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02FFF55" w:rsidR="004F1767" w:rsidRPr="006649A7" w:rsidRDefault="00CE36A0" w:rsidP="00E834D5">
      <w:pPr>
        <w:tabs>
          <w:tab w:val="left" w:pos="1418"/>
        </w:tabs>
      </w:pPr>
      <w:r w:rsidRPr="006649A7">
        <w:rPr>
          <w:noProof/>
          <w:lang w:eastAsia="en-NZ"/>
        </w:rPr>
        <w:drawing>
          <wp:anchor distT="0" distB="0" distL="114300" distR="114300" simplePos="0" relativeHeight="251665408" behindDoc="0" locked="0" layoutInCell="1" allowOverlap="1" wp14:anchorId="472EEEC8" wp14:editId="1D9B03DC">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A76">
        <w:rPr>
          <w:noProof/>
        </w:rPr>
        <mc:AlternateContent>
          <mc:Choice Requires="wps">
            <w:drawing>
              <wp:anchor distT="0" distB="0" distL="114300" distR="114300" simplePos="0" relativeHeight="251667456" behindDoc="0" locked="0" layoutInCell="1" allowOverlap="1" wp14:anchorId="40094C1F" wp14:editId="7F4389D8">
                <wp:simplePos x="0" y="0"/>
                <wp:positionH relativeFrom="column">
                  <wp:posOffset>1872999</wp:posOffset>
                </wp:positionH>
                <wp:positionV relativeFrom="paragraph">
                  <wp:posOffset>99262</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0E59B13A" w:rsidR="000A2287" w:rsidRPr="00556B99" w:rsidRDefault="000A2287" w:rsidP="00DB1179">
                            <w:pPr>
                              <w:rPr>
                                <w:b/>
                                <w:bCs/>
                                <w:sz w:val="28"/>
                                <w:szCs w:val="28"/>
                              </w:rPr>
                            </w:pPr>
                            <w:r w:rsidRPr="00556B99">
                              <w:rPr>
                                <w:b/>
                                <w:bCs/>
                                <w:sz w:val="28"/>
                                <w:szCs w:val="28"/>
                              </w:rPr>
                              <w:t>WEEKLY UPDATE: 05 September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left:0;text-align:left;margin-left:147.5pt;margin-top:7.8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" filled="f" strokecolor="white [3212]" strokeweight=".5pt">
                <v:textbox style="mso-fit-shape-to-text:t">
                  <w:txbxContent>
                    <w:p w14:paraId="71708169" w14:textId="0E59B13A" w:rsidR="000A2287" w:rsidRPr="00556B99" w:rsidRDefault="000A2287" w:rsidP="00DB1179">
                      <w:pPr>
                        <w:rPr>
                          <w:b/>
                          <w:bCs/>
                          <w:sz w:val="28"/>
                          <w:szCs w:val="28"/>
                        </w:rPr>
                      </w:pPr>
                      <w:r w:rsidRPr="00556B99">
                        <w:rPr>
                          <w:b/>
                          <w:bCs/>
                          <w:sz w:val="28"/>
                          <w:szCs w:val="28"/>
                        </w:rPr>
                        <w:t>WEEKLY UPDATE: 05 September 2022</w:t>
                      </w:r>
                    </w:p>
                  </w:txbxContent>
                </v:textbox>
                <w10:wrap type="square"/>
              </v:shape>
            </w:pict>
          </mc:Fallback>
        </mc:AlternateContent>
      </w:r>
    </w:p>
    <w:p w14:paraId="6F7EE19F" w14:textId="77777777" w:rsidR="00175207" w:rsidRDefault="00175207" w:rsidP="00175207">
      <w:pPr>
        <w:pStyle w:val="Heading1"/>
      </w:pPr>
      <w:bookmarkStart w:id="0" w:name="_GOVERNMENT_AGENCY_NEWS"/>
      <w:bookmarkEnd w:id="0"/>
      <w:r>
        <w:rPr>
          <w:shd w:val="clear" w:color="auto" w:fill="auto"/>
        </w:rPr>
        <mc:AlternateContent>
          <mc:Choice Requires="wps">
            <w:drawing>
              <wp:anchor distT="0" distB="0" distL="114300" distR="114300" simplePos="0" relativeHeight="251680768" behindDoc="0" locked="0" layoutInCell="1" allowOverlap="1" wp14:anchorId="71A27767" wp14:editId="39783636">
                <wp:simplePos x="0" y="0"/>
                <wp:positionH relativeFrom="column">
                  <wp:posOffset>5080</wp:posOffset>
                </wp:positionH>
                <wp:positionV relativeFrom="paragraph">
                  <wp:posOffset>206432</wp:posOffset>
                </wp:positionV>
                <wp:extent cx="5776111" cy="0"/>
                <wp:effectExtent l="0" t="25400" r="27940" b="25400"/>
                <wp:wrapNone/>
                <wp:docPr id="12" name="Straight Connector 12"/>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78405"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pt,16.25pt" to="455.2pt,1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" strokecolor="black [3213]" strokeweight="4.25pt">
                <v:stroke linestyle="thinThin"/>
              </v:line>
            </w:pict>
          </mc:Fallback>
        </mc:AlternateContent>
      </w:r>
    </w:p>
    <w:p w14:paraId="2079A480" w14:textId="5980B736" w:rsidR="004F1767" w:rsidRPr="00DB166A" w:rsidRDefault="00041FFA" w:rsidP="00DB166A">
      <w:pPr>
        <w:pStyle w:val="Heading1"/>
      </w:pPr>
      <w:r w:rsidRPr="00DB166A">
        <w:t>GOVERNMENT AGENCY NEWS</w:t>
      </w:r>
    </w:p>
    <w:p w14:paraId="68144359" w14:textId="3E34ADC4" w:rsidR="006B7E6A" w:rsidRDefault="006B7E6A" w:rsidP="00DB166A">
      <w:pPr>
        <w:pStyle w:val="Heading1"/>
      </w:pPr>
      <w:r>
        <w:rPr>
          <w:shd w:val="clear" w:color="auto" w:fill="auto"/>
        </w:rPr>
        <mc:AlternateContent>
          <mc:Choice Requires="wps">
            <w:drawing>
              <wp:anchor distT="0" distB="0" distL="114300" distR="114300" simplePos="0" relativeHeight="251678720" behindDoc="0" locked="0" layoutInCell="1" allowOverlap="1" wp14:anchorId="6C68A4C4" wp14:editId="690ED04F">
                <wp:simplePos x="0" y="0"/>
                <wp:positionH relativeFrom="column">
                  <wp:posOffset>5243</wp:posOffset>
                </wp:positionH>
                <wp:positionV relativeFrom="paragraph">
                  <wp:posOffset>97790</wp:posOffset>
                </wp:positionV>
                <wp:extent cx="5776111" cy="0"/>
                <wp:effectExtent l="0" t="25400" r="27940" b="25400"/>
                <wp:wrapNone/>
                <wp:docPr id="36" name="Straight Connector 36"/>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4800B" id="Straight Connector 3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pt,7.7pt" to="455.2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" strokecolor="black [3213]" strokeweight="4.25pt">
                <v:stroke linestyle="thinThin"/>
              </v:line>
            </w:pict>
          </mc:Fallback>
        </mc:AlternateContent>
      </w:r>
    </w:p>
    <w:p w14:paraId="75A88149" w14:textId="7954F980" w:rsidR="004F1767" w:rsidRPr="00041FFA" w:rsidRDefault="00326D20" w:rsidP="00CE36A0">
      <w:pPr>
        <w:pStyle w:val="Heading4"/>
      </w:pPr>
      <w:bookmarkStart w:id="1" w:name="_ICPR_changes"/>
      <w:bookmarkEnd w:id="1"/>
      <w:r w:rsidRPr="00326D20">
        <w:rPr>
          <w:noProof/>
        </w:rPr>
        <w:drawing>
          <wp:anchor distT="0" distB="0" distL="114300" distR="114300" simplePos="0" relativeHeight="251664384" behindDoc="1" locked="0" layoutInCell="1" allowOverlap="1" wp14:anchorId="6EAB75DA" wp14:editId="798396DF">
            <wp:simplePos x="0" y="0"/>
            <wp:positionH relativeFrom="column">
              <wp:posOffset>4365355</wp:posOffset>
            </wp:positionH>
            <wp:positionV relativeFrom="paragraph">
              <wp:posOffset>189777</wp:posOffset>
            </wp:positionV>
            <wp:extent cx="1363980" cy="352425"/>
            <wp:effectExtent l="0" t="0" r="0" b="3175"/>
            <wp:wrapTight wrapText="bothSides">
              <wp:wrapPolygon edited="0">
                <wp:start x="0" y="0"/>
                <wp:lineTo x="0" y="21016"/>
                <wp:lineTo x="21318" y="21016"/>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363980" cy="352425"/>
                    </a:xfrm>
                    <a:prstGeom prst="rect">
                      <a:avLst/>
                    </a:prstGeom>
                  </pic:spPr>
                </pic:pic>
              </a:graphicData>
            </a:graphic>
            <wp14:sizeRelH relativeFrom="page">
              <wp14:pctWidth>0</wp14:pctWidth>
            </wp14:sizeRelH>
            <wp14:sizeRelV relativeFrom="page">
              <wp14:pctHeight>0</wp14:pctHeight>
            </wp14:sizeRelV>
          </wp:anchor>
        </w:drawing>
      </w:r>
      <w:r w:rsidR="004D238B" w:rsidRPr="00041FFA">
        <w:t>ICPR changes</w:t>
      </w:r>
    </w:p>
    <w:p w14:paraId="31AF4312" w14:textId="018CFD16" w:rsidR="004F3BDA" w:rsidRPr="00C3657C" w:rsidRDefault="004F3BDA" w:rsidP="00DB1179">
      <w:bookmarkStart w:id="2" w:name="WTO"/>
      <w:bookmarkStart w:id="3" w:name="_Ref72155830"/>
      <w:r w:rsidRPr="00C3657C">
        <w:t xml:space="preserve">The following ICPR have been updated in the last week </w:t>
      </w:r>
    </w:p>
    <w:p w14:paraId="26074753" w14:textId="1744B111" w:rsidR="008B2415" w:rsidRPr="00C3657C" w:rsidRDefault="008B2415" w:rsidP="00DB1179">
      <w:pPr>
        <w:pStyle w:val="ListParagraph"/>
      </w:pPr>
      <w:r w:rsidRPr="00C3657C">
        <w:t>French Polynesia has been updated with minor amendments to a number of commodities, as per ICPR amendment record. ICPR French Polynesia</w:t>
      </w:r>
      <w:r w:rsidR="00982C5A">
        <w:t xml:space="preserve">. </w:t>
      </w:r>
      <w:hyperlink r:id="rId10" w:history="1">
        <w:r w:rsidR="00982C5A" w:rsidRPr="00982C5A">
          <w:rPr>
            <w:rStyle w:val="Hyperlink"/>
          </w:rPr>
          <w:t>Link to ICPR amendment.</w:t>
        </w:r>
      </w:hyperlink>
    </w:p>
    <w:p w14:paraId="5D661490" w14:textId="435E1A60" w:rsidR="0088669D" w:rsidRPr="00ED7034" w:rsidRDefault="0088669D" w:rsidP="00CE36A0">
      <w:pPr>
        <w:pStyle w:val="Heading4"/>
        <w:rPr>
          <w:rStyle w:val="Hyperlink"/>
          <w:color w:val="333333"/>
          <w:u w:val="none"/>
        </w:rPr>
      </w:pPr>
      <w:bookmarkStart w:id="4" w:name="_WTO_and_TBT"/>
      <w:bookmarkEnd w:id="4"/>
      <w:r w:rsidRPr="00ED7034">
        <w:t>WTO</w:t>
      </w:r>
      <w:bookmarkEnd w:id="2"/>
      <w:r w:rsidRPr="00ED7034">
        <w:t xml:space="preserve"> and TBT Notifications</w:t>
      </w:r>
      <w:bookmarkEnd w:id="3"/>
    </w:p>
    <w:p w14:paraId="302FB30D" w14:textId="5AB31F6A" w:rsidR="0088669D" w:rsidRDefault="0088669D" w:rsidP="00DB1179">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1" w:history="1">
        <w:r w:rsidRPr="000A08F2">
          <w:rPr>
            <w:rStyle w:val="Hyperlink"/>
            <w:rFonts w:cs="Tahoma"/>
          </w:rPr>
          <w:t>Plant.exports@mpi.govt.nz</w:t>
        </w:r>
      </w:hyperlink>
      <w:r w:rsidRPr="000A08F2">
        <w:t xml:space="preserve"> so that they can potentially make a submission to the notifying country.  </w:t>
      </w:r>
    </w:p>
    <w:p w14:paraId="55EF52DD" w14:textId="482E4C20" w:rsidR="000A08F2" w:rsidRDefault="00C508E9" w:rsidP="00DB1179">
      <w:r>
        <w:rPr>
          <w:noProof/>
        </w:rPr>
        <w:object w:dxaOrig="1440" w:dyaOrig="900" w14:anchorId="4EB3A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45pt;mso-width-percent:0;mso-height-percent:0;mso-width-percent:0;mso-height-percent:0" o:ole="">
            <v:imagedata r:id="rId12" o:title=""/>
          </v:shape>
          <o:OLEObject Type="Embed" ProgID="Excel.Sheet.12" ShapeID="_x0000_i1025" DrawAspect="Icon" ObjectID="_1723915643" r:id="rId13"/>
        </w:object>
      </w:r>
    </w:p>
    <w:p w14:paraId="6705DC57" w14:textId="77777777" w:rsidR="00267312" w:rsidRDefault="00267312" w:rsidP="00DB1179">
      <w:bookmarkStart w:id="5" w:name="_NEW_ZEALAND_NEWS"/>
      <w:bookmarkStart w:id="6" w:name="_Market_overview"/>
      <w:bookmarkEnd w:id="5"/>
      <w:bookmarkEnd w:id="6"/>
    </w:p>
    <w:p w14:paraId="46691813" w14:textId="497F1ABD" w:rsidR="0064093A" w:rsidRPr="007B4634" w:rsidRDefault="0064093A" w:rsidP="00DB1179">
      <w:r w:rsidRPr="007B4634">
        <w:rPr>
          <w:b/>
        </w:rPr>
        <w:t>Subscribe/ Unsubscribe</w:t>
      </w:r>
      <w:r w:rsidRPr="007B4634">
        <w:t xml:space="preserve"> If you no longer wish to receive this email please send a</w:t>
      </w:r>
      <w:r w:rsidR="006649A7">
        <w:t>n email</w:t>
      </w:r>
      <w:r w:rsidRPr="007B4634">
        <w:t xml:space="preserve"> to </w:t>
      </w:r>
      <w:hyperlink r:id="rId14"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0AD9773F" w:rsidR="0064093A" w:rsidRPr="007B4634" w:rsidRDefault="0064093A" w:rsidP="00DB1179">
      <w:r w:rsidRPr="007B4634">
        <w:rPr>
          <w:b/>
        </w:rPr>
        <w:t xml:space="preserve">Disclaimer </w:t>
      </w:r>
      <w:r w:rsidRPr="007B4634">
        <w:t>Please note this information has been accessed from emails that have been forwarded to info@</w:t>
      </w:r>
      <w:r w:rsidR="006649A7">
        <w:t>pmac</w:t>
      </w:r>
      <w:r w:rsidRPr="007B4634">
        <w:t>.co.nz and are distributed as a weekly update. If you intend using this information please sight the original document to ensure you are aware of the context within which any changes have been made and to guard against any transcription changes</w:t>
      </w:r>
    </w:p>
    <w:p w14:paraId="2F8A26A8" w14:textId="77777777" w:rsidR="0064093A" w:rsidRPr="007B4634" w:rsidRDefault="0064093A" w:rsidP="00DB1179"/>
    <w:p w14:paraId="61F9CCB4" w14:textId="77777777" w:rsidR="00CB62AB" w:rsidRPr="004F1767" w:rsidRDefault="00CB62AB" w:rsidP="00DB1179"/>
    <w:sectPr w:rsidR="00CB62AB" w:rsidRPr="004F1767" w:rsidSect="00CE36A0">
      <w:footerReference w:type="default" r:id="rId15"/>
      <w:pgSz w:w="11906" w:h="16838"/>
      <w:pgMar w:top="1104" w:right="1440" w:bottom="13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B3D9" w14:textId="77777777" w:rsidR="00C508E9" w:rsidRDefault="00C508E9" w:rsidP="00DB1179">
      <w:r>
        <w:separator/>
      </w:r>
    </w:p>
  </w:endnote>
  <w:endnote w:type="continuationSeparator" w:id="0">
    <w:p w14:paraId="11D14959" w14:textId="77777777" w:rsidR="00C508E9" w:rsidRDefault="00C508E9" w:rsidP="00DB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366843E0" w:rsidR="004B2BBB" w:rsidRPr="00CE36A0" w:rsidRDefault="004B2BBB" w:rsidP="00DB1179">
    <w:pPr>
      <w:pStyle w:val="Footer"/>
      <w:rPr>
        <w:rFonts w:eastAsiaTheme="majorEastAsia"/>
      </w:rPr>
    </w:pPr>
    <w:r w:rsidRPr="004B2BBB">
      <w:rPr>
        <w:rFonts w:eastAsiaTheme="majorEastAsia"/>
      </w:rPr>
      <w:t xml:space="preserve">PMAC weekly update </w:t>
    </w:r>
    <w:r w:rsidR="00D714AF">
      <w:rPr>
        <w:rFonts w:eastAsiaTheme="majorEastAsia"/>
      </w:rPr>
      <w:t>05 September 2022</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2200" w14:textId="77777777" w:rsidR="00C508E9" w:rsidRDefault="00C508E9" w:rsidP="00DB1179">
      <w:r>
        <w:separator/>
      </w:r>
    </w:p>
  </w:footnote>
  <w:footnote w:type="continuationSeparator" w:id="0">
    <w:p w14:paraId="22500AFA" w14:textId="77777777" w:rsidR="00C508E9" w:rsidRDefault="00C508E9" w:rsidP="00DB1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24067"/>
    <w:multiLevelType w:val="hybridMultilevel"/>
    <w:tmpl w:val="74F2E1BC"/>
    <w:lvl w:ilvl="0" w:tplc="A4889A0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28"/>
  </w:num>
  <w:num w:numId="2" w16cid:durableId="754134262">
    <w:abstractNumId w:val="10"/>
  </w:num>
  <w:num w:numId="3" w16cid:durableId="933786881">
    <w:abstractNumId w:val="15"/>
  </w:num>
  <w:num w:numId="4" w16cid:durableId="993487922">
    <w:abstractNumId w:val="20"/>
  </w:num>
  <w:num w:numId="5" w16cid:durableId="1709178916">
    <w:abstractNumId w:val="25"/>
  </w:num>
  <w:num w:numId="6" w16cid:durableId="894437770">
    <w:abstractNumId w:val="33"/>
  </w:num>
  <w:num w:numId="7" w16cid:durableId="1045373166">
    <w:abstractNumId w:val="13"/>
  </w:num>
  <w:num w:numId="8" w16cid:durableId="200092574">
    <w:abstractNumId w:val="18"/>
  </w:num>
  <w:num w:numId="9" w16cid:durableId="1741908209">
    <w:abstractNumId w:val="23"/>
  </w:num>
  <w:num w:numId="10" w16cid:durableId="40906205">
    <w:abstractNumId w:val="22"/>
  </w:num>
  <w:num w:numId="11" w16cid:durableId="268122201">
    <w:abstractNumId w:val="14"/>
  </w:num>
  <w:num w:numId="12" w16cid:durableId="841626474">
    <w:abstractNumId w:val="11"/>
  </w:num>
  <w:num w:numId="13" w16cid:durableId="622465112">
    <w:abstractNumId w:val="7"/>
  </w:num>
  <w:num w:numId="14" w16cid:durableId="270014699">
    <w:abstractNumId w:val="16"/>
  </w:num>
  <w:num w:numId="15" w16cid:durableId="2105495194">
    <w:abstractNumId w:val="29"/>
  </w:num>
  <w:num w:numId="16" w16cid:durableId="1864854506">
    <w:abstractNumId w:val="27"/>
  </w:num>
  <w:num w:numId="17" w16cid:durableId="1402488348">
    <w:abstractNumId w:val="21"/>
  </w:num>
  <w:num w:numId="18" w16cid:durableId="722097456">
    <w:abstractNumId w:val="17"/>
  </w:num>
  <w:num w:numId="19" w16cid:durableId="106319324">
    <w:abstractNumId w:val="12"/>
  </w:num>
  <w:num w:numId="20" w16cid:durableId="67264485">
    <w:abstractNumId w:val="26"/>
  </w:num>
  <w:num w:numId="21" w16cid:durableId="1777601187">
    <w:abstractNumId w:val="32"/>
  </w:num>
  <w:num w:numId="22" w16cid:durableId="777650456">
    <w:abstractNumId w:val="8"/>
  </w:num>
  <w:num w:numId="23" w16cid:durableId="301662474">
    <w:abstractNumId w:val="6"/>
  </w:num>
  <w:num w:numId="24" w16cid:durableId="377437800">
    <w:abstractNumId w:val="5"/>
  </w:num>
  <w:num w:numId="25" w16cid:durableId="1698384959">
    <w:abstractNumId w:val="3"/>
  </w:num>
  <w:num w:numId="26" w16cid:durableId="1655570488">
    <w:abstractNumId w:val="2"/>
  </w:num>
  <w:num w:numId="27" w16cid:durableId="281158123">
    <w:abstractNumId w:val="30"/>
  </w:num>
  <w:num w:numId="28" w16cid:durableId="1687321111">
    <w:abstractNumId w:val="31"/>
  </w:num>
  <w:num w:numId="29" w16cid:durableId="1897547994">
    <w:abstractNumId w:val="1"/>
    <w:lvlOverride w:ilvl="0">
      <w:startOverride w:val="1"/>
    </w:lvlOverride>
    <w:lvlOverride w:ilvl="1"/>
    <w:lvlOverride w:ilvl="2"/>
    <w:lvlOverride w:ilvl="3"/>
    <w:lvlOverride w:ilvl="4"/>
    <w:lvlOverride w:ilvl="5"/>
    <w:lvlOverride w:ilvl="6"/>
    <w:lvlOverride w:ilvl="7"/>
    <w:lvlOverride w:ilvl="8"/>
  </w:num>
  <w:num w:numId="30" w16cid:durableId="743138373">
    <w:abstractNumId w:val="4"/>
    <w:lvlOverride w:ilvl="0">
      <w:startOverride w:val="1"/>
    </w:lvlOverride>
    <w:lvlOverride w:ilvl="1"/>
    <w:lvlOverride w:ilvl="2"/>
    <w:lvlOverride w:ilvl="3"/>
    <w:lvlOverride w:ilvl="4"/>
    <w:lvlOverride w:ilvl="5"/>
    <w:lvlOverride w:ilvl="6"/>
    <w:lvlOverride w:ilvl="7"/>
    <w:lvlOverride w:ilvl="8"/>
  </w:num>
  <w:num w:numId="31" w16cid:durableId="1837256755">
    <w:abstractNumId w:val="9"/>
  </w:num>
  <w:num w:numId="32" w16cid:durableId="1311640804">
    <w:abstractNumId w:val="19"/>
  </w:num>
  <w:num w:numId="33" w16cid:durableId="1281373179">
    <w:abstractNumId w:val="24"/>
  </w:num>
  <w:num w:numId="34" w16cid:durableId="1381251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7365"/>
    <w:rsid w:val="00026CD5"/>
    <w:rsid w:val="00041FFA"/>
    <w:rsid w:val="00044278"/>
    <w:rsid w:val="00070CD2"/>
    <w:rsid w:val="000A08F2"/>
    <w:rsid w:val="000A2287"/>
    <w:rsid w:val="000A4389"/>
    <w:rsid w:val="000A4E40"/>
    <w:rsid w:val="000B600F"/>
    <w:rsid w:val="000E77F3"/>
    <w:rsid w:val="001323A8"/>
    <w:rsid w:val="00133161"/>
    <w:rsid w:val="00140F66"/>
    <w:rsid w:val="00156FED"/>
    <w:rsid w:val="0017496D"/>
    <w:rsid w:val="00175207"/>
    <w:rsid w:val="001B5936"/>
    <w:rsid w:val="001B7F94"/>
    <w:rsid w:val="001C396F"/>
    <w:rsid w:val="001D1FB5"/>
    <w:rsid w:val="001D6B75"/>
    <w:rsid w:val="00213A8B"/>
    <w:rsid w:val="00221EA7"/>
    <w:rsid w:val="00244FDE"/>
    <w:rsid w:val="00245572"/>
    <w:rsid w:val="002636D2"/>
    <w:rsid w:val="00267312"/>
    <w:rsid w:val="0028557C"/>
    <w:rsid w:val="002F16C3"/>
    <w:rsid w:val="002F3AC1"/>
    <w:rsid w:val="002F7C50"/>
    <w:rsid w:val="00300E4D"/>
    <w:rsid w:val="00326D20"/>
    <w:rsid w:val="003361C3"/>
    <w:rsid w:val="00383B76"/>
    <w:rsid w:val="003E26E6"/>
    <w:rsid w:val="003E72E3"/>
    <w:rsid w:val="003F5C9F"/>
    <w:rsid w:val="004015F1"/>
    <w:rsid w:val="00435FC9"/>
    <w:rsid w:val="0044772A"/>
    <w:rsid w:val="004529B3"/>
    <w:rsid w:val="00465C15"/>
    <w:rsid w:val="0048251E"/>
    <w:rsid w:val="004914F1"/>
    <w:rsid w:val="00495649"/>
    <w:rsid w:val="004A25FE"/>
    <w:rsid w:val="004B2BBB"/>
    <w:rsid w:val="004D238B"/>
    <w:rsid w:val="004E061C"/>
    <w:rsid w:val="004E43F8"/>
    <w:rsid w:val="004F1767"/>
    <w:rsid w:val="004F3BDA"/>
    <w:rsid w:val="005070C8"/>
    <w:rsid w:val="005224B3"/>
    <w:rsid w:val="005428E0"/>
    <w:rsid w:val="00544298"/>
    <w:rsid w:val="00553559"/>
    <w:rsid w:val="00556B99"/>
    <w:rsid w:val="0057485B"/>
    <w:rsid w:val="005801D4"/>
    <w:rsid w:val="00583C66"/>
    <w:rsid w:val="005938BC"/>
    <w:rsid w:val="005939BD"/>
    <w:rsid w:val="005B0CAE"/>
    <w:rsid w:val="005F0AF7"/>
    <w:rsid w:val="005F4ABC"/>
    <w:rsid w:val="00612CE5"/>
    <w:rsid w:val="0064093A"/>
    <w:rsid w:val="006649A7"/>
    <w:rsid w:val="0067389E"/>
    <w:rsid w:val="00680663"/>
    <w:rsid w:val="006A1504"/>
    <w:rsid w:val="006B7E6A"/>
    <w:rsid w:val="006C04B7"/>
    <w:rsid w:val="006C7F69"/>
    <w:rsid w:val="006D572F"/>
    <w:rsid w:val="006D745D"/>
    <w:rsid w:val="007065BC"/>
    <w:rsid w:val="00713792"/>
    <w:rsid w:val="00715297"/>
    <w:rsid w:val="00723C62"/>
    <w:rsid w:val="00763CDF"/>
    <w:rsid w:val="00785F48"/>
    <w:rsid w:val="007B4AFE"/>
    <w:rsid w:val="007F46DE"/>
    <w:rsid w:val="00800073"/>
    <w:rsid w:val="00840A76"/>
    <w:rsid w:val="008454D7"/>
    <w:rsid w:val="008726F4"/>
    <w:rsid w:val="00872B70"/>
    <w:rsid w:val="00873C09"/>
    <w:rsid w:val="00884BB0"/>
    <w:rsid w:val="0088669D"/>
    <w:rsid w:val="0089451C"/>
    <w:rsid w:val="008A46FD"/>
    <w:rsid w:val="008B2415"/>
    <w:rsid w:val="008D389A"/>
    <w:rsid w:val="008F2DDA"/>
    <w:rsid w:val="008F2EB3"/>
    <w:rsid w:val="009069A2"/>
    <w:rsid w:val="009157AB"/>
    <w:rsid w:val="00924665"/>
    <w:rsid w:val="00934D40"/>
    <w:rsid w:val="00940584"/>
    <w:rsid w:val="00957553"/>
    <w:rsid w:val="00982C5A"/>
    <w:rsid w:val="00990441"/>
    <w:rsid w:val="00991964"/>
    <w:rsid w:val="009A20D5"/>
    <w:rsid w:val="009D5CB4"/>
    <w:rsid w:val="009D6BE4"/>
    <w:rsid w:val="00A27FFE"/>
    <w:rsid w:val="00A37805"/>
    <w:rsid w:val="00AC0C37"/>
    <w:rsid w:val="00AE58F8"/>
    <w:rsid w:val="00AF1A08"/>
    <w:rsid w:val="00B71006"/>
    <w:rsid w:val="00B757D3"/>
    <w:rsid w:val="00B75C9E"/>
    <w:rsid w:val="00B762B7"/>
    <w:rsid w:val="00B76FD7"/>
    <w:rsid w:val="00B936DE"/>
    <w:rsid w:val="00BB39F8"/>
    <w:rsid w:val="00BB57B1"/>
    <w:rsid w:val="00BD0BAA"/>
    <w:rsid w:val="00BD66BC"/>
    <w:rsid w:val="00C0406A"/>
    <w:rsid w:val="00C34362"/>
    <w:rsid w:val="00C36204"/>
    <w:rsid w:val="00C3657C"/>
    <w:rsid w:val="00C40D59"/>
    <w:rsid w:val="00C446E0"/>
    <w:rsid w:val="00C508E9"/>
    <w:rsid w:val="00C53752"/>
    <w:rsid w:val="00C61A61"/>
    <w:rsid w:val="00C64389"/>
    <w:rsid w:val="00C66FDD"/>
    <w:rsid w:val="00C746ED"/>
    <w:rsid w:val="00C83D7E"/>
    <w:rsid w:val="00C87CD4"/>
    <w:rsid w:val="00C919D4"/>
    <w:rsid w:val="00CA1F3D"/>
    <w:rsid w:val="00CA4B2A"/>
    <w:rsid w:val="00CA5868"/>
    <w:rsid w:val="00CA67CD"/>
    <w:rsid w:val="00CB62AB"/>
    <w:rsid w:val="00CD4056"/>
    <w:rsid w:val="00CE33AD"/>
    <w:rsid w:val="00CE36A0"/>
    <w:rsid w:val="00CE72FD"/>
    <w:rsid w:val="00CF63F8"/>
    <w:rsid w:val="00D01E57"/>
    <w:rsid w:val="00D07AFF"/>
    <w:rsid w:val="00D714AF"/>
    <w:rsid w:val="00D92692"/>
    <w:rsid w:val="00DA078D"/>
    <w:rsid w:val="00DA6B93"/>
    <w:rsid w:val="00DB1179"/>
    <w:rsid w:val="00DB12D6"/>
    <w:rsid w:val="00DB166A"/>
    <w:rsid w:val="00DC5F6E"/>
    <w:rsid w:val="00DD13B0"/>
    <w:rsid w:val="00DD3D72"/>
    <w:rsid w:val="00DD6BA5"/>
    <w:rsid w:val="00E14A76"/>
    <w:rsid w:val="00E164D3"/>
    <w:rsid w:val="00E20455"/>
    <w:rsid w:val="00E23409"/>
    <w:rsid w:val="00E834D5"/>
    <w:rsid w:val="00E9102F"/>
    <w:rsid w:val="00EA1CC2"/>
    <w:rsid w:val="00ED60CC"/>
    <w:rsid w:val="00ED7034"/>
    <w:rsid w:val="00EE5F32"/>
    <w:rsid w:val="00EF48F7"/>
    <w:rsid w:val="00F01C48"/>
    <w:rsid w:val="00F41728"/>
    <w:rsid w:val="00F42686"/>
    <w:rsid w:val="00F4530A"/>
    <w:rsid w:val="00F45323"/>
    <w:rsid w:val="00F63DE0"/>
    <w:rsid w:val="00F656F5"/>
    <w:rsid w:val="00F9019C"/>
    <w:rsid w:val="00FB21A4"/>
    <w:rsid w:val="00FC4C66"/>
    <w:rsid w:val="00FD5038"/>
    <w:rsid w:val="00FE70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179"/>
    <w:pPr>
      <w:spacing w:before="60" w:after="12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Heading1">
    <w:name w:val="heading 1"/>
    <w:basedOn w:val="Normal"/>
    <w:link w:val="Heading1Char"/>
    <w:uiPriority w:val="9"/>
    <w:qFormat/>
    <w:rsid w:val="00DB166A"/>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DB166A"/>
    <w:pPr>
      <w:jc w:val="left"/>
      <w:outlineLvl w:val="1"/>
    </w:pPr>
    <w:rPr>
      <w:i/>
      <w:iCs/>
      <w:shd w:val="clear" w:color="auto" w:fill="auto"/>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CE36A0"/>
    <w:pPr>
      <w:spacing w:before="240"/>
      <w:ind w:left="0"/>
      <w:jc w:val="left"/>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cs="Times New Roman"/>
      <w:lang w:eastAsia="en-NZ"/>
    </w:rPr>
  </w:style>
  <w:style w:type="character" w:customStyle="1" w:styleId="Heading1Char">
    <w:name w:val="Heading 1 Char"/>
    <w:basedOn w:val="DefaultParagraphFont"/>
    <w:link w:val="Heading1"/>
    <w:uiPriority w:val="9"/>
    <w:rsid w:val="00DB166A"/>
    <w:rPr>
      <w:rFonts w:eastAsia="Times New Roman" w:cstheme="minorHAnsi"/>
      <w:b/>
      <w:bCs/>
      <w:noProof/>
      <w:color w:val="333333"/>
      <w:position w:val="6"/>
      <w:sz w:val="36"/>
      <w:szCs w:val="36"/>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713792"/>
    <w:pPr>
      <w:numPr>
        <w:numId w:val="33"/>
      </w:numPr>
      <w:ind w:left="284" w:hanging="284"/>
      <w:contextualSpacing/>
    </w:pPr>
    <w:rPr>
      <w:b/>
      <w:bCs/>
    </w:rPr>
  </w:style>
  <w:style w:type="character" w:customStyle="1" w:styleId="ListParagraphChar">
    <w:name w:val="List Paragraph Char"/>
    <w:basedOn w:val="DefaultParagraphFont"/>
    <w:link w:val="ListParagraph"/>
    <w:uiPriority w:val="34"/>
    <w:locked/>
    <w:rsid w:val="00713792"/>
    <w:rPr>
      <w:rFonts w:ascii="Arial Narrow" w:eastAsia="Times New Roman" w:hAnsi="Arial Narrow" w:cs="Arial"/>
      <w:b/>
      <w:bCs/>
      <w:color w:val="333333"/>
      <w:position w:val="6"/>
      <w:sz w:val="24"/>
      <w:szCs w:val="24"/>
      <w:lang w:eastAsia="en-GB"/>
    </w:rPr>
  </w:style>
  <w:style w:type="character" w:customStyle="1" w:styleId="Heading2Char">
    <w:name w:val="Heading 2 Char"/>
    <w:basedOn w:val="DefaultParagraphFont"/>
    <w:link w:val="Heading2"/>
    <w:uiPriority w:val="9"/>
    <w:rsid w:val="00DB166A"/>
    <w:rPr>
      <w:rFonts w:eastAsia="Times New Roman" w:cstheme="minorHAnsi"/>
      <w:b/>
      <w:bCs/>
      <w:i/>
      <w:iCs/>
      <w:noProof/>
      <w:color w:val="333333"/>
      <w:position w:val="6"/>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cs="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CE36A0"/>
    <w:rPr>
      <w:rFonts w:ascii="Arial Narrow" w:eastAsia="Times New Roman" w:hAnsi="Arial Narrow" w:cs="Arial"/>
      <w:b/>
      <w:bCs/>
      <w:color w:val="333333"/>
      <w:position w:val="6"/>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cs="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cs="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t.exports@mpi.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pi.govt.nz/dmsdocument/64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pmac.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200A0-E72C-504C-8F0C-93B6282B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3</cp:revision>
  <cp:lastPrinted>2022-09-05T08:05:00Z</cp:lastPrinted>
  <dcterms:created xsi:type="dcterms:W3CDTF">2022-09-05T08:39:00Z</dcterms:created>
  <dcterms:modified xsi:type="dcterms:W3CDTF">2022-09-05T08:40:00Z</dcterms:modified>
</cp:coreProperties>
</file>