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861A" w14:textId="77777777" w:rsidR="004E6908" w:rsidRPr="00C812D9" w:rsidRDefault="004E6908" w:rsidP="004E6908">
      <w:pPr>
        <w:tabs>
          <w:tab w:val="left" w:pos="5387"/>
        </w:tabs>
        <w:spacing w:before="0" w:after="0" w:line="300" w:lineRule="auto"/>
        <w:jc w:val="right"/>
        <w:rPr>
          <w:rFonts w:ascii="Arial Narrow" w:hAnsi="Arial Narrow" w:cs="Tahoma"/>
          <w:b/>
          <w:sz w:val="24"/>
          <w:szCs w:val="24"/>
        </w:rPr>
      </w:pPr>
      <w:r w:rsidRPr="00C812D9">
        <w:rPr>
          <w:rFonts w:ascii="Arial Narrow" w:hAnsi="Arial Narrow" w:cs="Tahoma"/>
          <w:noProof/>
          <w:sz w:val="24"/>
          <w:szCs w:val="24"/>
          <w:lang w:eastAsia="en-NZ"/>
        </w:rPr>
        <w:drawing>
          <wp:inline distT="0" distB="0" distL="0" distR="0" wp14:anchorId="09FFF33C" wp14:editId="3B22ED2F">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14:paraId="6397B64B" w14:textId="77777777" w:rsidR="00B90DAD" w:rsidRDefault="00B90DAD" w:rsidP="00B90DAD">
      <w:pPr>
        <w:spacing w:after="0" w:line="300" w:lineRule="auto"/>
        <w:jc w:val="center"/>
        <w:rPr>
          <w:rFonts w:ascii="Arial Narrow" w:hAnsi="Arial Narrow" w:cs="Tahoma"/>
          <w:b/>
          <w:sz w:val="28"/>
          <w:szCs w:val="28"/>
        </w:rPr>
      </w:pPr>
    </w:p>
    <w:p w14:paraId="75441BA8" w14:textId="77777777" w:rsidR="007A2F7F" w:rsidRPr="00460966" w:rsidRDefault="007A2F7F" w:rsidP="007A2F7F">
      <w:pPr>
        <w:spacing w:before="0" w:after="0" w:line="300" w:lineRule="auto"/>
        <w:jc w:val="center"/>
        <w:rPr>
          <w:rFonts w:ascii="Arial Narrow" w:hAnsi="Arial Narrow" w:cs="Tahoma"/>
          <w:b/>
          <w:sz w:val="28"/>
          <w:szCs w:val="28"/>
        </w:rPr>
      </w:pPr>
      <w:r w:rsidRPr="00460966">
        <w:rPr>
          <w:rFonts w:ascii="Arial Narrow" w:hAnsi="Arial Narrow" w:cs="Tahoma"/>
          <w:b/>
          <w:sz w:val="28"/>
          <w:szCs w:val="28"/>
        </w:rPr>
        <w:t>PMAC weekly update 22</w:t>
      </w:r>
      <w:r w:rsidRPr="00460966">
        <w:rPr>
          <w:rFonts w:ascii="Arial Narrow" w:hAnsi="Arial Narrow" w:cs="Tahoma"/>
          <w:b/>
          <w:sz w:val="28"/>
          <w:szCs w:val="28"/>
          <w:vertAlign w:val="superscript"/>
        </w:rPr>
        <w:t>nd</w:t>
      </w:r>
      <w:r w:rsidRPr="00460966">
        <w:rPr>
          <w:rFonts w:ascii="Arial Narrow" w:hAnsi="Arial Narrow" w:cs="Tahoma"/>
          <w:b/>
          <w:sz w:val="28"/>
          <w:szCs w:val="28"/>
        </w:rPr>
        <w:t xml:space="preserve"> </w:t>
      </w:r>
      <w:r>
        <w:rPr>
          <w:rFonts w:ascii="Arial Narrow" w:hAnsi="Arial Narrow" w:cs="Tahoma"/>
          <w:b/>
          <w:sz w:val="28"/>
          <w:szCs w:val="28"/>
        </w:rPr>
        <w:t>to 29</w:t>
      </w:r>
      <w:r w:rsidRPr="00A01902">
        <w:rPr>
          <w:rFonts w:ascii="Arial Narrow" w:hAnsi="Arial Narrow" w:cs="Tahoma"/>
          <w:b/>
          <w:sz w:val="28"/>
          <w:szCs w:val="28"/>
          <w:vertAlign w:val="superscript"/>
        </w:rPr>
        <w:t>th</w:t>
      </w:r>
      <w:r>
        <w:rPr>
          <w:rFonts w:ascii="Arial Narrow" w:hAnsi="Arial Narrow" w:cs="Tahoma"/>
          <w:b/>
          <w:sz w:val="28"/>
          <w:szCs w:val="28"/>
        </w:rPr>
        <w:t xml:space="preserve"> </w:t>
      </w:r>
      <w:r w:rsidRPr="00460966">
        <w:rPr>
          <w:rFonts w:ascii="Arial Narrow" w:hAnsi="Arial Narrow" w:cs="Tahoma"/>
          <w:b/>
          <w:sz w:val="28"/>
          <w:szCs w:val="28"/>
        </w:rPr>
        <w:t xml:space="preserve">August </w:t>
      </w:r>
    </w:p>
    <w:p w14:paraId="1713397A" w14:textId="77777777" w:rsidR="00175C97" w:rsidRDefault="00175C97" w:rsidP="00C4333E">
      <w:pPr>
        <w:spacing w:before="0" w:after="0" w:line="300" w:lineRule="auto"/>
        <w:jc w:val="center"/>
        <w:rPr>
          <w:rFonts w:ascii="Arial Narrow" w:hAnsi="Arial Narrow" w:cs="Tahoma"/>
          <w:b/>
          <w:sz w:val="28"/>
          <w:szCs w:val="28"/>
        </w:rPr>
      </w:pPr>
    </w:p>
    <w:p w14:paraId="2595527C" w14:textId="703A701E" w:rsidR="00807B4C" w:rsidRDefault="00E91F26" w:rsidP="00C4333E">
      <w:pPr>
        <w:spacing w:before="0" w:after="0" w:line="300" w:lineRule="auto"/>
        <w:jc w:val="center"/>
        <w:rPr>
          <w:rFonts w:ascii="Arial Narrow" w:hAnsi="Arial Narrow" w:cs="Tahoma"/>
          <w:b/>
          <w:sz w:val="28"/>
          <w:szCs w:val="28"/>
        </w:rPr>
      </w:pPr>
      <w:r w:rsidRPr="00E91F26">
        <w:rPr>
          <w:rFonts w:ascii="Arial Narrow" w:hAnsi="Arial Narrow" w:cs="Tahoma"/>
          <w:b/>
          <w:sz w:val="28"/>
          <w:szCs w:val="28"/>
        </w:rPr>
        <w:t xml:space="preserve"> </w:t>
      </w:r>
      <w:r w:rsidR="003F3DBF" w:rsidRPr="00A721C3">
        <w:rPr>
          <w:rFonts w:ascii="Arial Narrow" w:hAnsi="Arial Narrow" w:cs="Tahoma"/>
          <w:b/>
          <w:sz w:val="28"/>
          <w:szCs w:val="28"/>
        </w:rPr>
        <w:t>International</w:t>
      </w:r>
      <w:r w:rsidR="00807B4C" w:rsidRPr="00A721C3">
        <w:rPr>
          <w:rFonts w:ascii="Arial Narrow" w:hAnsi="Arial Narrow" w:cs="Tahoma"/>
          <w:b/>
          <w:sz w:val="28"/>
          <w:szCs w:val="28"/>
        </w:rPr>
        <w:t xml:space="preserve"> news</w:t>
      </w:r>
    </w:p>
    <w:p w14:paraId="6C8A1DFC" w14:textId="77777777" w:rsidR="00807B4C" w:rsidRPr="00A721C3" w:rsidRDefault="00807B4C" w:rsidP="006D10F8">
      <w:pPr>
        <w:tabs>
          <w:tab w:val="left" w:pos="1134"/>
        </w:tabs>
        <w:spacing w:before="0" w:after="0" w:line="276" w:lineRule="auto"/>
        <w:rPr>
          <w:rFonts w:ascii="Arial Narrow" w:hAnsi="Arial Narrow" w:cs="Tahoma"/>
          <w:sz w:val="24"/>
          <w:szCs w:val="24"/>
        </w:rPr>
      </w:pPr>
    </w:p>
    <w:p w14:paraId="78C46716" w14:textId="0D9167D6" w:rsidR="00D864B0" w:rsidRDefault="00807B4C" w:rsidP="00D864B0">
      <w:pPr>
        <w:spacing w:before="0" w:after="0" w:line="300" w:lineRule="auto"/>
        <w:rPr>
          <w:rFonts w:ascii="Arial Narrow" w:hAnsi="Arial Narrow" w:cs="Tahoma"/>
          <w:sz w:val="24"/>
          <w:szCs w:val="24"/>
        </w:rPr>
      </w:pPr>
      <w:bookmarkStart w:id="0" w:name="_Hlk9854533"/>
      <w:r w:rsidRPr="00D864B0">
        <w:rPr>
          <w:rFonts w:ascii="Arial Narrow" w:hAnsi="Arial Narrow" w:cs="Tahoma"/>
          <w:sz w:val="24"/>
          <w:szCs w:val="24"/>
        </w:rPr>
        <w:t>This weeks’ edition contains information on</w:t>
      </w:r>
      <w:r w:rsidR="009C42D2" w:rsidRPr="00D864B0">
        <w:rPr>
          <w:rFonts w:ascii="Arial Narrow" w:hAnsi="Arial Narrow" w:cs="Tahoma"/>
          <w:sz w:val="24"/>
          <w:szCs w:val="24"/>
        </w:rPr>
        <w:t>:</w:t>
      </w:r>
      <w:r w:rsidR="00717DEC" w:rsidRPr="00D864B0">
        <w:rPr>
          <w:rFonts w:ascii="Arial Narrow" w:hAnsi="Arial Narrow" w:cs="Tahoma"/>
          <w:sz w:val="24"/>
          <w:szCs w:val="24"/>
        </w:rPr>
        <w:t xml:space="preserve"> </w:t>
      </w:r>
    </w:p>
    <w:bookmarkEnd w:id="0"/>
    <w:p w14:paraId="45A2BB19" w14:textId="77777777" w:rsidR="007A7746" w:rsidRDefault="007A7746" w:rsidP="007A7746">
      <w:pPr>
        <w:spacing w:before="0" w:after="0" w:line="300" w:lineRule="auto"/>
        <w:rPr>
          <w:rFonts w:ascii="Arial Narrow" w:hAnsi="Arial Narrow" w:cs="Tahoma"/>
          <w:sz w:val="24"/>
          <w:szCs w:val="24"/>
        </w:rPr>
      </w:pPr>
    </w:p>
    <w:p w14:paraId="19099937" w14:textId="77777777" w:rsidR="00DF3A83" w:rsidRPr="00DF3A83" w:rsidRDefault="00DF3A83" w:rsidP="00DF3A83">
      <w:pPr>
        <w:spacing w:before="0" w:after="0" w:line="300" w:lineRule="auto"/>
        <w:rPr>
          <w:rFonts w:ascii="Arial Narrow" w:hAnsi="Arial Narrow" w:cs="Tahoma"/>
          <w:sz w:val="24"/>
          <w:szCs w:val="24"/>
        </w:rPr>
      </w:pPr>
      <w:r w:rsidRPr="00DF3A83">
        <w:rPr>
          <w:rFonts w:ascii="Arial Narrow" w:hAnsi="Arial Narrow" w:cs="Tahoma"/>
          <w:sz w:val="24"/>
          <w:szCs w:val="24"/>
        </w:rPr>
        <w:t xml:space="preserve">GAIN reports; USDA to invest up to $300 million in new organic transition initiative, Which countries have experienced the greatest increase in fruit and vegetable prices in </w:t>
      </w:r>
      <w:proofErr w:type="gramStart"/>
      <w:r w:rsidRPr="00DF3A83">
        <w:rPr>
          <w:rFonts w:ascii="Arial Narrow" w:hAnsi="Arial Narrow" w:cs="Tahoma"/>
          <w:sz w:val="24"/>
          <w:szCs w:val="24"/>
        </w:rPr>
        <w:t>2022?,</w:t>
      </w:r>
      <w:proofErr w:type="gramEnd"/>
      <w:r w:rsidRPr="00DF3A83">
        <w:rPr>
          <w:rFonts w:ascii="Arial Narrow" w:hAnsi="Arial Narrow" w:cs="Tahoma"/>
          <w:sz w:val="24"/>
          <w:szCs w:val="24"/>
        </w:rPr>
        <w:t xml:space="preserve"> US and Taiwan announce trade deal negotiations, defying Chinese warnings, Vietnam: Imported Chinese fruits no longer disguised as Australian and American produce, Extreme weather set to cut European </w:t>
      </w:r>
      <w:proofErr w:type="spellStart"/>
      <w:r w:rsidRPr="00DF3A83">
        <w:rPr>
          <w:rFonts w:ascii="Arial Narrow" w:hAnsi="Arial Narrow" w:cs="Tahoma"/>
          <w:sz w:val="24"/>
          <w:szCs w:val="24"/>
        </w:rPr>
        <w:t>topfruit</w:t>
      </w:r>
      <w:proofErr w:type="spellEnd"/>
      <w:r w:rsidRPr="00DF3A83">
        <w:rPr>
          <w:rFonts w:ascii="Arial Narrow" w:hAnsi="Arial Narrow" w:cs="Tahoma"/>
          <w:sz w:val="24"/>
          <w:szCs w:val="24"/>
        </w:rPr>
        <w:t xml:space="preserve"> crop, Southern European solar greenhouses adapt their production to new consumption habits</w:t>
      </w:r>
    </w:p>
    <w:p w14:paraId="5E89CFE8" w14:textId="77777777" w:rsidR="00DF3A83" w:rsidRDefault="00DF3A83" w:rsidP="00A70D38">
      <w:pPr>
        <w:spacing w:before="0" w:after="0" w:line="300" w:lineRule="auto"/>
        <w:rPr>
          <w:rFonts w:ascii="Arial Narrow" w:hAnsi="Arial Narrow" w:cs="Tahoma"/>
          <w:noProof/>
          <w:sz w:val="24"/>
          <w:szCs w:val="24"/>
          <w:lang w:eastAsia="en-GB"/>
        </w:rPr>
      </w:pPr>
    </w:p>
    <w:p w14:paraId="181E8753" w14:textId="306645A0" w:rsidR="004C5558" w:rsidRDefault="004C5558" w:rsidP="00A70D38">
      <w:pPr>
        <w:spacing w:before="0" w:after="0" w:line="300" w:lineRule="auto"/>
        <w:rPr>
          <w:rFonts w:ascii="Arial Narrow" w:hAnsi="Arial Narrow" w:cs="Tahoma"/>
          <w:noProof/>
          <w:sz w:val="24"/>
          <w:szCs w:val="24"/>
          <w:lang w:eastAsia="en-GB"/>
        </w:rPr>
      </w:pPr>
      <w:r w:rsidRPr="00354F82">
        <w:rPr>
          <w:rFonts w:ascii="Arial Narrow" w:hAnsi="Arial Narrow" w:cs="Tahoma"/>
          <w:noProof/>
          <w:sz w:val="24"/>
          <w:szCs w:val="24"/>
          <w:lang w:eastAsia="en-NZ"/>
        </w:rPr>
        <w:drawing>
          <wp:anchor distT="0" distB="0" distL="114300" distR="114300" simplePos="0" relativeHeight="251663360" behindDoc="1" locked="0" layoutInCell="1" allowOverlap="1" wp14:anchorId="210B0AA8" wp14:editId="5008022C">
            <wp:simplePos x="0" y="0"/>
            <wp:positionH relativeFrom="column">
              <wp:posOffset>3888105</wp:posOffset>
            </wp:positionH>
            <wp:positionV relativeFrom="paragraph">
              <wp:posOffset>17780</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C544C" w14:textId="45B80E88" w:rsidR="004C5558" w:rsidRDefault="004C5558" w:rsidP="003D5B98">
      <w:pPr>
        <w:spacing w:after="0" w:line="300" w:lineRule="auto"/>
        <w:rPr>
          <w:rFonts w:ascii="Arial Narrow" w:hAnsi="Arial Narrow" w:cs="Tahoma"/>
          <w:noProof/>
          <w:sz w:val="24"/>
          <w:szCs w:val="24"/>
          <w:lang w:eastAsia="en-GB"/>
        </w:rPr>
      </w:pPr>
    </w:p>
    <w:p w14:paraId="77721C7C" w14:textId="29B3EA39" w:rsidR="003D5B98" w:rsidRPr="00354F82" w:rsidRDefault="003D5B98" w:rsidP="003D5B98">
      <w:pPr>
        <w:spacing w:after="0" w:line="300" w:lineRule="auto"/>
        <w:rPr>
          <w:rFonts w:ascii="Arial Narrow" w:hAnsi="Arial Narrow" w:cs="Tahoma"/>
          <w:b/>
          <w:sz w:val="24"/>
          <w:szCs w:val="24"/>
        </w:rPr>
      </w:pPr>
      <w:r w:rsidRPr="00354F82">
        <w:rPr>
          <w:rFonts w:ascii="Arial Narrow" w:hAnsi="Arial Narrow" w:cs="Tahoma"/>
          <w:noProof/>
          <w:sz w:val="24"/>
          <w:szCs w:val="24"/>
          <w:lang w:eastAsia="en-GB"/>
        </w:rPr>
        <w:t xml:space="preserve">                                                                                                                                                                                                                                                                                                                                                                                                                                                                                                                                                                                                                                                                                                                                                                                                                                                                                                                                                                                                                                                                                                                                                                                                                                                                                                                                                                                                                                                                                                                                                                                                                                                                                                                                                                                                                                                                                                                                                                                                                                                                                                                                                                                                                                                                                                                                                                                                                                                                                                                                                                                                                                                                                                                                                                                                                                                                                                                                                                                                                                                                                                                                                                                                                                                                                                                                                                                                                                                                                                                                                                                                                                                                                                                                                                                                                                                                                                                                                                                                                                                                                                                                                                                                                                                                                                                                                                                                                                                                                                                                                                                                                                                                                                                                                                                                                                                                                                                                                                                                                                                                                                                                                                                                                                                                                                                                                                                                                                                                                                                                                                                                                                                                                                                                                                                                                                                                                                                                                                                                                                                                                                                                                                                                                                                                                                                                                                                                                                                                                                                                                                                                                                                                                                                                                                                                                                                                                                                                                                                                                                                                                                                                                                                                                                                                                                                                                                                                                                                                                                                                                                                                                                                                                                                                                                                                                                                                                                                                                                                                                                                                                                                                                                                                                                                                                                                                                                                                                                                                                                                                                                                                                                                                                                                                                                                                                                                                                                                                                                                                                                                                                                                                                                                                                                                                                                                                                                                                                                                                                                                                                                                                                                                                                                                                                                                                                                                                                                                                                                                                                                                                                                                                                                                                                                                                                                                                                                                                                                                                                                                                                                                                                                                                                                                                                                                                                                                                                                                                                                                                                                                                                                                                                                                                                                                                                                                                                                                                                                                                                                                                                                                                                                                                                                                                                                                                                                                                  </w:t>
      </w:r>
    </w:p>
    <w:p w14:paraId="7FAEBEF9" w14:textId="77777777" w:rsidR="00BC25F0" w:rsidRPr="006059F5" w:rsidRDefault="00BC25F0" w:rsidP="00BC25F0">
      <w:pPr>
        <w:shd w:val="clear" w:color="auto" w:fill="FFFFFF"/>
        <w:spacing w:after="0" w:line="300" w:lineRule="auto"/>
        <w:rPr>
          <w:rFonts w:ascii="Arial Narrow" w:eastAsia="Times New Roman" w:hAnsi="Arial Narrow" w:cs="Tahoma"/>
          <w:color w:val="222222"/>
          <w:sz w:val="28"/>
          <w:szCs w:val="28"/>
          <w:lang w:eastAsia="en-GB"/>
        </w:rPr>
      </w:pPr>
    </w:p>
    <w:p w14:paraId="1BA9400E" w14:textId="77777777" w:rsidR="007E1F4A" w:rsidRPr="00A9036D" w:rsidRDefault="007E1F4A" w:rsidP="007E1F4A">
      <w:pPr>
        <w:spacing w:before="0" w:after="0" w:line="300" w:lineRule="auto"/>
        <w:rPr>
          <w:rFonts w:ascii="Arial Narrow" w:hAnsi="Arial Narrow" w:cs="Tahoma"/>
          <w:sz w:val="24"/>
          <w:szCs w:val="24"/>
        </w:rPr>
      </w:pPr>
      <w:r w:rsidRPr="00A9036D">
        <w:rPr>
          <w:rFonts w:ascii="Arial Narrow" w:hAnsi="Arial Narrow" w:cs="Tahoma"/>
          <w:b/>
          <w:sz w:val="24"/>
          <w:szCs w:val="24"/>
        </w:rPr>
        <w:t xml:space="preserve">Comment                                                                                                                                        </w:t>
      </w:r>
    </w:p>
    <w:p w14:paraId="5F48D744" w14:textId="77777777" w:rsidR="00A83707" w:rsidRPr="00FD1525" w:rsidRDefault="00A83707" w:rsidP="00A83707">
      <w:pPr>
        <w:pStyle w:val="ListParagraph"/>
        <w:numPr>
          <w:ilvl w:val="1"/>
          <w:numId w:val="3"/>
        </w:numPr>
        <w:spacing w:before="0" w:after="0" w:line="300" w:lineRule="auto"/>
        <w:ind w:left="792" w:hanging="792"/>
        <w:rPr>
          <w:rFonts w:ascii="Arial Narrow" w:hAnsi="Arial Narrow" w:cs="Tahoma"/>
          <w:b/>
          <w:sz w:val="24"/>
          <w:szCs w:val="24"/>
        </w:rPr>
      </w:pPr>
      <w:r w:rsidRPr="00FD1525">
        <w:rPr>
          <w:rFonts w:ascii="Arial Narrow" w:hAnsi="Arial Narrow" w:cs="Tahoma"/>
          <w:b/>
          <w:sz w:val="24"/>
          <w:szCs w:val="24"/>
        </w:rPr>
        <w:t>GAIN reports</w:t>
      </w:r>
    </w:p>
    <w:p w14:paraId="08772B51" w14:textId="77777777" w:rsidR="00A83707" w:rsidRPr="00FD1525" w:rsidRDefault="00A83707" w:rsidP="00A83707">
      <w:pPr>
        <w:spacing w:before="0" w:after="0" w:line="300" w:lineRule="auto"/>
        <w:rPr>
          <w:rStyle w:val="kop"/>
          <w:rFonts w:ascii="Arial Narrow" w:hAnsi="Arial Narrow" w:cs="Tahoma"/>
          <w:sz w:val="24"/>
          <w:szCs w:val="24"/>
          <w:shd w:val="clear" w:color="auto" w:fill="FFFFFF"/>
        </w:rPr>
      </w:pPr>
      <w:r w:rsidRPr="00FD1525">
        <w:rPr>
          <w:rStyle w:val="kop"/>
          <w:rFonts w:ascii="Arial Narrow" w:hAnsi="Arial Narrow" w:cs="Tahoma"/>
          <w:sz w:val="24"/>
          <w:szCs w:val="24"/>
          <w:shd w:val="clear" w:color="auto" w:fill="FFFFFF"/>
        </w:rPr>
        <w:t>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With regard to import regulations for a particular market New Zealand exporters should first check the countries ICPR on MPI’s web site. These are collated specifically for New Zealand product. However, the Gain reports often provide additional information that is useful e.g., on grading and labelling, economic profiles. To see the full report, click on the link in each notification  This week see:</w:t>
      </w:r>
    </w:p>
    <w:p w14:paraId="65DC25FD" w14:textId="77777777" w:rsidR="00DF3A83" w:rsidRPr="006B52E2" w:rsidRDefault="00DF3A83" w:rsidP="00DF3A83">
      <w:pPr>
        <w:spacing w:before="0" w:after="0" w:line="300" w:lineRule="auto"/>
        <w:rPr>
          <w:rStyle w:val="kop"/>
          <w:rFonts w:ascii="Arial Narrow" w:hAnsi="Arial Narrow" w:cs="Tahoma"/>
          <w:sz w:val="24"/>
          <w:szCs w:val="24"/>
          <w:shd w:val="clear" w:color="auto" w:fill="FFFFFF"/>
        </w:rPr>
      </w:pPr>
    </w:p>
    <w:p w14:paraId="49AA3F9B" w14:textId="77777777" w:rsidR="00DF3A83" w:rsidRPr="00E61074" w:rsidRDefault="00DF3A83" w:rsidP="00DF3A83">
      <w:pPr>
        <w:pStyle w:val="ListParagraph"/>
        <w:numPr>
          <w:ilvl w:val="0"/>
          <w:numId w:val="9"/>
        </w:numPr>
        <w:spacing w:before="0" w:after="0" w:line="300" w:lineRule="auto"/>
        <w:rPr>
          <w:rFonts w:ascii="Arial Narrow" w:hAnsi="Arial Narrow"/>
          <w:sz w:val="24"/>
          <w:szCs w:val="24"/>
        </w:rPr>
      </w:pPr>
      <w:r w:rsidRPr="00E61074">
        <w:rPr>
          <w:rFonts w:ascii="Arial Narrow" w:hAnsi="Arial Narrow"/>
          <w:b/>
          <w:bCs/>
          <w:sz w:val="24"/>
          <w:szCs w:val="24"/>
        </w:rPr>
        <w:t xml:space="preserve">China Retail Annual Report </w:t>
      </w:r>
      <w:hyperlink r:id="rId10" w:tgtFrame="_blank" w:history="1">
        <w:r w:rsidRPr="00E61074">
          <w:rPr>
            <w:rStyle w:val="Hyperlink"/>
            <w:rFonts w:ascii="Arial Narrow" w:hAnsi="Arial Narrow"/>
            <w:sz w:val="24"/>
            <w:szCs w:val="24"/>
          </w:rPr>
          <w:t xml:space="preserve">China Retail Annual </w:t>
        </w:r>
        <w:proofErr w:type="spellStart"/>
        <w:r w:rsidRPr="00E61074">
          <w:rPr>
            <w:rStyle w:val="Hyperlink"/>
            <w:rFonts w:ascii="Arial Narrow" w:hAnsi="Arial Narrow"/>
            <w:sz w:val="24"/>
            <w:szCs w:val="24"/>
          </w:rPr>
          <w:t>Report_Shanghai</w:t>
        </w:r>
        <w:proofErr w:type="spellEnd"/>
        <w:r w:rsidRPr="00E61074">
          <w:rPr>
            <w:rStyle w:val="Hyperlink"/>
            <w:rFonts w:ascii="Arial Narrow" w:hAnsi="Arial Narrow"/>
            <w:sz w:val="24"/>
            <w:szCs w:val="24"/>
          </w:rPr>
          <w:t xml:space="preserve"> </w:t>
        </w:r>
        <w:proofErr w:type="spellStart"/>
        <w:r w:rsidRPr="00E61074">
          <w:rPr>
            <w:rStyle w:val="Hyperlink"/>
            <w:rFonts w:ascii="Arial Narrow" w:hAnsi="Arial Narrow"/>
            <w:sz w:val="24"/>
            <w:szCs w:val="24"/>
          </w:rPr>
          <w:t>ATO_China</w:t>
        </w:r>
        <w:proofErr w:type="spellEnd"/>
        <w:r w:rsidRPr="00E61074">
          <w:rPr>
            <w:rStyle w:val="Hyperlink"/>
            <w:rFonts w:ascii="Arial Narrow" w:hAnsi="Arial Narrow"/>
            <w:sz w:val="24"/>
            <w:szCs w:val="24"/>
          </w:rPr>
          <w:t xml:space="preserve"> - People's Republic of_CH2022-0088</w:t>
        </w:r>
      </w:hyperlink>
    </w:p>
    <w:p w14:paraId="2356ECA9" w14:textId="77777777" w:rsidR="00DF3A83" w:rsidRPr="006B52E2" w:rsidRDefault="00DF3A83" w:rsidP="00DF3A83">
      <w:pPr>
        <w:spacing w:before="0" w:after="0" w:line="300" w:lineRule="auto"/>
        <w:rPr>
          <w:rFonts w:ascii="Arial Narrow" w:hAnsi="Arial Narrow"/>
          <w:sz w:val="24"/>
          <w:szCs w:val="24"/>
        </w:rPr>
      </w:pPr>
    </w:p>
    <w:p w14:paraId="58C1D095" w14:textId="77777777" w:rsidR="00DF3A83" w:rsidRPr="00E61074" w:rsidRDefault="00DF3A83" w:rsidP="00DF3A83">
      <w:pPr>
        <w:pStyle w:val="ListParagraph"/>
        <w:numPr>
          <w:ilvl w:val="0"/>
          <w:numId w:val="9"/>
        </w:numPr>
        <w:spacing w:before="0" w:after="0" w:line="300" w:lineRule="auto"/>
        <w:rPr>
          <w:rFonts w:ascii="Arial Narrow" w:hAnsi="Arial Narrow"/>
          <w:sz w:val="24"/>
          <w:szCs w:val="24"/>
        </w:rPr>
      </w:pPr>
      <w:r w:rsidRPr="00E61074">
        <w:rPr>
          <w:rFonts w:ascii="Arial Narrow" w:hAnsi="Arial Narrow"/>
          <w:b/>
          <w:bCs/>
          <w:sz w:val="24"/>
          <w:szCs w:val="24"/>
        </w:rPr>
        <w:t xml:space="preserve">Germany Product Brief Fresh Fruit  </w:t>
      </w:r>
      <w:hyperlink r:id="rId11" w:tgtFrame="_blank" w:history="1">
        <w:r w:rsidRPr="00E61074">
          <w:rPr>
            <w:rStyle w:val="Hyperlink"/>
            <w:rFonts w:ascii="Arial Narrow" w:hAnsi="Arial Narrow"/>
            <w:sz w:val="24"/>
            <w:szCs w:val="24"/>
          </w:rPr>
          <w:t>Product Brief Fresh Fruit_Berlin_Germany_GM2022-0024</w:t>
        </w:r>
      </w:hyperlink>
    </w:p>
    <w:p w14:paraId="1E6BBF05" w14:textId="77777777" w:rsidR="00DF3A83" w:rsidRDefault="00DF3A83" w:rsidP="00DF3A83">
      <w:pPr>
        <w:spacing w:after="0" w:line="300" w:lineRule="auto"/>
        <w:rPr>
          <w:rFonts w:ascii="Arial Narrow" w:hAnsi="Arial Narrow"/>
          <w:b/>
          <w:bCs/>
          <w:sz w:val="24"/>
          <w:szCs w:val="24"/>
        </w:rPr>
      </w:pPr>
    </w:p>
    <w:p w14:paraId="268BE2F5" w14:textId="77777777" w:rsidR="00DF3A83" w:rsidRDefault="00DF3A83" w:rsidP="00DF3A83">
      <w:pPr>
        <w:pStyle w:val="ListParagraph"/>
        <w:numPr>
          <w:ilvl w:val="0"/>
          <w:numId w:val="9"/>
        </w:numPr>
        <w:spacing w:before="0" w:after="0" w:line="300" w:lineRule="auto"/>
        <w:rPr>
          <w:rFonts w:ascii="Arial Narrow" w:hAnsi="Arial Narrow"/>
          <w:sz w:val="24"/>
          <w:szCs w:val="24"/>
        </w:rPr>
      </w:pPr>
      <w:r w:rsidRPr="00E61074">
        <w:rPr>
          <w:rFonts w:ascii="Arial Narrow" w:hAnsi="Arial Narrow"/>
          <w:b/>
          <w:bCs/>
          <w:sz w:val="24"/>
          <w:szCs w:val="24"/>
        </w:rPr>
        <w:lastRenderedPageBreak/>
        <w:t xml:space="preserve">Japan Sets New 2030 Targets for Green Food System Strategy </w:t>
      </w:r>
      <w:r w:rsidRPr="00E61074">
        <w:rPr>
          <w:rFonts w:ascii="Arial Narrow" w:hAnsi="Arial Narrow"/>
          <w:sz w:val="24"/>
          <w:szCs w:val="24"/>
        </w:rPr>
        <w:t xml:space="preserve">The Ministry of Agriculture, Forestry, and Fisheries released 2030 targets for its “Green Food System Strategy,” including a 10.6 percent reduction in carbon dioxide emissions, a 20 percent reduction in use of chemical fertilizers, and a 10 percent reduction in use of chemical pesticides. MAFF previously set both 2030 and 2050 targets for other key performance indicators, including electrification of agricultural equipment, expansion of organic production, and consideration of sustainability for imported food and agricultural products. </w:t>
      </w:r>
    </w:p>
    <w:p w14:paraId="5F8E970F" w14:textId="77777777" w:rsidR="00DF3A83" w:rsidRPr="002170C3" w:rsidRDefault="00DF3A83" w:rsidP="00DF3A83">
      <w:pPr>
        <w:spacing w:after="0" w:line="300" w:lineRule="auto"/>
        <w:rPr>
          <w:rFonts w:ascii="Arial Narrow" w:hAnsi="Arial Narrow"/>
          <w:sz w:val="24"/>
          <w:szCs w:val="24"/>
        </w:rPr>
      </w:pPr>
    </w:p>
    <w:p w14:paraId="7C461447" w14:textId="77777777" w:rsidR="00DF3A83" w:rsidRPr="00E61074" w:rsidRDefault="00DF3A83" w:rsidP="00DF3A83">
      <w:pPr>
        <w:pStyle w:val="ListParagraph"/>
        <w:numPr>
          <w:ilvl w:val="0"/>
          <w:numId w:val="9"/>
        </w:numPr>
        <w:spacing w:before="0" w:after="0" w:line="300" w:lineRule="auto"/>
        <w:rPr>
          <w:rFonts w:ascii="Arial Narrow" w:hAnsi="Arial Narrow"/>
          <w:sz w:val="24"/>
          <w:szCs w:val="24"/>
        </w:rPr>
      </w:pPr>
      <w:hyperlink r:id="rId12" w:tgtFrame="_blank" w:history="1">
        <w:r w:rsidRPr="00E61074">
          <w:rPr>
            <w:rStyle w:val="Hyperlink"/>
            <w:rFonts w:ascii="Arial Narrow" w:hAnsi="Arial Narrow"/>
            <w:sz w:val="24"/>
            <w:szCs w:val="24"/>
          </w:rPr>
          <w:t>Japan Sets New 2030 Targets for Green Food System Strategy _Tokyo_Japan_JA2022-0063</w:t>
        </w:r>
      </w:hyperlink>
    </w:p>
    <w:p w14:paraId="2784F556" w14:textId="77777777" w:rsidR="00DF3A83" w:rsidRPr="006B52E2" w:rsidRDefault="00DF3A83" w:rsidP="00DF3A83">
      <w:pPr>
        <w:spacing w:before="0" w:after="0" w:line="300" w:lineRule="auto"/>
        <w:rPr>
          <w:rStyle w:val="kop"/>
          <w:rFonts w:ascii="Arial Narrow" w:hAnsi="Arial Narrow" w:cs="Tahoma"/>
          <w:sz w:val="24"/>
          <w:szCs w:val="24"/>
          <w:shd w:val="clear" w:color="auto" w:fill="FFFFFF"/>
        </w:rPr>
      </w:pPr>
    </w:p>
    <w:p w14:paraId="32C49C5D" w14:textId="77777777" w:rsidR="00DF3A83" w:rsidRPr="00E61074" w:rsidRDefault="00DF3A83" w:rsidP="00DF3A83">
      <w:pPr>
        <w:pStyle w:val="ListParagraph"/>
        <w:numPr>
          <w:ilvl w:val="0"/>
          <w:numId w:val="9"/>
        </w:numPr>
        <w:spacing w:before="0" w:after="0" w:line="300" w:lineRule="auto"/>
        <w:rPr>
          <w:rFonts w:ascii="Arial Narrow" w:hAnsi="Arial Narrow"/>
          <w:sz w:val="24"/>
          <w:szCs w:val="24"/>
        </w:rPr>
      </w:pPr>
      <w:r w:rsidRPr="00E61074">
        <w:rPr>
          <w:rFonts w:ascii="Arial Narrow" w:hAnsi="Arial Narrow"/>
          <w:b/>
          <w:bCs/>
          <w:sz w:val="24"/>
          <w:szCs w:val="24"/>
        </w:rPr>
        <w:t xml:space="preserve">Japan 250th Food Safety Group </w:t>
      </w:r>
      <w:r w:rsidRPr="00E61074">
        <w:rPr>
          <w:rFonts w:ascii="Arial Narrow" w:hAnsi="Arial Narrow"/>
          <w:sz w:val="24"/>
          <w:szCs w:val="24"/>
        </w:rPr>
        <w:t>Outlines  proposed revisions to Japan’s maximum residue levels for 9 agricultural chemicals (</w:t>
      </w:r>
      <w:proofErr w:type="spellStart"/>
      <w:r w:rsidRPr="00E61074">
        <w:rPr>
          <w:rFonts w:ascii="Arial Narrow" w:hAnsi="Arial Narrow"/>
          <w:sz w:val="24"/>
          <w:szCs w:val="24"/>
        </w:rPr>
        <w:t>Fosthiazate</w:t>
      </w:r>
      <w:proofErr w:type="spellEnd"/>
      <w:r w:rsidRPr="00E61074">
        <w:rPr>
          <w:rFonts w:ascii="Arial Narrow" w:hAnsi="Arial Narrow"/>
          <w:sz w:val="24"/>
          <w:szCs w:val="24"/>
        </w:rPr>
        <w:t xml:space="preserve">, </w:t>
      </w:r>
      <w:proofErr w:type="spellStart"/>
      <w:r w:rsidRPr="00E61074">
        <w:rPr>
          <w:rFonts w:ascii="Arial Narrow" w:hAnsi="Arial Narrow"/>
          <w:sz w:val="24"/>
          <w:szCs w:val="24"/>
        </w:rPr>
        <w:t>Mepanipyrim</w:t>
      </w:r>
      <w:proofErr w:type="spellEnd"/>
      <w:r w:rsidRPr="00E61074">
        <w:rPr>
          <w:rFonts w:ascii="Arial Narrow" w:hAnsi="Arial Narrow"/>
          <w:sz w:val="24"/>
          <w:szCs w:val="24"/>
        </w:rPr>
        <w:t xml:space="preserve">, </w:t>
      </w:r>
      <w:proofErr w:type="spellStart"/>
      <w:r w:rsidRPr="00E61074">
        <w:rPr>
          <w:rFonts w:ascii="Arial Narrow" w:hAnsi="Arial Narrow"/>
          <w:sz w:val="24"/>
          <w:szCs w:val="24"/>
        </w:rPr>
        <w:t>Pyrifluquinazon</w:t>
      </w:r>
      <w:proofErr w:type="spellEnd"/>
      <w:r w:rsidRPr="00E61074">
        <w:rPr>
          <w:rFonts w:ascii="Arial Narrow" w:hAnsi="Arial Narrow"/>
          <w:sz w:val="24"/>
          <w:szCs w:val="24"/>
        </w:rPr>
        <w:t xml:space="preserve">, Tolclofos-methyl, </w:t>
      </w:r>
      <w:proofErr w:type="spellStart"/>
      <w:r w:rsidRPr="00E61074">
        <w:rPr>
          <w:rFonts w:ascii="Arial Narrow" w:hAnsi="Arial Narrow"/>
          <w:sz w:val="24"/>
          <w:szCs w:val="24"/>
        </w:rPr>
        <w:t>Diaveridine</w:t>
      </w:r>
      <w:proofErr w:type="spellEnd"/>
      <w:r w:rsidRPr="00E61074">
        <w:rPr>
          <w:rFonts w:ascii="Arial Narrow" w:hAnsi="Arial Narrow"/>
          <w:sz w:val="24"/>
          <w:szCs w:val="24"/>
        </w:rPr>
        <w:t xml:space="preserve">, </w:t>
      </w:r>
      <w:proofErr w:type="spellStart"/>
      <w:r w:rsidRPr="00E61074">
        <w:rPr>
          <w:rFonts w:ascii="Arial Narrow" w:hAnsi="Arial Narrow"/>
          <w:sz w:val="24"/>
          <w:szCs w:val="24"/>
        </w:rPr>
        <w:t>Glycalpyramide</w:t>
      </w:r>
      <w:proofErr w:type="spellEnd"/>
      <w:r w:rsidRPr="00E61074">
        <w:rPr>
          <w:rFonts w:ascii="Arial Narrow" w:hAnsi="Arial Narrow"/>
          <w:sz w:val="24"/>
          <w:szCs w:val="24"/>
        </w:rPr>
        <w:t xml:space="preserve">, Sulfathiazole, Tiopronin and Enramycin) for various agricultural commodities. </w:t>
      </w:r>
      <w:hyperlink r:id="rId13" w:tgtFrame="_blank" w:history="1">
        <w:r w:rsidRPr="00E61074">
          <w:rPr>
            <w:rStyle w:val="Hyperlink"/>
            <w:rFonts w:ascii="Arial Narrow" w:hAnsi="Arial Narrow"/>
            <w:sz w:val="24"/>
            <w:szCs w:val="24"/>
          </w:rPr>
          <w:t>Japan 250th Food Safety Group_Tokyo_Japan_JA2022-0066</w:t>
        </w:r>
      </w:hyperlink>
    </w:p>
    <w:p w14:paraId="3BAF777F" w14:textId="77777777" w:rsidR="00DF3A83" w:rsidRPr="006B52E2" w:rsidRDefault="00DF3A83" w:rsidP="00DF3A83">
      <w:pPr>
        <w:spacing w:before="0" w:after="0" w:line="300" w:lineRule="auto"/>
        <w:rPr>
          <w:rStyle w:val="kop"/>
          <w:rFonts w:ascii="Arial Narrow" w:hAnsi="Arial Narrow" w:cs="Tahoma"/>
          <w:sz w:val="24"/>
          <w:szCs w:val="24"/>
          <w:shd w:val="clear" w:color="auto" w:fill="FFFFFF"/>
        </w:rPr>
      </w:pPr>
    </w:p>
    <w:p w14:paraId="55882990" w14:textId="77777777" w:rsidR="00DF3A83" w:rsidRPr="006B52E2" w:rsidRDefault="00DF3A83" w:rsidP="00DF3A83">
      <w:pPr>
        <w:spacing w:before="0" w:after="0" w:line="300" w:lineRule="auto"/>
        <w:rPr>
          <w:rFonts w:ascii="Arial Narrow" w:hAnsi="Arial Narrow" w:cs="Tahoma"/>
          <w:b/>
          <w:sz w:val="24"/>
          <w:szCs w:val="24"/>
        </w:rPr>
      </w:pPr>
    </w:p>
    <w:p w14:paraId="63AF5EC3" w14:textId="77777777" w:rsidR="00DF3A83" w:rsidRPr="006B52E2" w:rsidRDefault="00DF3A83" w:rsidP="00DF3A83">
      <w:pPr>
        <w:shd w:val="clear" w:color="auto" w:fill="92CDDC" w:themeFill="accent5" w:themeFillTint="99"/>
        <w:spacing w:before="0" w:after="0" w:line="300" w:lineRule="auto"/>
        <w:rPr>
          <w:rFonts w:ascii="Arial Narrow" w:hAnsi="Arial Narrow" w:cs="Tahoma"/>
          <w:b/>
          <w:sz w:val="24"/>
          <w:szCs w:val="24"/>
        </w:rPr>
      </w:pPr>
      <w:r w:rsidRPr="006B52E2">
        <w:rPr>
          <w:rFonts w:ascii="Arial Narrow" w:hAnsi="Arial Narrow"/>
          <w:noProof/>
          <w:sz w:val="24"/>
          <w:szCs w:val="24"/>
          <w:lang w:eastAsia="en-NZ"/>
        </w:rPr>
        <w:drawing>
          <wp:inline distT="0" distB="0" distL="0" distR="0" wp14:anchorId="671436CE" wp14:editId="0D875C13">
            <wp:extent cx="1215342" cy="677672"/>
            <wp:effectExtent l="0" t="0" r="444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17305" cy="678767"/>
                    </a:xfrm>
                    <a:prstGeom prst="rect">
                      <a:avLst/>
                    </a:prstGeom>
                  </pic:spPr>
                </pic:pic>
              </a:graphicData>
            </a:graphic>
          </wp:inline>
        </w:drawing>
      </w:r>
      <w:r w:rsidRPr="006B52E2">
        <w:rPr>
          <w:rFonts w:ascii="Arial Narrow" w:hAnsi="Arial Narrow" w:cs="Tahoma"/>
          <w:b/>
          <w:sz w:val="24"/>
          <w:szCs w:val="24"/>
        </w:rPr>
        <w:t xml:space="preserve">                                                                                                 Regulatory</w:t>
      </w:r>
    </w:p>
    <w:p w14:paraId="59D35CCB" w14:textId="77777777" w:rsidR="00DF3A83" w:rsidRPr="006B52E2" w:rsidRDefault="00DF3A83" w:rsidP="00DF3A83">
      <w:pPr>
        <w:spacing w:before="0" w:after="0" w:line="300" w:lineRule="auto"/>
        <w:rPr>
          <w:rFonts w:ascii="Arial Narrow" w:hAnsi="Arial Narrow" w:cs="Tahoma"/>
          <w:sz w:val="24"/>
          <w:szCs w:val="24"/>
        </w:rPr>
      </w:pPr>
    </w:p>
    <w:p w14:paraId="1C9BBE8D" w14:textId="77777777" w:rsidR="00DF3A83" w:rsidRPr="00221DA9" w:rsidRDefault="00DF3A83" w:rsidP="00DF3A83">
      <w:pPr>
        <w:pStyle w:val="ListParagraph"/>
        <w:numPr>
          <w:ilvl w:val="1"/>
          <w:numId w:val="3"/>
        </w:numPr>
        <w:spacing w:before="0" w:after="0" w:line="300" w:lineRule="auto"/>
        <w:ind w:left="792" w:hanging="792"/>
        <w:rPr>
          <w:rFonts w:ascii="Arial Narrow" w:hAnsi="Arial Narrow"/>
          <w:color w:val="0070C0"/>
          <w:sz w:val="24"/>
          <w:szCs w:val="24"/>
        </w:rPr>
      </w:pPr>
      <w:hyperlink r:id="rId15" w:history="1">
        <w:r w:rsidRPr="00221DA9">
          <w:rPr>
            <w:rStyle w:val="Hyperlink"/>
            <w:rFonts w:ascii="Arial Narrow" w:hAnsi="Arial Narrow"/>
            <w:color w:val="0070C0"/>
            <w:sz w:val="24"/>
            <w:szCs w:val="24"/>
          </w:rPr>
          <w:t>USDA to invest up to $300 million in new organic transition initiative</w:t>
        </w:r>
      </w:hyperlink>
    </w:p>
    <w:p w14:paraId="1DE9E2CB" w14:textId="77777777" w:rsidR="00DF3A83" w:rsidRPr="006A0CFC" w:rsidRDefault="00DF3A83" w:rsidP="00DF3A83">
      <w:pPr>
        <w:pStyle w:val="Heading1"/>
        <w:spacing w:before="0" w:line="300" w:lineRule="auto"/>
        <w:rPr>
          <w:rFonts w:ascii="Arial Narrow" w:hAnsi="Arial Narrow"/>
          <w:b w:val="0"/>
          <w:bCs w:val="0"/>
          <w:sz w:val="24"/>
          <w:szCs w:val="24"/>
        </w:rPr>
      </w:pPr>
      <w:r w:rsidRPr="006A0CFC">
        <w:rPr>
          <w:rFonts w:ascii="Arial Narrow" w:hAnsi="Arial Narrow" w:cs="Arial"/>
          <w:b w:val="0"/>
          <w:bCs w:val="0"/>
          <w:color w:val="000000" w:themeColor="text1"/>
          <w:sz w:val="24"/>
          <w:szCs w:val="24"/>
        </w:rPr>
        <w:t>According to the USDA National Agricultural Statistics Service, the number of non-certified organic farms actively transitioning to organic production has dropped by nearly 71 percent since 2008. Through the comprehensive support provided by this initiative, USDA hopes to reverse this trend, opening opportunities for new and beginning farmers and expanding direct consumer access to organic foods through increased production</w:t>
      </w:r>
      <w:r w:rsidRPr="006A0CFC">
        <w:rPr>
          <w:rFonts w:ascii="Arial Narrow" w:hAnsi="Arial Narrow"/>
          <w:b w:val="0"/>
          <w:bCs w:val="0"/>
          <w:sz w:val="24"/>
          <w:szCs w:val="24"/>
        </w:rPr>
        <w:t xml:space="preserve"> </w:t>
      </w:r>
    </w:p>
    <w:p w14:paraId="30AE48BC" w14:textId="77777777" w:rsidR="00DF3A83" w:rsidRDefault="00DF3A83" w:rsidP="00DF3A83">
      <w:pPr>
        <w:pStyle w:val="Heading1"/>
        <w:spacing w:before="0" w:line="300" w:lineRule="auto"/>
        <w:rPr>
          <w:rFonts w:ascii="Arial Narrow" w:hAnsi="Arial Narrow"/>
          <w:sz w:val="24"/>
          <w:szCs w:val="24"/>
        </w:rPr>
      </w:pPr>
    </w:p>
    <w:p w14:paraId="2929169C" w14:textId="77777777" w:rsidR="00DF3A83" w:rsidRDefault="00DF3A83" w:rsidP="00DF3A83">
      <w:pPr>
        <w:pStyle w:val="Heading1"/>
        <w:spacing w:before="0" w:line="300" w:lineRule="auto"/>
        <w:rPr>
          <w:rFonts w:ascii="Arial Narrow" w:hAnsi="Arial Narrow"/>
          <w:sz w:val="24"/>
          <w:szCs w:val="24"/>
        </w:rPr>
      </w:pPr>
    </w:p>
    <w:p w14:paraId="28552EFF" w14:textId="77777777" w:rsidR="00DF3A83" w:rsidRDefault="00DF3A83" w:rsidP="00DF3A83">
      <w:pPr>
        <w:pStyle w:val="Heading1"/>
        <w:spacing w:before="0" w:line="300" w:lineRule="auto"/>
        <w:rPr>
          <w:rFonts w:ascii="Arial Narrow" w:hAnsi="Arial Narrow"/>
          <w:sz w:val="24"/>
          <w:szCs w:val="24"/>
        </w:rPr>
      </w:pPr>
    </w:p>
    <w:bookmarkStart w:id="1" w:name="_Hlk112661890"/>
    <w:p w14:paraId="66F8BBAF" w14:textId="77777777" w:rsidR="00DF3A83" w:rsidRPr="006B52E2" w:rsidRDefault="00DF3A83" w:rsidP="00DF3A83">
      <w:pPr>
        <w:pStyle w:val="ListParagraph"/>
        <w:numPr>
          <w:ilvl w:val="1"/>
          <w:numId w:val="3"/>
        </w:numPr>
        <w:spacing w:before="0" w:after="0" w:line="300" w:lineRule="auto"/>
        <w:ind w:left="792" w:hanging="792"/>
        <w:rPr>
          <w:rFonts w:ascii="Arial Narrow" w:hAnsi="Arial Narrow"/>
          <w:sz w:val="24"/>
          <w:szCs w:val="24"/>
        </w:rPr>
      </w:pPr>
      <w:r w:rsidRPr="006B52E2">
        <w:rPr>
          <w:rFonts w:ascii="Arial Narrow" w:hAnsi="Arial Narrow"/>
          <w:sz w:val="24"/>
          <w:szCs w:val="24"/>
        </w:rPr>
        <w:fldChar w:fldCharType="begin"/>
      </w:r>
      <w:r w:rsidRPr="006B52E2">
        <w:rPr>
          <w:rFonts w:ascii="Arial Narrow" w:hAnsi="Arial Narrow"/>
          <w:sz w:val="24"/>
          <w:szCs w:val="24"/>
        </w:rPr>
        <w:instrText xml:space="preserve"> HYPERLINK "https://www.freshplaza.com/article/9453488/which-countries-have-experienced-the-greatest-increase-in-fruit-and-vegetable-prices-in-2022/" </w:instrText>
      </w:r>
      <w:r w:rsidRPr="006B52E2">
        <w:rPr>
          <w:rFonts w:ascii="Arial Narrow" w:hAnsi="Arial Narrow"/>
          <w:sz w:val="24"/>
          <w:szCs w:val="24"/>
        </w:rPr>
      </w:r>
      <w:r w:rsidRPr="006B52E2">
        <w:rPr>
          <w:rFonts w:ascii="Arial Narrow" w:hAnsi="Arial Narrow"/>
          <w:sz w:val="24"/>
          <w:szCs w:val="24"/>
        </w:rPr>
        <w:fldChar w:fldCharType="separate"/>
      </w:r>
      <w:r w:rsidRPr="006B52E2">
        <w:rPr>
          <w:rStyle w:val="Hyperlink"/>
          <w:rFonts w:ascii="Arial Narrow" w:hAnsi="Arial Narrow"/>
          <w:sz w:val="24"/>
          <w:szCs w:val="24"/>
        </w:rPr>
        <w:t>Which countries have experienced the greatest increase in fruit and vegetable prices in 2022?</w:t>
      </w:r>
      <w:r w:rsidRPr="006B52E2">
        <w:rPr>
          <w:rFonts w:ascii="Arial Narrow" w:hAnsi="Arial Narrow"/>
          <w:sz w:val="24"/>
          <w:szCs w:val="24"/>
        </w:rPr>
        <w:fldChar w:fldCharType="end"/>
      </w:r>
    </w:p>
    <w:bookmarkEnd w:id="1"/>
    <w:p w14:paraId="6F451A9D" w14:textId="77777777" w:rsidR="00DF3A83" w:rsidRDefault="00DF3A83" w:rsidP="00DF3A83">
      <w:pPr>
        <w:pStyle w:val="NormalWeb"/>
        <w:spacing w:before="0" w:beforeAutospacing="0" w:after="0" w:afterAutospacing="0" w:line="300" w:lineRule="auto"/>
        <w:rPr>
          <w:rFonts w:ascii="Arial Narrow" w:hAnsi="Arial Narrow"/>
          <w:i/>
          <w:iCs/>
        </w:rPr>
      </w:pPr>
      <w:r w:rsidRPr="006B52E2">
        <w:rPr>
          <w:rFonts w:ascii="Arial Narrow" w:hAnsi="Arial Narrow"/>
        </w:rPr>
        <w:t>Picodi.com analysts have drawn up a ranking of the countries where the average price of the most popular fruits and vegetables increased the most in 2022. The list includes potato, tomato, onion, lettuce, orange, banana, and apple prices in a total of 94 countries.</w:t>
      </w:r>
      <w:r>
        <w:rPr>
          <w:rFonts w:ascii="Arial Narrow" w:hAnsi="Arial Narrow"/>
        </w:rPr>
        <w:t xml:space="preserve">  </w:t>
      </w:r>
      <w:r w:rsidRPr="00E61074">
        <w:rPr>
          <w:rFonts w:ascii="Arial Narrow" w:hAnsi="Arial Narrow"/>
          <w:i/>
          <w:iCs/>
        </w:rPr>
        <w:t>A chart is provided in this article which shows New Zealand has had the 12</w:t>
      </w:r>
      <w:r w:rsidRPr="00E61074">
        <w:rPr>
          <w:rFonts w:ascii="Arial Narrow" w:hAnsi="Arial Narrow"/>
          <w:i/>
          <w:iCs/>
          <w:vertAlign w:val="superscript"/>
        </w:rPr>
        <w:t>th</w:t>
      </w:r>
      <w:r w:rsidRPr="00E61074">
        <w:rPr>
          <w:rFonts w:ascii="Arial Narrow" w:hAnsi="Arial Narrow"/>
          <w:i/>
          <w:iCs/>
        </w:rPr>
        <w:t xml:space="preserve"> highest increase </w:t>
      </w:r>
    </w:p>
    <w:p w14:paraId="491AE468" w14:textId="77777777" w:rsidR="00DF3A83" w:rsidRDefault="00DF3A83" w:rsidP="00DF3A83">
      <w:pPr>
        <w:pStyle w:val="NormalWeb"/>
        <w:spacing w:before="0" w:beforeAutospacing="0" w:after="0" w:afterAutospacing="0" w:line="300" w:lineRule="auto"/>
        <w:rPr>
          <w:rFonts w:ascii="Arial Narrow" w:hAnsi="Arial Narrow"/>
          <w:i/>
          <w:iCs/>
        </w:rPr>
      </w:pPr>
    </w:p>
    <w:p w14:paraId="27B94EDC" w14:textId="77777777" w:rsidR="00DF3A83" w:rsidRDefault="00DF3A83" w:rsidP="00DF3A83">
      <w:pPr>
        <w:pStyle w:val="NormalWeb"/>
        <w:spacing w:before="0" w:beforeAutospacing="0" w:after="0" w:afterAutospacing="0" w:line="300" w:lineRule="auto"/>
        <w:rPr>
          <w:rFonts w:ascii="Arial Narrow" w:hAnsi="Arial Narrow"/>
          <w:i/>
          <w:iCs/>
        </w:rPr>
      </w:pPr>
    </w:p>
    <w:p w14:paraId="0B13290A" w14:textId="77777777" w:rsidR="00DF3A83" w:rsidRPr="00E61074" w:rsidRDefault="00DF3A83" w:rsidP="00DF3A83">
      <w:pPr>
        <w:pStyle w:val="NormalWeb"/>
        <w:spacing w:before="0" w:beforeAutospacing="0" w:after="0" w:afterAutospacing="0" w:line="300" w:lineRule="auto"/>
        <w:rPr>
          <w:rFonts w:ascii="Arial Narrow" w:hAnsi="Arial Narrow"/>
          <w:i/>
          <w:iCs/>
        </w:rPr>
      </w:pPr>
    </w:p>
    <w:p w14:paraId="791A134F" w14:textId="77777777" w:rsidR="00DF3A83" w:rsidRPr="00221DA9" w:rsidRDefault="00DF3A83" w:rsidP="00DF3A83">
      <w:pPr>
        <w:pStyle w:val="ListParagraph"/>
        <w:numPr>
          <w:ilvl w:val="1"/>
          <w:numId w:val="3"/>
        </w:numPr>
        <w:spacing w:before="0" w:after="0" w:line="300" w:lineRule="auto"/>
        <w:ind w:left="792" w:hanging="792"/>
        <w:rPr>
          <w:rFonts w:ascii="Arial Narrow" w:hAnsi="Arial Narrow"/>
          <w:color w:val="0070C0"/>
          <w:sz w:val="24"/>
          <w:szCs w:val="24"/>
        </w:rPr>
      </w:pPr>
      <w:hyperlink r:id="rId16" w:history="1">
        <w:r w:rsidRPr="00221DA9">
          <w:rPr>
            <w:rStyle w:val="Hyperlink"/>
            <w:rFonts w:ascii="Arial Narrow" w:hAnsi="Arial Narrow"/>
            <w:color w:val="0070C0"/>
            <w:sz w:val="24"/>
            <w:szCs w:val="24"/>
          </w:rPr>
          <w:t>US and Taiwan announce trade deal negotiations, defying Chinese warnings</w:t>
        </w:r>
      </w:hyperlink>
    </w:p>
    <w:p w14:paraId="7863C41E" w14:textId="77777777" w:rsidR="00DF3A83" w:rsidRPr="00D52123" w:rsidRDefault="00DF3A83" w:rsidP="00DF3A83">
      <w:pPr>
        <w:snapToGrid w:val="0"/>
        <w:spacing w:before="0" w:after="0" w:line="300" w:lineRule="auto"/>
        <w:rPr>
          <w:rFonts w:ascii="Arial Narrow" w:hAnsi="Arial Narrow"/>
          <w:color w:val="000000" w:themeColor="text1"/>
          <w:sz w:val="24"/>
          <w:szCs w:val="24"/>
        </w:rPr>
      </w:pPr>
      <w:r w:rsidRPr="00D52123">
        <w:rPr>
          <w:rFonts w:ascii="Arial Narrow" w:hAnsi="Arial Narrow" w:cs="Arial"/>
          <w:color w:val="000000" w:themeColor="text1"/>
          <w:sz w:val="24"/>
          <w:szCs w:val="24"/>
          <w:shd w:val="clear" w:color="auto" w:fill="FFFFFF"/>
        </w:rPr>
        <w:t xml:space="preserve">The United States and Taiwan have announced they will begin trade deal negotiations this fall, defying the latest threats from </w:t>
      </w:r>
      <w:proofErr w:type="spellStart"/>
      <w:r w:rsidRPr="00D52123">
        <w:rPr>
          <w:rFonts w:ascii="Arial Narrow" w:hAnsi="Arial Narrow" w:cs="Arial"/>
          <w:color w:val="000000" w:themeColor="text1"/>
          <w:sz w:val="24"/>
          <w:szCs w:val="24"/>
          <w:shd w:val="clear" w:color="auto" w:fill="FFFFFF"/>
        </w:rPr>
        <w:t>Bejing</w:t>
      </w:r>
      <w:proofErr w:type="spellEnd"/>
      <w:r w:rsidRPr="00D52123">
        <w:rPr>
          <w:rFonts w:ascii="Arial Narrow" w:hAnsi="Arial Narrow" w:cs="Arial"/>
          <w:color w:val="000000" w:themeColor="text1"/>
          <w:sz w:val="24"/>
          <w:szCs w:val="24"/>
          <w:shd w:val="clear" w:color="auto" w:fill="FFFFFF"/>
        </w:rPr>
        <w:t xml:space="preserve"> after a top-level US congressional visits to the island.</w:t>
      </w:r>
    </w:p>
    <w:p w14:paraId="642F1D97" w14:textId="77777777" w:rsidR="00DF3A83" w:rsidRPr="006B52E2" w:rsidRDefault="00DF3A83" w:rsidP="00DF3A83">
      <w:pPr>
        <w:shd w:val="clear" w:color="auto" w:fill="DBE5F1" w:themeFill="accent1" w:themeFillTint="33"/>
        <w:spacing w:before="0" w:after="0" w:line="300" w:lineRule="auto"/>
        <w:rPr>
          <w:rFonts w:ascii="Arial Narrow" w:hAnsi="Arial Narrow" w:cs="Tahoma"/>
          <w:sz w:val="24"/>
          <w:szCs w:val="24"/>
        </w:rPr>
      </w:pPr>
      <w:r w:rsidRPr="006B52E2">
        <w:rPr>
          <w:rFonts w:ascii="Arial Narrow" w:hAnsi="Arial Narrow"/>
          <w:noProof/>
          <w:sz w:val="24"/>
          <w:szCs w:val="24"/>
          <w:shd w:val="clear" w:color="auto" w:fill="DBE5F1" w:themeFill="accent1" w:themeFillTint="33"/>
          <w:lang w:eastAsia="en-NZ"/>
        </w:rPr>
        <w:lastRenderedPageBreak/>
        <w:drawing>
          <wp:inline distT="0" distB="0" distL="0" distR="0" wp14:anchorId="1CE3F336" wp14:editId="6FF61BD5">
            <wp:extent cx="1892461" cy="604379"/>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99122" cy="606506"/>
                    </a:xfrm>
                    <a:prstGeom prst="rect">
                      <a:avLst/>
                    </a:prstGeom>
                  </pic:spPr>
                </pic:pic>
              </a:graphicData>
            </a:graphic>
          </wp:inline>
        </w:drawing>
      </w:r>
      <w:r w:rsidRPr="006B52E2">
        <w:rPr>
          <w:rFonts w:ascii="Arial Narrow" w:hAnsi="Arial Narrow" w:cs="Tahoma"/>
          <w:sz w:val="24"/>
          <w:szCs w:val="24"/>
        </w:rPr>
        <w:t xml:space="preserve">                                                                 </w:t>
      </w:r>
      <w:r w:rsidRPr="006B52E2">
        <w:rPr>
          <w:rFonts w:ascii="Arial Narrow" w:hAnsi="Arial Narrow" w:cs="Tahoma"/>
          <w:b/>
          <w:sz w:val="24"/>
          <w:szCs w:val="24"/>
        </w:rPr>
        <w:t>Business/ Industry</w:t>
      </w:r>
    </w:p>
    <w:p w14:paraId="7E8F275B" w14:textId="77777777" w:rsidR="00DF3A83" w:rsidRPr="006B52E2" w:rsidRDefault="00DF3A83" w:rsidP="00DF3A83">
      <w:pPr>
        <w:spacing w:before="0" w:after="0" w:line="300" w:lineRule="auto"/>
        <w:rPr>
          <w:rFonts w:ascii="Arial Narrow" w:hAnsi="Arial Narrow" w:cs="Tahoma"/>
          <w:sz w:val="24"/>
          <w:szCs w:val="24"/>
        </w:rPr>
      </w:pPr>
    </w:p>
    <w:p w14:paraId="54E5D7C7" w14:textId="77777777" w:rsidR="00DF3A83" w:rsidRPr="006B52E2" w:rsidRDefault="00DF3A83" w:rsidP="00DF3A83">
      <w:pPr>
        <w:pStyle w:val="ListParagraph"/>
        <w:numPr>
          <w:ilvl w:val="1"/>
          <w:numId w:val="3"/>
        </w:numPr>
        <w:spacing w:before="0" w:after="0" w:line="300" w:lineRule="auto"/>
        <w:ind w:left="792" w:hanging="792"/>
        <w:rPr>
          <w:rFonts w:ascii="Arial Narrow" w:hAnsi="Arial Narrow"/>
          <w:sz w:val="24"/>
          <w:szCs w:val="24"/>
        </w:rPr>
      </w:pPr>
      <w:hyperlink r:id="rId18" w:history="1">
        <w:r w:rsidRPr="00717FE4">
          <w:rPr>
            <w:rStyle w:val="Hyperlink"/>
            <w:rFonts w:ascii="Arial Narrow" w:hAnsi="Arial Narrow"/>
            <w:color w:val="0070C0"/>
            <w:sz w:val="24"/>
            <w:szCs w:val="24"/>
          </w:rPr>
          <w:t>Vietnam</w:t>
        </w:r>
        <w:r w:rsidRPr="006B52E2">
          <w:rPr>
            <w:rStyle w:val="Hyperlink"/>
            <w:rFonts w:ascii="Arial Narrow" w:hAnsi="Arial Narrow"/>
            <w:sz w:val="24"/>
            <w:szCs w:val="24"/>
          </w:rPr>
          <w:t>: Imported Chinese fruits no longer disguised as Australian and American produce</w:t>
        </w:r>
      </w:hyperlink>
    </w:p>
    <w:p w14:paraId="1093C1BE" w14:textId="77777777" w:rsidR="00DF3A83" w:rsidRPr="006B52E2" w:rsidRDefault="00DF3A83" w:rsidP="00DF3A83">
      <w:pPr>
        <w:pStyle w:val="NormalWeb"/>
        <w:spacing w:before="0" w:beforeAutospacing="0" w:after="0" w:afterAutospacing="0" w:line="300" w:lineRule="auto"/>
        <w:rPr>
          <w:rFonts w:ascii="Arial Narrow" w:hAnsi="Arial Narrow"/>
        </w:rPr>
      </w:pPr>
      <w:r w:rsidRPr="006B52E2">
        <w:rPr>
          <w:rFonts w:ascii="Arial Narrow" w:hAnsi="Arial Narrow"/>
        </w:rPr>
        <w:t>Vietnam is a big exporter of fruits to China but its imports of Chinese fruit have also increased sharply every year. For a long time, Chinese fruits were only traded at wholesale markets, and were sold in the retail market as Vietnamese or products from Australia, the US, Japan or Korea.</w:t>
      </w:r>
    </w:p>
    <w:p w14:paraId="0F7C3E57" w14:textId="77777777" w:rsidR="00DF3A83" w:rsidRDefault="00DF3A83" w:rsidP="00DF3A83">
      <w:pPr>
        <w:pStyle w:val="NormalWeb"/>
        <w:spacing w:before="0" w:beforeAutospacing="0" w:after="0" w:afterAutospacing="0" w:line="300" w:lineRule="auto"/>
        <w:rPr>
          <w:rFonts w:ascii="Arial Narrow" w:hAnsi="Arial Narrow"/>
        </w:rPr>
      </w:pPr>
    </w:p>
    <w:p w14:paraId="2C703871" w14:textId="77777777" w:rsidR="00DF3A83" w:rsidRPr="006B52E2" w:rsidRDefault="00DF3A83" w:rsidP="00DF3A83">
      <w:pPr>
        <w:pStyle w:val="NormalWeb"/>
        <w:spacing w:before="0" w:beforeAutospacing="0" w:after="0" w:afterAutospacing="0" w:line="300" w:lineRule="auto"/>
        <w:rPr>
          <w:rFonts w:ascii="Arial Narrow" w:hAnsi="Arial Narrow"/>
        </w:rPr>
      </w:pPr>
      <w:r w:rsidRPr="006B52E2">
        <w:rPr>
          <w:rFonts w:ascii="Arial Narrow" w:hAnsi="Arial Narrow"/>
        </w:rPr>
        <w:t>Now, traders don’t hesitate to tell their customers about the Chinese origin of their fruits. The most popular products include Beijing peaches, Yunnan grapes, Chinese red apples. Traders also describe the growing area as well as the Chinese product quality.</w:t>
      </w:r>
    </w:p>
    <w:p w14:paraId="683220AA" w14:textId="77777777" w:rsidR="00DF3A83" w:rsidRDefault="00DF3A83" w:rsidP="00DF3A83">
      <w:pPr>
        <w:spacing w:after="0" w:line="300" w:lineRule="auto"/>
        <w:rPr>
          <w:rFonts w:ascii="Arial Narrow" w:hAnsi="Arial Narrow" w:cs="Tahoma"/>
          <w:sz w:val="24"/>
          <w:szCs w:val="24"/>
        </w:rPr>
      </w:pPr>
    </w:p>
    <w:p w14:paraId="661BFCE3" w14:textId="77777777" w:rsidR="00DF3A83" w:rsidRDefault="00DF3A83" w:rsidP="00DF3A83">
      <w:pPr>
        <w:spacing w:after="0" w:line="300" w:lineRule="auto"/>
        <w:rPr>
          <w:rFonts w:ascii="Arial Narrow" w:hAnsi="Arial Narrow" w:cs="Tahoma"/>
          <w:sz w:val="24"/>
          <w:szCs w:val="24"/>
        </w:rPr>
      </w:pPr>
    </w:p>
    <w:p w14:paraId="5AC17637" w14:textId="77777777" w:rsidR="00DF3A83" w:rsidRDefault="00DF3A83" w:rsidP="00DF3A83">
      <w:pPr>
        <w:spacing w:after="0" w:line="300" w:lineRule="auto"/>
        <w:rPr>
          <w:rFonts w:ascii="Arial Narrow" w:hAnsi="Arial Narrow" w:cs="Tahoma"/>
          <w:sz w:val="24"/>
          <w:szCs w:val="24"/>
        </w:rPr>
      </w:pPr>
    </w:p>
    <w:p w14:paraId="4AE10F72" w14:textId="77777777" w:rsidR="00DF3A83" w:rsidRPr="00221DA9" w:rsidRDefault="00DF3A83" w:rsidP="00DF3A83">
      <w:pPr>
        <w:pStyle w:val="ListParagraph"/>
        <w:numPr>
          <w:ilvl w:val="1"/>
          <w:numId w:val="3"/>
        </w:numPr>
        <w:spacing w:before="0" w:after="0" w:line="300" w:lineRule="auto"/>
        <w:ind w:left="792" w:hanging="792"/>
        <w:rPr>
          <w:rFonts w:ascii="Arial Narrow" w:hAnsi="Arial Narrow" w:cs="Arial"/>
          <w:color w:val="0070C0"/>
          <w:sz w:val="24"/>
          <w:szCs w:val="24"/>
        </w:rPr>
      </w:pPr>
      <w:hyperlink r:id="rId19" w:history="1">
        <w:r w:rsidRPr="00221DA9">
          <w:rPr>
            <w:rStyle w:val="Hyperlink"/>
            <w:rFonts w:ascii="Arial Narrow" w:hAnsi="Arial Narrow" w:cs="Arial"/>
            <w:color w:val="0070C0"/>
            <w:sz w:val="24"/>
            <w:szCs w:val="24"/>
          </w:rPr>
          <w:t xml:space="preserve">Extreme weather set to cut European </w:t>
        </w:r>
        <w:proofErr w:type="spellStart"/>
        <w:r w:rsidRPr="00221DA9">
          <w:rPr>
            <w:rStyle w:val="Hyperlink"/>
            <w:rFonts w:ascii="Arial Narrow" w:hAnsi="Arial Narrow" w:cs="Arial"/>
            <w:color w:val="0070C0"/>
            <w:sz w:val="24"/>
            <w:szCs w:val="24"/>
          </w:rPr>
          <w:t>topfruit</w:t>
        </w:r>
        <w:proofErr w:type="spellEnd"/>
        <w:r w:rsidRPr="00221DA9">
          <w:rPr>
            <w:rStyle w:val="Hyperlink"/>
            <w:rFonts w:ascii="Arial Narrow" w:hAnsi="Arial Narrow" w:cs="Arial"/>
            <w:color w:val="0070C0"/>
            <w:sz w:val="24"/>
            <w:szCs w:val="24"/>
          </w:rPr>
          <w:t xml:space="preserve"> crop</w:t>
        </w:r>
      </w:hyperlink>
    </w:p>
    <w:p w14:paraId="371A5EBB" w14:textId="77777777" w:rsidR="00DF3A83" w:rsidRPr="00D52123" w:rsidRDefault="00DF3A83" w:rsidP="00DF3A83">
      <w:pPr>
        <w:snapToGrid w:val="0"/>
        <w:spacing w:line="300" w:lineRule="auto"/>
        <w:rPr>
          <w:rFonts w:ascii="Arial Narrow" w:hAnsi="Arial Narrow" w:cs="Arial"/>
          <w:color w:val="000000" w:themeColor="text1"/>
          <w:sz w:val="24"/>
          <w:szCs w:val="24"/>
        </w:rPr>
      </w:pPr>
      <w:r w:rsidRPr="00D52123">
        <w:rPr>
          <w:rFonts w:ascii="Arial Narrow" w:hAnsi="Arial Narrow"/>
          <w:color w:val="000000" w:themeColor="text1"/>
          <w:sz w:val="24"/>
          <w:szCs w:val="24"/>
          <w:shd w:val="clear" w:color="auto" w:fill="FFFFFF"/>
        </w:rPr>
        <w:t>Drought conditions in Europe are expected to slash apple and pear volumes this season, with squeezed growers hoping for better prices as a result</w:t>
      </w:r>
      <w:r>
        <w:rPr>
          <w:rFonts w:ascii="Arial Narrow" w:hAnsi="Arial Narrow"/>
          <w:color w:val="000000" w:themeColor="text1"/>
          <w:shd w:val="clear" w:color="auto" w:fill="FFFFFF"/>
        </w:rPr>
        <w:t xml:space="preserve">. </w:t>
      </w:r>
      <w:r w:rsidRPr="00D52123">
        <w:rPr>
          <w:rFonts w:ascii="Arial Narrow" w:hAnsi="Arial Narrow" w:cs="Arial"/>
          <w:color w:val="000000" w:themeColor="text1"/>
          <w:sz w:val="24"/>
          <w:szCs w:val="24"/>
        </w:rPr>
        <w:t xml:space="preserve">The continued heat and extreme drought being experienced across much of Europe are likely to lead to the downward revision of this season’s apple and pear production forecasts delivered at </w:t>
      </w:r>
      <w:proofErr w:type="spellStart"/>
      <w:r w:rsidRPr="00D52123">
        <w:rPr>
          <w:rFonts w:ascii="Arial Narrow" w:hAnsi="Arial Narrow" w:cs="Arial"/>
          <w:color w:val="000000" w:themeColor="text1"/>
          <w:sz w:val="24"/>
          <w:szCs w:val="24"/>
        </w:rPr>
        <w:t>Prognosfruit</w:t>
      </w:r>
      <w:proofErr w:type="spellEnd"/>
      <w:r w:rsidRPr="00D52123">
        <w:rPr>
          <w:rFonts w:ascii="Arial Narrow" w:hAnsi="Arial Narrow" w:cs="Arial"/>
          <w:color w:val="000000" w:themeColor="text1"/>
          <w:sz w:val="24"/>
          <w:szCs w:val="24"/>
        </w:rPr>
        <w:t xml:space="preserve"> earlier this month.</w:t>
      </w:r>
    </w:p>
    <w:p w14:paraId="09B10F5E" w14:textId="77777777" w:rsidR="00DF3A83" w:rsidRDefault="00DF3A83" w:rsidP="00DF3A83">
      <w:pPr>
        <w:pStyle w:val="NormalWeb"/>
        <w:snapToGrid w:val="0"/>
        <w:spacing w:before="0" w:beforeAutospacing="0" w:after="0" w:afterAutospacing="0" w:line="300" w:lineRule="auto"/>
        <w:rPr>
          <w:rFonts w:ascii="Arial Narrow" w:hAnsi="Arial Narrow" w:cs="Arial"/>
          <w:color w:val="000000" w:themeColor="text1"/>
        </w:rPr>
      </w:pPr>
    </w:p>
    <w:p w14:paraId="318D9F7F" w14:textId="46FE90CC" w:rsidR="00DF3A83" w:rsidRDefault="00DF3A83" w:rsidP="00DF3A83">
      <w:pPr>
        <w:pStyle w:val="NormalWeb"/>
        <w:snapToGrid w:val="0"/>
        <w:spacing w:before="0" w:beforeAutospacing="0" w:after="0" w:afterAutospacing="0" w:line="300" w:lineRule="auto"/>
        <w:rPr>
          <w:rFonts w:ascii="Arial Narrow" w:hAnsi="Arial Narrow" w:cs="Arial"/>
          <w:color w:val="000000" w:themeColor="text1"/>
        </w:rPr>
      </w:pPr>
      <w:r w:rsidRPr="00D52123">
        <w:rPr>
          <w:rFonts w:ascii="Arial Narrow" w:hAnsi="Arial Narrow" w:cs="Arial"/>
          <w:color w:val="000000" w:themeColor="text1"/>
        </w:rPr>
        <w:t>France, Spain, Italy and the Netherlands all face water shortages, riverbeds are drying out across the continent and arid conditions are severely affecting energy production, agriculture and river transportation.</w:t>
      </w:r>
    </w:p>
    <w:p w14:paraId="2F05B655" w14:textId="77777777" w:rsidR="00DF3A83" w:rsidRPr="00D52123" w:rsidRDefault="00DF3A83" w:rsidP="00DF3A83">
      <w:pPr>
        <w:pStyle w:val="NormalWeb"/>
        <w:snapToGrid w:val="0"/>
        <w:spacing w:before="0" w:beforeAutospacing="0" w:after="0" w:afterAutospacing="0" w:line="300" w:lineRule="auto"/>
        <w:rPr>
          <w:rFonts w:ascii="Arial Narrow" w:hAnsi="Arial Narrow" w:cs="Arial"/>
          <w:color w:val="000000" w:themeColor="text1"/>
        </w:rPr>
      </w:pPr>
    </w:p>
    <w:p w14:paraId="73043556" w14:textId="77777777" w:rsidR="00DF3A83" w:rsidRPr="006B52E2" w:rsidRDefault="00DF3A83" w:rsidP="00DF3A83">
      <w:pPr>
        <w:shd w:val="clear" w:color="auto" w:fill="FFFFCC"/>
        <w:spacing w:before="0" w:after="0" w:line="300" w:lineRule="auto"/>
        <w:rPr>
          <w:rFonts w:ascii="Arial Narrow" w:hAnsi="Arial Narrow" w:cs="Tahoma"/>
          <w:b/>
          <w:sz w:val="24"/>
          <w:szCs w:val="24"/>
        </w:rPr>
      </w:pPr>
      <w:r w:rsidRPr="006B52E2">
        <w:rPr>
          <w:rFonts w:ascii="Arial Narrow" w:hAnsi="Arial Narrow"/>
          <w:noProof/>
          <w:sz w:val="24"/>
          <w:szCs w:val="24"/>
          <w:lang w:eastAsia="en-NZ"/>
        </w:rPr>
        <w:drawing>
          <wp:inline distT="0" distB="0" distL="0" distR="0" wp14:anchorId="4F96A394" wp14:editId="610E3F81">
            <wp:extent cx="1116957" cy="651199"/>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124704" cy="655716"/>
                    </a:xfrm>
                    <a:prstGeom prst="rect">
                      <a:avLst/>
                    </a:prstGeom>
                  </pic:spPr>
                </pic:pic>
              </a:graphicData>
            </a:graphic>
          </wp:inline>
        </w:drawing>
      </w:r>
      <w:r w:rsidRPr="006B52E2">
        <w:rPr>
          <w:rFonts w:ascii="Arial Narrow" w:hAnsi="Arial Narrow" w:cs="Tahoma"/>
          <w:b/>
          <w:sz w:val="24"/>
          <w:szCs w:val="24"/>
        </w:rPr>
        <w:t xml:space="preserve">                                                                                                                      </w:t>
      </w:r>
    </w:p>
    <w:p w14:paraId="037F226D" w14:textId="77777777" w:rsidR="00DF3A83" w:rsidRPr="006B52E2" w:rsidRDefault="00DF3A83" w:rsidP="00DF3A83">
      <w:pPr>
        <w:spacing w:before="0" w:after="0" w:line="300" w:lineRule="auto"/>
        <w:rPr>
          <w:rFonts w:ascii="Arial Narrow" w:hAnsi="Arial Narrow" w:cs="Tahoma"/>
          <w:b/>
          <w:sz w:val="24"/>
          <w:szCs w:val="24"/>
        </w:rPr>
      </w:pPr>
    </w:p>
    <w:p w14:paraId="3F585E94" w14:textId="77777777" w:rsidR="00DF3A83" w:rsidRPr="00221DA9" w:rsidRDefault="00DF3A83" w:rsidP="00DF3A83">
      <w:pPr>
        <w:pStyle w:val="ListParagraph"/>
        <w:numPr>
          <w:ilvl w:val="1"/>
          <w:numId w:val="3"/>
        </w:numPr>
        <w:spacing w:before="0" w:after="0" w:line="300" w:lineRule="auto"/>
        <w:ind w:left="792" w:hanging="792"/>
        <w:rPr>
          <w:rFonts w:ascii="Arial Narrow" w:hAnsi="Arial Narrow"/>
          <w:color w:val="0070C0"/>
          <w:sz w:val="24"/>
          <w:szCs w:val="24"/>
        </w:rPr>
      </w:pPr>
      <w:hyperlink r:id="rId21" w:history="1">
        <w:r w:rsidRPr="00221DA9">
          <w:rPr>
            <w:rStyle w:val="Hyperlink"/>
            <w:rFonts w:ascii="Arial Narrow" w:hAnsi="Arial Narrow"/>
            <w:color w:val="0070C0"/>
            <w:sz w:val="24"/>
            <w:szCs w:val="24"/>
          </w:rPr>
          <w:t>Southern European solar greenhouses adapt their production to new consumption habits</w:t>
        </w:r>
      </w:hyperlink>
    </w:p>
    <w:p w14:paraId="3C312956" w14:textId="77777777" w:rsidR="00DF3A83" w:rsidRPr="00D52123" w:rsidRDefault="00DF3A83" w:rsidP="00DF3A83">
      <w:pPr>
        <w:snapToGrid w:val="0"/>
        <w:spacing w:before="0" w:after="0" w:line="300" w:lineRule="auto"/>
        <w:rPr>
          <w:rFonts w:ascii="Arial Narrow" w:hAnsi="Arial Narrow"/>
          <w:color w:val="000000" w:themeColor="text1"/>
          <w:sz w:val="24"/>
          <w:szCs w:val="24"/>
        </w:rPr>
      </w:pPr>
      <w:r w:rsidRPr="00D52123">
        <w:rPr>
          <w:rFonts w:ascii="Arial Narrow" w:hAnsi="Arial Narrow" w:cs="Arial"/>
          <w:color w:val="000000" w:themeColor="text1"/>
          <w:sz w:val="24"/>
          <w:szCs w:val="24"/>
          <w:shd w:val="clear" w:color="auto" w:fill="FFFFFF"/>
        </w:rPr>
        <w:t>Ready-to-eat fruits and vegetables, mini and seedless watermelons, organic produce, and gourmet tomatoes are just some of the trends demanded by shoppers.</w:t>
      </w:r>
    </w:p>
    <w:p w14:paraId="450B8C5A" w14:textId="77777777" w:rsidR="00DF3A83" w:rsidRPr="006B52E2" w:rsidRDefault="00DF3A83" w:rsidP="00DF3A83">
      <w:pPr>
        <w:spacing w:before="0" w:after="0" w:line="300" w:lineRule="auto"/>
        <w:rPr>
          <w:rFonts w:ascii="Arial Narrow" w:hAnsi="Arial Narrow" w:cs="Tahoma"/>
          <w:sz w:val="24"/>
          <w:szCs w:val="24"/>
        </w:rPr>
      </w:pPr>
    </w:p>
    <w:p w14:paraId="23BAEA62" w14:textId="23332D3D" w:rsidR="00742E18" w:rsidRPr="00AF685E" w:rsidRDefault="00742E18" w:rsidP="00DF3A83">
      <w:pPr>
        <w:spacing w:before="0" w:after="0" w:line="300" w:lineRule="auto"/>
        <w:rPr>
          <w:rFonts w:ascii="Arial Narrow" w:hAnsi="Arial Narrow" w:cs="Tahoma"/>
          <w:sz w:val="24"/>
          <w:szCs w:val="24"/>
        </w:rPr>
      </w:pPr>
    </w:p>
    <w:sectPr w:rsidR="00742E18" w:rsidRPr="00AF685E" w:rsidSect="00EC525D">
      <w:footerReference w:type="default" r:id="rId2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1591" w14:textId="77777777" w:rsidR="00E377FB" w:rsidRDefault="00E377FB" w:rsidP="009C42D2">
      <w:pPr>
        <w:spacing w:before="0" w:after="0" w:line="240" w:lineRule="auto"/>
      </w:pPr>
      <w:r>
        <w:separator/>
      </w:r>
    </w:p>
  </w:endnote>
  <w:endnote w:type="continuationSeparator" w:id="0">
    <w:p w14:paraId="76A30D6E" w14:textId="77777777" w:rsidR="00E377FB" w:rsidRDefault="00E377FB" w:rsidP="009C42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603648"/>
      <w:docPartObj>
        <w:docPartGallery w:val="Page Numbers (Bottom of Page)"/>
        <w:docPartUnique/>
      </w:docPartObj>
    </w:sdtPr>
    <w:sdtEndPr>
      <w:rPr>
        <w:rFonts w:ascii="Arial Narrow" w:hAnsi="Arial Narrow"/>
        <w:noProof/>
        <w:sz w:val="24"/>
        <w:szCs w:val="24"/>
      </w:rPr>
    </w:sdtEndPr>
    <w:sdtContent>
      <w:p w14:paraId="28174F9B" w14:textId="77777777" w:rsidR="003F3DBF" w:rsidRPr="00BE185F" w:rsidRDefault="003F3DBF" w:rsidP="003F3DBF">
        <w:pPr>
          <w:pStyle w:val="Footer"/>
          <w:rPr>
            <w:rFonts w:ascii="Arial Narrow" w:hAnsi="Arial Narrow"/>
            <w:sz w:val="24"/>
            <w:szCs w:val="24"/>
          </w:rPr>
        </w:pPr>
        <w:r w:rsidRPr="00BE185F">
          <w:rPr>
            <w:rFonts w:ascii="Arial Narrow" w:hAnsi="Arial Narrow" w:cs="Tahoma"/>
            <w:sz w:val="24"/>
            <w:szCs w:val="24"/>
          </w:rPr>
          <w:t xml:space="preserve">PMAC weekly update International news                                                                            page </w:t>
        </w:r>
        <w:r w:rsidRPr="00BE185F">
          <w:rPr>
            <w:rFonts w:ascii="Arial Narrow" w:hAnsi="Arial Narrow"/>
            <w:sz w:val="24"/>
            <w:szCs w:val="24"/>
          </w:rPr>
          <w:fldChar w:fldCharType="begin"/>
        </w:r>
        <w:r w:rsidRPr="00BE185F">
          <w:rPr>
            <w:rFonts w:ascii="Arial Narrow" w:hAnsi="Arial Narrow"/>
            <w:sz w:val="24"/>
            <w:szCs w:val="24"/>
          </w:rPr>
          <w:instrText xml:space="preserve"> PAGE   \* MERGEFORMAT </w:instrText>
        </w:r>
        <w:r w:rsidRPr="00BE185F">
          <w:rPr>
            <w:rFonts w:ascii="Arial Narrow" w:hAnsi="Arial Narrow"/>
            <w:sz w:val="24"/>
            <w:szCs w:val="24"/>
          </w:rPr>
          <w:fldChar w:fldCharType="separate"/>
        </w:r>
        <w:r w:rsidR="00390C1D" w:rsidRPr="00BE185F">
          <w:rPr>
            <w:rFonts w:ascii="Arial Narrow" w:hAnsi="Arial Narrow"/>
            <w:noProof/>
            <w:sz w:val="24"/>
            <w:szCs w:val="24"/>
          </w:rPr>
          <w:t>1</w:t>
        </w:r>
        <w:r w:rsidRPr="00BE185F">
          <w:rPr>
            <w:rFonts w:ascii="Arial Narrow" w:hAnsi="Arial Narrow"/>
            <w:noProof/>
            <w:sz w:val="24"/>
            <w:szCs w:val="24"/>
          </w:rPr>
          <w:fldChar w:fldCharType="end"/>
        </w:r>
      </w:p>
    </w:sdtContent>
  </w:sdt>
  <w:p w14:paraId="2155AD00" w14:textId="77777777" w:rsidR="009C42D2" w:rsidRPr="003F3DBF" w:rsidRDefault="009C42D2" w:rsidP="003F3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AA81" w14:textId="77777777" w:rsidR="00E377FB" w:rsidRDefault="00E377FB" w:rsidP="009C42D2">
      <w:pPr>
        <w:spacing w:before="0" w:after="0" w:line="240" w:lineRule="auto"/>
      </w:pPr>
      <w:r>
        <w:separator/>
      </w:r>
    </w:p>
  </w:footnote>
  <w:footnote w:type="continuationSeparator" w:id="0">
    <w:p w14:paraId="1885CB5C" w14:textId="77777777" w:rsidR="00E377FB" w:rsidRDefault="00E377FB" w:rsidP="009C42D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433A"/>
    <w:multiLevelType w:val="hybridMultilevel"/>
    <w:tmpl w:val="866AFF10"/>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 w15:restartNumberingAfterBreak="0">
    <w:nsid w:val="190A3F6C"/>
    <w:multiLevelType w:val="multilevel"/>
    <w:tmpl w:val="0809001F"/>
    <w:styleLink w:val="111111"/>
    <w:lvl w:ilvl="0">
      <w:start w:val="1"/>
      <w:numFmt w:val="decimal"/>
      <w:lvlText w:val="%1."/>
      <w:lvlJc w:val="left"/>
      <w:pPr>
        <w:tabs>
          <w:tab w:val="num" w:pos="0"/>
        </w:tabs>
        <w:ind w:left="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368" w:hanging="648"/>
      </w:pPr>
    </w:lvl>
    <w:lvl w:ilvl="4">
      <w:start w:val="1"/>
      <w:numFmt w:val="decimal"/>
      <w:lvlText w:val="%1.%2.%3.%4.%5."/>
      <w:lvlJc w:val="left"/>
      <w:pPr>
        <w:tabs>
          <w:tab w:val="num" w:pos="252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600"/>
        </w:tabs>
        <w:ind w:left="2880" w:hanging="1080"/>
      </w:pPr>
    </w:lvl>
    <w:lvl w:ilvl="7">
      <w:start w:val="1"/>
      <w:numFmt w:val="decimal"/>
      <w:lvlText w:val="%1.%2.%3.%4.%5.%6.%7.%8."/>
      <w:lvlJc w:val="left"/>
      <w:pPr>
        <w:tabs>
          <w:tab w:val="num" w:pos="4320"/>
        </w:tabs>
        <w:ind w:left="3384" w:hanging="1224"/>
      </w:pPr>
    </w:lvl>
    <w:lvl w:ilvl="8">
      <w:start w:val="1"/>
      <w:numFmt w:val="decimal"/>
      <w:lvlText w:val="%1.%2.%3.%4.%5.%6.%7.%8.%9."/>
      <w:lvlJc w:val="left"/>
      <w:pPr>
        <w:tabs>
          <w:tab w:val="num" w:pos="4680"/>
        </w:tabs>
        <w:ind w:left="3960" w:hanging="1440"/>
      </w:pPr>
    </w:lvl>
  </w:abstractNum>
  <w:abstractNum w:abstractNumId="2" w15:restartNumberingAfterBreak="0">
    <w:nsid w:val="20272D56"/>
    <w:multiLevelType w:val="hybridMultilevel"/>
    <w:tmpl w:val="05700B9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42F36C4"/>
    <w:multiLevelType w:val="multilevel"/>
    <w:tmpl w:val="62EA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81550"/>
    <w:multiLevelType w:val="multilevel"/>
    <w:tmpl w:val="7FD0F108"/>
    <w:lvl w:ilvl="0">
      <w:start w:val="1"/>
      <w:numFmt w:val="decimal"/>
      <w:lvlText w:val="%1."/>
      <w:lvlJc w:val="left"/>
      <w:pPr>
        <w:ind w:left="360" w:hanging="360"/>
      </w:pPr>
      <w:rPr>
        <w:b/>
      </w:rPr>
    </w:lvl>
    <w:lvl w:ilvl="1">
      <w:start w:val="1"/>
      <w:numFmt w:val="decimal"/>
      <w:lvlText w:val="%1.%2."/>
      <w:lvlJc w:val="left"/>
      <w:pPr>
        <w:ind w:left="6528" w:hanging="432"/>
      </w:pPr>
      <w:rPr>
        <w:rFonts w:ascii="Arial Narrow" w:hAnsi="Arial Narrow" w:hint="default"/>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1F37CF"/>
    <w:multiLevelType w:val="multilevel"/>
    <w:tmpl w:val="5B62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6665B6"/>
    <w:multiLevelType w:val="hybridMultilevel"/>
    <w:tmpl w:val="6CF6996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26B620E"/>
    <w:multiLevelType w:val="multilevel"/>
    <w:tmpl w:val="081424D8"/>
    <w:lvl w:ilvl="0">
      <w:start w:val="1"/>
      <w:numFmt w:val="decimal"/>
      <w:lvlText w:val="%1."/>
      <w:lvlJc w:val="left"/>
      <w:pPr>
        <w:ind w:left="360" w:hanging="360"/>
      </w:pPr>
      <w:rPr>
        <w:rFonts w:hint="default"/>
        <w:b/>
      </w:rPr>
    </w:lvl>
    <w:lvl w:ilvl="1">
      <w:start w:val="1"/>
      <w:numFmt w:val="decimal"/>
      <w:pStyle w:val="Style1"/>
      <w:lvlText w:val="%1.%2."/>
      <w:lvlJc w:val="left"/>
      <w:pPr>
        <w:ind w:left="6097" w:hanging="255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9451463">
    <w:abstractNumId w:val="7"/>
  </w:num>
  <w:num w:numId="2" w16cid:durableId="94597448">
    <w:abstractNumId w:val="1"/>
  </w:num>
  <w:num w:numId="3" w16cid:durableId="988436014">
    <w:abstractNumId w:val="4"/>
  </w:num>
  <w:num w:numId="4" w16cid:durableId="96095876">
    <w:abstractNumId w:val="3"/>
  </w:num>
  <w:num w:numId="5" w16cid:durableId="1775518110">
    <w:abstractNumId w:val="5"/>
  </w:num>
  <w:num w:numId="6" w16cid:durableId="148636731">
    <w:abstractNumId w:val="6"/>
  </w:num>
  <w:num w:numId="7" w16cid:durableId="1750735617">
    <w:abstractNumId w:val="0"/>
  </w:num>
  <w:num w:numId="8" w16cid:durableId="1323662536">
    <w:abstractNumId w:val="8"/>
  </w:num>
  <w:num w:numId="9" w16cid:durableId="48347610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4C"/>
    <w:rsid w:val="0000150C"/>
    <w:rsid w:val="00002635"/>
    <w:rsid w:val="000043B6"/>
    <w:rsid w:val="000056A7"/>
    <w:rsid w:val="0000705A"/>
    <w:rsid w:val="000077A9"/>
    <w:rsid w:val="00011C1A"/>
    <w:rsid w:val="0001247F"/>
    <w:rsid w:val="00017A4A"/>
    <w:rsid w:val="00026A40"/>
    <w:rsid w:val="00030A17"/>
    <w:rsid w:val="00031138"/>
    <w:rsid w:val="00031859"/>
    <w:rsid w:val="000338D1"/>
    <w:rsid w:val="000354A6"/>
    <w:rsid w:val="00035BD0"/>
    <w:rsid w:val="00036353"/>
    <w:rsid w:val="000408C9"/>
    <w:rsid w:val="0006170C"/>
    <w:rsid w:val="0007185A"/>
    <w:rsid w:val="000726E9"/>
    <w:rsid w:val="000746C5"/>
    <w:rsid w:val="00074800"/>
    <w:rsid w:val="00077DEA"/>
    <w:rsid w:val="0008297A"/>
    <w:rsid w:val="00085932"/>
    <w:rsid w:val="00085B8F"/>
    <w:rsid w:val="00085D0E"/>
    <w:rsid w:val="000A0962"/>
    <w:rsid w:val="000A1194"/>
    <w:rsid w:val="000A134D"/>
    <w:rsid w:val="000A1A92"/>
    <w:rsid w:val="000A3827"/>
    <w:rsid w:val="000A3CBE"/>
    <w:rsid w:val="000A4692"/>
    <w:rsid w:val="000A7A5E"/>
    <w:rsid w:val="000B5313"/>
    <w:rsid w:val="000C73F7"/>
    <w:rsid w:val="000C776F"/>
    <w:rsid w:val="000E3BF8"/>
    <w:rsid w:val="000F327A"/>
    <w:rsid w:val="000F338B"/>
    <w:rsid w:val="000F7C5F"/>
    <w:rsid w:val="00102047"/>
    <w:rsid w:val="0010295C"/>
    <w:rsid w:val="00102A14"/>
    <w:rsid w:val="00114571"/>
    <w:rsid w:val="0012666F"/>
    <w:rsid w:val="00134046"/>
    <w:rsid w:val="0013549E"/>
    <w:rsid w:val="00141CD6"/>
    <w:rsid w:val="00142BAF"/>
    <w:rsid w:val="001449A7"/>
    <w:rsid w:val="00146DDD"/>
    <w:rsid w:val="00161EEB"/>
    <w:rsid w:val="00164E6C"/>
    <w:rsid w:val="00175550"/>
    <w:rsid w:val="00175C97"/>
    <w:rsid w:val="00181761"/>
    <w:rsid w:val="00181EC9"/>
    <w:rsid w:val="001877B1"/>
    <w:rsid w:val="0019198E"/>
    <w:rsid w:val="001A0D78"/>
    <w:rsid w:val="001A3CCC"/>
    <w:rsid w:val="001A43CE"/>
    <w:rsid w:val="001A763C"/>
    <w:rsid w:val="001A7CA4"/>
    <w:rsid w:val="001B63A0"/>
    <w:rsid w:val="001C0B90"/>
    <w:rsid w:val="001C1980"/>
    <w:rsid w:val="001C198E"/>
    <w:rsid w:val="001C4D8B"/>
    <w:rsid w:val="001C65E5"/>
    <w:rsid w:val="001E2EDF"/>
    <w:rsid w:val="001E4EFF"/>
    <w:rsid w:val="001E561D"/>
    <w:rsid w:val="001E78F3"/>
    <w:rsid w:val="001F055F"/>
    <w:rsid w:val="001F0DB5"/>
    <w:rsid w:val="001F3DC2"/>
    <w:rsid w:val="00201F96"/>
    <w:rsid w:val="00204431"/>
    <w:rsid w:val="00206FD5"/>
    <w:rsid w:val="002111E9"/>
    <w:rsid w:val="0021291D"/>
    <w:rsid w:val="00213F92"/>
    <w:rsid w:val="00217B91"/>
    <w:rsid w:val="002302AE"/>
    <w:rsid w:val="00230E0F"/>
    <w:rsid w:val="00231204"/>
    <w:rsid w:val="0023417F"/>
    <w:rsid w:val="002413EF"/>
    <w:rsid w:val="00242CCF"/>
    <w:rsid w:val="002450C7"/>
    <w:rsid w:val="00255B0A"/>
    <w:rsid w:val="00257459"/>
    <w:rsid w:val="00260C63"/>
    <w:rsid w:val="00261A20"/>
    <w:rsid w:val="00264127"/>
    <w:rsid w:val="00266430"/>
    <w:rsid w:val="002668A6"/>
    <w:rsid w:val="00276E5D"/>
    <w:rsid w:val="00281762"/>
    <w:rsid w:val="00283B21"/>
    <w:rsid w:val="00293C50"/>
    <w:rsid w:val="00295B8B"/>
    <w:rsid w:val="00297CD5"/>
    <w:rsid w:val="002B2C47"/>
    <w:rsid w:val="002C19EF"/>
    <w:rsid w:val="002C1A76"/>
    <w:rsid w:val="002C4DF9"/>
    <w:rsid w:val="002C688F"/>
    <w:rsid w:val="002D20FF"/>
    <w:rsid w:val="002D3856"/>
    <w:rsid w:val="002D3F78"/>
    <w:rsid w:val="002D7C59"/>
    <w:rsid w:val="002E145A"/>
    <w:rsid w:val="002E20E0"/>
    <w:rsid w:val="002E4B98"/>
    <w:rsid w:val="002E650C"/>
    <w:rsid w:val="002F2D77"/>
    <w:rsid w:val="002F6372"/>
    <w:rsid w:val="003023B1"/>
    <w:rsid w:val="00303846"/>
    <w:rsid w:val="00303896"/>
    <w:rsid w:val="00305264"/>
    <w:rsid w:val="00315B71"/>
    <w:rsid w:val="00321B2F"/>
    <w:rsid w:val="00321DB1"/>
    <w:rsid w:val="003224CF"/>
    <w:rsid w:val="00322979"/>
    <w:rsid w:val="003279EA"/>
    <w:rsid w:val="00327DC1"/>
    <w:rsid w:val="0033014F"/>
    <w:rsid w:val="003340F6"/>
    <w:rsid w:val="00335463"/>
    <w:rsid w:val="00342B0B"/>
    <w:rsid w:val="00343975"/>
    <w:rsid w:val="00344EAD"/>
    <w:rsid w:val="0034666F"/>
    <w:rsid w:val="0035411A"/>
    <w:rsid w:val="0035709C"/>
    <w:rsid w:val="00357562"/>
    <w:rsid w:val="003623EA"/>
    <w:rsid w:val="0036244B"/>
    <w:rsid w:val="003756A4"/>
    <w:rsid w:val="0037734D"/>
    <w:rsid w:val="00377ACC"/>
    <w:rsid w:val="00380B29"/>
    <w:rsid w:val="00384554"/>
    <w:rsid w:val="00390C1D"/>
    <w:rsid w:val="00395A26"/>
    <w:rsid w:val="003971B7"/>
    <w:rsid w:val="003974F7"/>
    <w:rsid w:val="003A016F"/>
    <w:rsid w:val="003A1249"/>
    <w:rsid w:val="003B0C66"/>
    <w:rsid w:val="003B5E8E"/>
    <w:rsid w:val="003C133C"/>
    <w:rsid w:val="003C5083"/>
    <w:rsid w:val="003C58CE"/>
    <w:rsid w:val="003C7439"/>
    <w:rsid w:val="003C77A5"/>
    <w:rsid w:val="003D1190"/>
    <w:rsid w:val="003D5B98"/>
    <w:rsid w:val="003E5835"/>
    <w:rsid w:val="003F3DBF"/>
    <w:rsid w:val="003F455C"/>
    <w:rsid w:val="003F7A8B"/>
    <w:rsid w:val="0040208A"/>
    <w:rsid w:val="00402F50"/>
    <w:rsid w:val="0040722C"/>
    <w:rsid w:val="00407E24"/>
    <w:rsid w:val="0042221A"/>
    <w:rsid w:val="004329CD"/>
    <w:rsid w:val="00436A99"/>
    <w:rsid w:val="004406D5"/>
    <w:rsid w:val="004412A2"/>
    <w:rsid w:val="00446722"/>
    <w:rsid w:val="00447F7C"/>
    <w:rsid w:val="00452C28"/>
    <w:rsid w:val="004543BA"/>
    <w:rsid w:val="0046051E"/>
    <w:rsid w:val="004631AB"/>
    <w:rsid w:val="00466881"/>
    <w:rsid w:val="00471E84"/>
    <w:rsid w:val="004745FD"/>
    <w:rsid w:val="004772B2"/>
    <w:rsid w:val="00477ED0"/>
    <w:rsid w:val="00480CC3"/>
    <w:rsid w:val="00481FA2"/>
    <w:rsid w:val="004873C6"/>
    <w:rsid w:val="004965F9"/>
    <w:rsid w:val="00496923"/>
    <w:rsid w:val="00496EBC"/>
    <w:rsid w:val="004A78C2"/>
    <w:rsid w:val="004B08F8"/>
    <w:rsid w:val="004B0D45"/>
    <w:rsid w:val="004B0FAB"/>
    <w:rsid w:val="004B1344"/>
    <w:rsid w:val="004B1FD0"/>
    <w:rsid w:val="004B7643"/>
    <w:rsid w:val="004C1AE5"/>
    <w:rsid w:val="004C5558"/>
    <w:rsid w:val="004C6A73"/>
    <w:rsid w:val="004C7C08"/>
    <w:rsid w:val="004C7F32"/>
    <w:rsid w:val="004D35E2"/>
    <w:rsid w:val="004E1B0C"/>
    <w:rsid w:val="004E6908"/>
    <w:rsid w:val="004F108B"/>
    <w:rsid w:val="004F202F"/>
    <w:rsid w:val="004F2F42"/>
    <w:rsid w:val="004F2F78"/>
    <w:rsid w:val="004F37ED"/>
    <w:rsid w:val="004F5A6C"/>
    <w:rsid w:val="004F5AAD"/>
    <w:rsid w:val="00507B04"/>
    <w:rsid w:val="00517402"/>
    <w:rsid w:val="00522C53"/>
    <w:rsid w:val="00527838"/>
    <w:rsid w:val="005421D6"/>
    <w:rsid w:val="0054658A"/>
    <w:rsid w:val="00546DD9"/>
    <w:rsid w:val="00547CF6"/>
    <w:rsid w:val="0055125A"/>
    <w:rsid w:val="00551475"/>
    <w:rsid w:val="00554A6A"/>
    <w:rsid w:val="0055760E"/>
    <w:rsid w:val="005605BC"/>
    <w:rsid w:val="0056173C"/>
    <w:rsid w:val="00573CD9"/>
    <w:rsid w:val="00575364"/>
    <w:rsid w:val="00580B8C"/>
    <w:rsid w:val="00582069"/>
    <w:rsid w:val="0058282B"/>
    <w:rsid w:val="005864FE"/>
    <w:rsid w:val="00592611"/>
    <w:rsid w:val="0059350C"/>
    <w:rsid w:val="0059391D"/>
    <w:rsid w:val="005A1189"/>
    <w:rsid w:val="005A14BE"/>
    <w:rsid w:val="005A4228"/>
    <w:rsid w:val="005A5C3F"/>
    <w:rsid w:val="005A5DAF"/>
    <w:rsid w:val="005A6817"/>
    <w:rsid w:val="005B5873"/>
    <w:rsid w:val="005C0D63"/>
    <w:rsid w:val="005C30F5"/>
    <w:rsid w:val="005C3657"/>
    <w:rsid w:val="005C37BA"/>
    <w:rsid w:val="005C68DB"/>
    <w:rsid w:val="005D607E"/>
    <w:rsid w:val="005F024C"/>
    <w:rsid w:val="006015DF"/>
    <w:rsid w:val="00602D74"/>
    <w:rsid w:val="00607B01"/>
    <w:rsid w:val="00610D06"/>
    <w:rsid w:val="00611089"/>
    <w:rsid w:val="00613C25"/>
    <w:rsid w:val="00617FEE"/>
    <w:rsid w:val="00624EB7"/>
    <w:rsid w:val="00630084"/>
    <w:rsid w:val="00632C1C"/>
    <w:rsid w:val="0064025C"/>
    <w:rsid w:val="00640883"/>
    <w:rsid w:val="00640F11"/>
    <w:rsid w:val="0064188F"/>
    <w:rsid w:val="00641DA9"/>
    <w:rsid w:val="00644FCE"/>
    <w:rsid w:val="006468AC"/>
    <w:rsid w:val="00652ECF"/>
    <w:rsid w:val="006535C4"/>
    <w:rsid w:val="00656869"/>
    <w:rsid w:val="006623CE"/>
    <w:rsid w:val="00664E44"/>
    <w:rsid w:val="00673AB5"/>
    <w:rsid w:val="00673ADB"/>
    <w:rsid w:val="006777AA"/>
    <w:rsid w:val="006778E7"/>
    <w:rsid w:val="006905A1"/>
    <w:rsid w:val="00690DD2"/>
    <w:rsid w:val="00692731"/>
    <w:rsid w:val="00697BCA"/>
    <w:rsid w:val="006A1EA9"/>
    <w:rsid w:val="006A1F58"/>
    <w:rsid w:val="006A52FD"/>
    <w:rsid w:val="006A6B59"/>
    <w:rsid w:val="006B00B9"/>
    <w:rsid w:val="006B095C"/>
    <w:rsid w:val="006B0BAB"/>
    <w:rsid w:val="006B41C9"/>
    <w:rsid w:val="006C1880"/>
    <w:rsid w:val="006C4973"/>
    <w:rsid w:val="006C56C3"/>
    <w:rsid w:val="006C7A09"/>
    <w:rsid w:val="006D10F8"/>
    <w:rsid w:val="006D7BE8"/>
    <w:rsid w:val="006E0199"/>
    <w:rsid w:val="006E202D"/>
    <w:rsid w:val="006E32CB"/>
    <w:rsid w:val="006E3415"/>
    <w:rsid w:val="006E76BD"/>
    <w:rsid w:val="006F2B89"/>
    <w:rsid w:val="006F4234"/>
    <w:rsid w:val="006F5A99"/>
    <w:rsid w:val="006F5D3B"/>
    <w:rsid w:val="006F7A4C"/>
    <w:rsid w:val="0070249D"/>
    <w:rsid w:val="00711818"/>
    <w:rsid w:val="00713078"/>
    <w:rsid w:val="00713153"/>
    <w:rsid w:val="0071399A"/>
    <w:rsid w:val="0071442F"/>
    <w:rsid w:val="00716465"/>
    <w:rsid w:val="00717813"/>
    <w:rsid w:val="00717DEC"/>
    <w:rsid w:val="00724B59"/>
    <w:rsid w:val="00725B5E"/>
    <w:rsid w:val="007367B1"/>
    <w:rsid w:val="00736D0F"/>
    <w:rsid w:val="00742163"/>
    <w:rsid w:val="00742E18"/>
    <w:rsid w:val="00752346"/>
    <w:rsid w:val="007552B2"/>
    <w:rsid w:val="0076630E"/>
    <w:rsid w:val="00771E8B"/>
    <w:rsid w:val="00777CE3"/>
    <w:rsid w:val="007828F2"/>
    <w:rsid w:val="0078670E"/>
    <w:rsid w:val="007867EC"/>
    <w:rsid w:val="0079233E"/>
    <w:rsid w:val="0079512E"/>
    <w:rsid w:val="007A09C7"/>
    <w:rsid w:val="007A17D8"/>
    <w:rsid w:val="007A2F7F"/>
    <w:rsid w:val="007A629C"/>
    <w:rsid w:val="007A72AE"/>
    <w:rsid w:val="007A7746"/>
    <w:rsid w:val="007B7528"/>
    <w:rsid w:val="007D2DC8"/>
    <w:rsid w:val="007E1F4A"/>
    <w:rsid w:val="007E3F4E"/>
    <w:rsid w:val="007E6848"/>
    <w:rsid w:val="007F0238"/>
    <w:rsid w:val="007F38D3"/>
    <w:rsid w:val="007F7CB6"/>
    <w:rsid w:val="008008C7"/>
    <w:rsid w:val="00806832"/>
    <w:rsid w:val="00807B4C"/>
    <w:rsid w:val="00812414"/>
    <w:rsid w:val="008208C8"/>
    <w:rsid w:val="008211DF"/>
    <w:rsid w:val="00832512"/>
    <w:rsid w:val="008370E7"/>
    <w:rsid w:val="008412FE"/>
    <w:rsid w:val="00841679"/>
    <w:rsid w:val="008416EB"/>
    <w:rsid w:val="00841B73"/>
    <w:rsid w:val="0084610A"/>
    <w:rsid w:val="00846826"/>
    <w:rsid w:val="00850F36"/>
    <w:rsid w:val="00860280"/>
    <w:rsid w:val="00865F81"/>
    <w:rsid w:val="00871321"/>
    <w:rsid w:val="00873825"/>
    <w:rsid w:val="00875003"/>
    <w:rsid w:val="008778EC"/>
    <w:rsid w:val="00887B71"/>
    <w:rsid w:val="00887E31"/>
    <w:rsid w:val="00897CE1"/>
    <w:rsid w:val="008A5095"/>
    <w:rsid w:val="008B4F1C"/>
    <w:rsid w:val="008C0380"/>
    <w:rsid w:val="008C3386"/>
    <w:rsid w:val="008D057E"/>
    <w:rsid w:val="008E7DA2"/>
    <w:rsid w:val="008F2556"/>
    <w:rsid w:val="008F63CF"/>
    <w:rsid w:val="009168F3"/>
    <w:rsid w:val="00923204"/>
    <w:rsid w:val="009402C7"/>
    <w:rsid w:val="00942699"/>
    <w:rsid w:val="0094277B"/>
    <w:rsid w:val="00942937"/>
    <w:rsid w:val="009434FE"/>
    <w:rsid w:val="00944CFF"/>
    <w:rsid w:val="0094577A"/>
    <w:rsid w:val="00956404"/>
    <w:rsid w:val="00963322"/>
    <w:rsid w:val="00963B30"/>
    <w:rsid w:val="00963FD2"/>
    <w:rsid w:val="00965838"/>
    <w:rsid w:val="00967F25"/>
    <w:rsid w:val="00972DB3"/>
    <w:rsid w:val="00980880"/>
    <w:rsid w:val="00980E4A"/>
    <w:rsid w:val="0099168F"/>
    <w:rsid w:val="00991CD2"/>
    <w:rsid w:val="009922FB"/>
    <w:rsid w:val="00992481"/>
    <w:rsid w:val="009967D0"/>
    <w:rsid w:val="009A1DA6"/>
    <w:rsid w:val="009A2A11"/>
    <w:rsid w:val="009A2F84"/>
    <w:rsid w:val="009A3FBD"/>
    <w:rsid w:val="009A71C7"/>
    <w:rsid w:val="009B01B4"/>
    <w:rsid w:val="009B0704"/>
    <w:rsid w:val="009B20AF"/>
    <w:rsid w:val="009B5127"/>
    <w:rsid w:val="009B673E"/>
    <w:rsid w:val="009B6FFC"/>
    <w:rsid w:val="009C2D0D"/>
    <w:rsid w:val="009C36A9"/>
    <w:rsid w:val="009C378C"/>
    <w:rsid w:val="009C42D2"/>
    <w:rsid w:val="009C52A8"/>
    <w:rsid w:val="009C5422"/>
    <w:rsid w:val="009C5972"/>
    <w:rsid w:val="009C68AD"/>
    <w:rsid w:val="009D1728"/>
    <w:rsid w:val="009D7AA6"/>
    <w:rsid w:val="009E2D03"/>
    <w:rsid w:val="009E34DC"/>
    <w:rsid w:val="009E77DB"/>
    <w:rsid w:val="009F2068"/>
    <w:rsid w:val="00A03D45"/>
    <w:rsid w:val="00A0489C"/>
    <w:rsid w:val="00A05CE1"/>
    <w:rsid w:val="00A12E8C"/>
    <w:rsid w:val="00A15893"/>
    <w:rsid w:val="00A21E1C"/>
    <w:rsid w:val="00A42C68"/>
    <w:rsid w:val="00A45643"/>
    <w:rsid w:val="00A4632F"/>
    <w:rsid w:val="00A46C77"/>
    <w:rsid w:val="00A523C4"/>
    <w:rsid w:val="00A52AF6"/>
    <w:rsid w:val="00A55523"/>
    <w:rsid w:val="00A60024"/>
    <w:rsid w:val="00A70734"/>
    <w:rsid w:val="00A70D38"/>
    <w:rsid w:val="00A721C3"/>
    <w:rsid w:val="00A72AF4"/>
    <w:rsid w:val="00A72DA4"/>
    <w:rsid w:val="00A818EE"/>
    <w:rsid w:val="00A83707"/>
    <w:rsid w:val="00A849FA"/>
    <w:rsid w:val="00A85B1A"/>
    <w:rsid w:val="00A90FBD"/>
    <w:rsid w:val="00A97014"/>
    <w:rsid w:val="00AA56CE"/>
    <w:rsid w:val="00AB0F13"/>
    <w:rsid w:val="00AB35DC"/>
    <w:rsid w:val="00AB4F02"/>
    <w:rsid w:val="00AB6E8E"/>
    <w:rsid w:val="00AB7AA7"/>
    <w:rsid w:val="00AC120F"/>
    <w:rsid w:val="00AC2B4F"/>
    <w:rsid w:val="00AC361F"/>
    <w:rsid w:val="00AC489A"/>
    <w:rsid w:val="00AD0BE2"/>
    <w:rsid w:val="00AD2D7A"/>
    <w:rsid w:val="00AE2A04"/>
    <w:rsid w:val="00AF3204"/>
    <w:rsid w:val="00AF3F44"/>
    <w:rsid w:val="00AF5466"/>
    <w:rsid w:val="00AF7B4F"/>
    <w:rsid w:val="00B019A0"/>
    <w:rsid w:val="00B04BA7"/>
    <w:rsid w:val="00B050D4"/>
    <w:rsid w:val="00B06C3C"/>
    <w:rsid w:val="00B12902"/>
    <w:rsid w:val="00B1736C"/>
    <w:rsid w:val="00B25B1B"/>
    <w:rsid w:val="00B268E8"/>
    <w:rsid w:val="00B26C42"/>
    <w:rsid w:val="00B36490"/>
    <w:rsid w:val="00B371AB"/>
    <w:rsid w:val="00B4236E"/>
    <w:rsid w:val="00B431BB"/>
    <w:rsid w:val="00B43496"/>
    <w:rsid w:val="00B4383E"/>
    <w:rsid w:val="00B460E0"/>
    <w:rsid w:val="00B526B4"/>
    <w:rsid w:val="00B526C2"/>
    <w:rsid w:val="00B617F7"/>
    <w:rsid w:val="00B61E76"/>
    <w:rsid w:val="00B61EDC"/>
    <w:rsid w:val="00B7006E"/>
    <w:rsid w:val="00B704B6"/>
    <w:rsid w:val="00B727D0"/>
    <w:rsid w:val="00B7327B"/>
    <w:rsid w:val="00B81126"/>
    <w:rsid w:val="00B81A83"/>
    <w:rsid w:val="00B86A98"/>
    <w:rsid w:val="00B90DAD"/>
    <w:rsid w:val="00B92E5F"/>
    <w:rsid w:val="00B966AD"/>
    <w:rsid w:val="00BA008E"/>
    <w:rsid w:val="00BC003A"/>
    <w:rsid w:val="00BC0A0A"/>
    <w:rsid w:val="00BC25F0"/>
    <w:rsid w:val="00BD1260"/>
    <w:rsid w:val="00BD168E"/>
    <w:rsid w:val="00BD274E"/>
    <w:rsid w:val="00BD5E2C"/>
    <w:rsid w:val="00BD6F3A"/>
    <w:rsid w:val="00BE185F"/>
    <w:rsid w:val="00BE425B"/>
    <w:rsid w:val="00BE4FF9"/>
    <w:rsid w:val="00BF4421"/>
    <w:rsid w:val="00BF762A"/>
    <w:rsid w:val="00BF78CF"/>
    <w:rsid w:val="00C008D3"/>
    <w:rsid w:val="00C01F69"/>
    <w:rsid w:val="00C1471C"/>
    <w:rsid w:val="00C234E4"/>
    <w:rsid w:val="00C277DF"/>
    <w:rsid w:val="00C4333E"/>
    <w:rsid w:val="00C452DB"/>
    <w:rsid w:val="00C4543D"/>
    <w:rsid w:val="00C45C43"/>
    <w:rsid w:val="00C55201"/>
    <w:rsid w:val="00C55DBD"/>
    <w:rsid w:val="00C5640B"/>
    <w:rsid w:val="00C56D14"/>
    <w:rsid w:val="00C604E2"/>
    <w:rsid w:val="00C6162B"/>
    <w:rsid w:val="00C62E14"/>
    <w:rsid w:val="00C6678F"/>
    <w:rsid w:val="00C66A7C"/>
    <w:rsid w:val="00C678A0"/>
    <w:rsid w:val="00C70B59"/>
    <w:rsid w:val="00C845BC"/>
    <w:rsid w:val="00C96AE5"/>
    <w:rsid w:val="00CA52A3"/>
    <w:rsid w:val="00CB2D02"/>
    <w:rsid w:val="00CB5209"/>
    <w:rsid w:val="00CB6370"/>
    <w:rsid w:val="00CB7666"/>
    <w:rsid w:val="00CC2B4B"/>
    <w:rsid w:val="00CC4105"/>
    <w:rsid w:val="00CD04F5"/>
    <w:rsid w:val="00CD1DD0"/>
    <w:rsid w:val="00CD3FAB"/>
    <w:rsid w:val="00CD68BC"/>
    <w:rsid w:val="00CF0B96"/>
    <w:rsid w:val="00CF374D"/>
    <w:rsid w:val="00CF453A"/>
    <w:rsid w:val="00CF792C"/>
    <w:rsid w:val="00D04F55"/>
    <w:rsid w:val="00D07BAD"/>
    <w:rsid w:val="00D15821"/>
    <w:rsid w:val="00D170EE"/>
    <w:rsid w:val="00D23F5B"/>
    <w:rsid w:val="00D259E7"/>
    <w:rsid w:val="00D26160"/>
    <w:rsid w:val="00D30B80"/>
    <w:rsid w:val="00D32E97"/>
    <w:rsid w:val="00D33FF3"/>
    <w:rsid w:val="00D340F2"/>
    <w:rsid w:val="00D405CC"/>
    <w:rsid w:val="00D45CA4"/>
    <w:rsid w:val="00D46A08"/>
    <w:rsid w:val="00D47CCD"/>
    <w:rsid w:val="00D54ADE"/>
    <w:rsid w:val="00D57C7E"/>
    <w:rsid w:val="00D63ED2"/>
    <w:rsid w:val="00D648E3"/>
    <w:rsid w:val="00D65A12"/>
    <w:rsid w:val="00D66D02"/>
    <w:rsid w:val="00D66D17"/>
    <w:rsid w:val="00D67F37"/>
    <w:rsid w:val="00D71FB9"/>
    <w:rsid w:val="00D74712"/>
    <w:rsid w:val="00D75EA5"/>
    <w:rsid w:val="00D818A2"/>
    <w:rsid w:val="00D86200"/>
    <w:rsid w:val="00D864B0"/>
    <w:rsid w:val="00D91148"/>
    <w:rsid w:val="00D92991"/>
    <w:rsid w:val="00DA0750"/>
    <w:rsid w:val="00DA0A5C"/>
    <w:rsid w:val="00DA3D6D"/>
    <w:rsid w:val="00DA77E0"/>
    <w:rsid w:val="00DB1A3C"/>
    <w:rsid w:val="00DB4F18"/>
    <w:rsid w:val="00DC2AE7"/>
    <w:rsid w:val="00DC663E"/>
    <w:rsid w:val="00DD0371"/>
    <w:rsid w:val="00DD50A2"/>
    <w:rsid w:val="00DE2EA8"/>
    <w:rsid w:val="00DF0C05"/>
    <w:rsid w:val="00DF3A83"/>
    <w:rsid w:val="00DF4A1B"/>
    <w:rsid w:val="00DF6393"/>
    <w:rsid w:val="00E01F45"/>
    <w:rsid w:val="00E02FAD"/>
    <w:rsid w:val="00E0497D"/>
    <w:rsid w:val="00E13991"/>
    <w:rsid w:val="00E217E3"/>
    <w:rsid w:val="00E377FB"/>
    <w:rsid w:val="00E40A12"/>
    <w:rsid w:val="00E41BEE"/>
    <w:rsid w:val="00E47562"/>
    <w:rsid w:val="00E53C29"/>
    <w:rsid w:val="00E550D4"/>
    <w:rsid w:val="00E62738"/>
    <w:rsid w:val="00E74675"/>
    <w:rsid w:val="00E7501C"/>
    <w:rsid w:val="00E7656D"/>
    <w:rsid w:val="00E77DBA"/>
    <w:rsid w:val="00E91BF7"/>
    <w:rsid w:val="00E91F26"/>
    <w:rsid w:val="00E93960"/>
    <w:rsid w:val="00E95F6A"/>
    <w:rsid w:val="00E97111"/>
    <w:rsid w:val="00EA0CA7"/>
    <w:rsid w:val="00EA0F8C"/>
    <w:rsid w:val="00EA19CB"/>
    <w:rsid w:val="00EA6338"/>
    <w:rsid w:val="00EB03D6"/>
    <w:rsid w:val="00EB1903"/>
    <w:rsid w:val="00EB4495"/>
    <w:rsid w:val="00EB627A"/>
    <w:rsid w:val="00EC525D"/>
    <w:rsid w:val="00EC5752"/>
    <w:rsid w:val="00ED5CD2"/>
    <w:rsid w:val="00ED6BBD"/>
    <w:rsid w:val="00EE2585"/>
    <w:rsid w:val="00EE5A6B"/>
    <w:rsid w:val="00EE6533"/>
    <w:rsid w:val="00F00852"/>
    <w:rsid w:val="00F0119B"/>
    <w:rsid w:val="00F0450B"/>
    <w:rsid w:val="00F0579D"/>
    <w:rsid w:val="00F05C88"/>
    <w:rsid w:val="00F1211E"/>
    <w:rsid w:val="00F13364"/>
    <w:rsid w:val="00F200E4"/>
    <w:rsid w:val="00F21AB0"/>
    <w:rsid w:val="00F24E85"/>
    <w:rsid w:val="00F255D9"/>
    <w:rsid w:val="00F40B24"/>
    <w:rsid w:val="00F431C8"/>
    <w:rsid w:val="00F43EFE"/>
    <w:rsid w:val="00F47268"/>
    <w:rsid w:val="00F52BC7"/>
    <w:rsid w:val="00F5645D"/>
    <w:rsid w:val="00F57FE4"/>
    <w:rsid w:val="00F64120"/>
    <w:rsid w:val="00F67B3F"/>
    <w:rsid w:val="00F719C9"/>
    <w:rsid w:val="00F75156"/>
    <w:rsid w:val="00F817FE"/>
    <w:rsid w:val="00F8292A"/>
    <w:rsid w:val="00F82E2A"/>
    <w:rsid w:val="00FA2FF8"/>
    <w:rsid w:val="00FB0589"/>
    <w:rsid w:val="00FB0AF0"/>
    <w:rsid w:val="00FB2031"/>
    <w:rsid w:val="00FB2842"/>
    <w:rsid w:val="00FC316B"/>
    <w:rsid w:val="00FC32D8"/>
    <w:rsid w:val="00FC4F6C"/>
    <w:rsid w:val="00FD1060"/>
    <w:rsid w:val="00FD31EC"/>
    <w:rsid w:val="00FD60E5"/>
    <w:rsid w:val="00FE3EC4"/>
    <w:rsid w:val="00FE56FC"/>
    <w:rsid w:val="00FF2CE4"/>
    <w:rsid w:val="00FF3BE5"/>
    <w:rsid w:val="00FF4E58"/>
    <w:rsid w:val="00FF4F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E6C49"/>
  <w15:docId w15:val="{9FA2BAA1-B326-4F7B-8B7A-A17F1101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B4C"/>
    <w:pPr>
      <w:spacing w:before="23" w:after="240" w:line="207" w:lineRule="atLeast"/>
    </w:pPr>
  </w:style>
  <w:style w:type="paragraph" w:styleId="Heading1">
    <w:name w:val="heading 1"/>
    <w:basedOn w:val="Normal"/>
    <w:next w:val="Normal"/>
    <w:link w:val="Heading1Char"/>
    <w:uiPriority w:val="9"/>
    <w:qFormat/>
    <w:rsid w:val="00923204"/>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unhideWhenUsed/>
    <w:qFormat/>
    <w:rsid w:val="00496EBC"/>
    <w:pPr>
      <w:keepNext/>
      <w:keepLines/>
      <w:spacing w:before="200"/>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F43EFE"/>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9261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E6533"/>
    <w:pPr>
      <w:keepNext/>
      <w:keepLines/>
      <w:spacing w:before="200" w:after="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0119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B4C"/>
    <w:rPr>
      <w:color w:val="0000FF"/>
      <w:u w:val="single"/>
    </w:rPr>
  </w:style>
  <w:style w:type="paragraph" w:customStyle="1" w:styleId="Style1">
    <w:name w:val="Style1"/>
    <w:basedOn w:val="ListParagraph"/>
    <w:link w:val="Style1Char"/>
    <w:qFormat/>
    <w:rsid w:val="00807B4C"/>
    <w:pPr>
      <w:numPr>
        <w:ilvl w:val="1"/>
        <w:numId w:val="1"/>
      </w:numPr>
      <w:tabs>
        <w:tab w:val="left" w:pos="1134"/>
      </w:tabs>
      <w:spacing w:before="0" w:after="0" w:line="276" w:lineRule="auto"/>
      <w:ind w:left="2552"/>
    </w:pPr>
    <w:rPr>
      <w:rFonts w:ascii="Tahoma" w:hAnsi="Tahoma" w:cs="Tahoma"/>
      <w:b/>
      <w:sz w:val="20"/>
      <w:szCs w:val="20"/>
    </w:rPr>
  </w:style>
  <w:style w:type="character" w:customStyle="1" w:styleId="Style1Char">
    <w:name w:val="Style1 Char"/>
    <w:basedOn w:val="DefaultParagraphFont"/>
    <w:link w:val="Style1"/>
    <w:rsid w:val="00807B4C"/>
    <w:rPr>
      <w:rFonts w:ascii="Tahoma" w:hAnsi="Tahoma" w:cs="Tahoma"/>
      <w:b/>
      <w:sz w:val="20"/>
      <w:szCs w:val="20"/>
    </w:rPr>
  </w:style>
  <w:style w:type="character" w:styleId="Emphasis">
    <w:name w:val="Emphasis"/>
    <w:basedOn w:val="DefaultParagraphFont"/>
    <w:uiPriority w:val="20"/>
    <w:qFormat/>
    <w:rsid w:val="00807B4C"/>
    <w:rPr>
      <w:i/>
      <w:iCs/>
    </w:rPr>
  </w:style>
  <w:style w:type="paragraph" w:styleId="ListParagraph">
    <w:name w:val="List Paragraph"/>
    <w:aliases w:val="Rec para"/>
    <w:basedOn w:val="Normal"/>
    <w:link w:val="ListParagraphChar"/>
    <w:uiPriority w:val="34"/>
    <w:qFormat/>
    <w:rsid w:val="00807B4C"/>
    <w:pPr>
      <w:ind w:left="720"/>
      <w:contextualSpacing/>
    </w:pPr>
  </w:style>
  <w:style w:type="paragraph" w:styleId="BalloonText">
    <w:name w:val="Balloon Text"/>
    <w:basedOn w:val="Normal"/>
    <w:link w:val="BalloonTextChar"/>
    <w:uiPriority w:val="99"/>
    <w:semiHidden/>
    <w:unhideWhenUsed/>
    <w:rsid w:val="00807B4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4C"/>
    <w:rPr>
      <w:rFonts w:ascii="Tahoma" w:hAnsi="Tahoma" w:cs="Tahoma"/>
      <w:sz w:val="16"/>
      <w:szCs w:val="16"/>
    </w:rPr>
  </w:style>
  <w:style w:type="character" w:customStyle="1" w:styleId="ListParagraphChar">
    <w:name w:val="List Paragraph Char"/>
    <w:aliases w:val="Rec para Char"/>
    <w:basedOn w:val="DefaultParagraphFont"/>
    <w:link w:val="ListParagraph"/>
    <w:uiPriority w:val="34"/>
    <w:locked/>
    <w:rsid w:val="009C42D2"/>
  </w:style>
  <w:style w:type="paragraph" w:styleId="Header">
    <w:name w:val="header"/>
    <w:basedOn w:val="Normal"/>
    <w:link w:val="HeaderChar"/>
    <w:uiPriority w:val="99"/>
    <w:unhideWhenUsed/>
    <w:rsid w:val="009C42D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42D2"/>
  </w:style>
  <w:style w:type="paragraph" w:styleId="Footer">
    <w:name w:val="footer"/>
    <w:basedOn w:val="Normal"/>
    <w:link w:val="FooterChar"/>
    <w:uiPriority w:val="99"/>
    <w:unhideWhenUsed/>
    <w:rsid w:val="009C42D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42D2"/>
  </w:style>
  <w:style w:type="character" w:customStyle="1" w:styleId="kop">
    <w:name w:val="kop"/>
    <w:basedOn w:val="DefaultParagraphFont"/>
    <w:rsid w:val="003F3DBF"/>
  </w:style>
  <w:style w:type="paragraph" w:styleId="NormalWeb">
    <w:name w:val="Normal (Web)"/>
    <w:basedOn w:val="Normal"/>
    <w:uiPriority w:val="99"/>
    <w:unhideWhenUsed/>
    <w:rsid w:val="003F3DB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3F3DBF"/>
    <w:rPr>
      <w:b/>
      <w:bCs/>
    </w:rPr>
  </w:style>
  <w:style w:type="character" w:styleId="FollowedHyperlink">
    <w:name w:val="FollowedHyperlink"/>
    <w:basedOn w:val="DefaultParagraphFont"/>
    <w:uiPriority w:val="99"/>
    <w:semiHidden/>
    <w:unhideWhenUsed/>
    <w:rsid w:val="00D30B80"/>
    <w:rPr>
      <w:color w:val="800080" w:themeColor="followedHyperlink"/>
      <w:u w:val="single"/>
    </w:rPr>
  </w:style>
  <w:style w:type="character" w:customStyle="1" w:styleId="Heading2Char">
    <w:name w:val="Heading 2 Char"/>
    <w:basedOn w:val="DefaultParagraphFont"/>
    <w:uiPriority w:val="9"/>
    <w:semiHidden/>
    <w:rsid w:val="00496EBC"/>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uiPriority w:val="9"/>
    <w:rsid w:val="00496EBC"/>
    <w:rPr>
      <w:rFonts w:asciiTheme="majorHAnsi" w:eastAsiaTheme="majorEastAsia" w:hAnsiTheme="majorHAnsi" w:cstheme="majorBidi"/>
      <w:b/>
      <w:bCs/>
      <w:color w:val="4F81BD" w:themeColor="accent1"/>
      <w:sz w:val="26"/>
      <w:szCs w:val="26"/>
      <w:lang w:val="en-AU"/>
    </w:rPr>
  </w:style>
  <w:style w:type="character" w:customStyle="1" w:styleId="Heading1Char">
    <w:name w:val="Heading 1 Char"/>
    <w:basedOn w:val="DefaultParagraphFont"/>
    <w:link w:val="Heading1"/>
    <w:uiPriority w:val="9"/>
    <w:rsid w:val="00923204"/>
    <w:rPr>
      <w:rFonts w:asciiTheme="majorHAnsi" w:eastAsiaTheme="majorEastAsia" w:hAnsiTheme="majorHAnsi" w:cstheme="majorBidi"/>
      <w:b/>
      <w:bCs/>
      <w:color w:val="365F91" w:themeColor="accent1" w:themeShade="BF"/>
      <w:sz w:val="28"/>
      <w:szCs w:val="28"/>
    </w:rPr>
  </w:style>
  <w:style w:type="character" w:customStyle="1" w:styleId="inleiding">
    <w:name w:val="inleiding"/>
    <w:basedOn w:val="DefaultParagraphFont"/>
    <w:rsid w:val="00963FD2"/>
  </w:style>
  <w:style w:type="paragraph" w:customStyle="1" w:styleId="story-body-text">
    <w:name w:val="story-body-text"/>
    <w:basedOn w:val="Normal"/>
    <w:rsid w:val="00602D7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Spacing">
    <w:name w:val="No Spacing"/>
    <w:basedOn w:val="Normal"/>
    <w:uiPriority w:val="1"/>
    <w:qFormat/>
    <w:rsid w:val="00972DB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PlainText">
    <w:name w:val="Plain Text"/>
    <w:basedOn w:val="Normal"/>
    <w:link w:val="PlainTextChar"/>
    <w:uiPriority w:val="99"/>
    <w:unhideWhenUsed/>
    <w:rsid w:val="00507B04"/>
    <w:pPr>
      <w:spacing w:before="0" w:after="0" w:line="240" w:lineRule="auto"/>
    </w:pPr>
    <w:rPr>
      <w:rFonts w:ascii="Lucida Sans" w:eastAsia="Times New Roman" w:hAnsi="Lucida Sans"/>
      <w:sz w:val="20"/>
      <w:szCs w:val="21"/>
    </w:rPr>
  </w:style>
  <w:style w:type="character" w:customStyle="1" w:styleId="PlainTextChar">
    <w:name w:val="Plain Text Char"/>
    <w:basedOn w:val="DefaultParagraphFont"/>
    <w:link w:val="PlainText"/>
    <w:uiPriority w:val="99"/>
    <w:rsid w:val="00507B04"/>
    <w:rPr>
      <w:rFonts w:ascii="Lucida Sans" w:eastAsia="Times New Roman" w:hAnsi="Lucida Sans"/>
      <w:sz w:val="20"/>
      <w:szCs w:val="21"/>
    </w:rPr>
  </w:style>
  <w:style w:type="paragraph" w:customStyle="1" w:styleId="intro">
    <w:name w:val="intro"/>
    <w:basedOn w:val="Normal"/>
    <w:uiPriority w:val="99"/>
    <w:rsid w:val="00D9299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kop1">
    <w:name w:val="kop1"/>
    <w:basedOn w:val="DefaultParagraphFont"/>
    <w:rsid w:val="00517402"/>
    <w:rPr>
      <w:b/>
      <w:bCs/>
      <w:color w:val="000000"/>
      <w:sz w:val="20"/>
      <w:szCs w:val="20"/>
    </w:rPr>
  </w:style>
  <w:style w:type="character" w:customStyle="1" w:styleId="Heading5Char">
    <w:name w:val="Heading 5 Char"/>
    <w:basedOn w:val="DefaultParagraphFont"/>
    <w:link w:val="Heading5"/>
    <w:uiPriority w:val="9"/>
    <w:rsid w:val="00EE6533"/>
    <w:rPr>
      <w:rFonts w:asciiTheme="majorHAnsi" w:eastAsiaTheme="majorEastAsia" w:hAnsiTheme="majorHAnsi" w:cstheme="majorBidi"/>
      <w:color w:val="243F60" w:themeColor="accent1" w:themeShade="7F"/>
    </w:rPr>
  </w:style>
  <w:style w:type="character" w:customStyle="1" w:styleId="tab-title">
    <w:name w:val="tab-title"/>
    <w:basedOn w:val="DefaultParagraphFont"/>
    <w:rsid w:val="00EE6533"/>
  </w:style>
  <w:style w:type="paragraph" w:customStyle="1" w:styleId="ms-rteelement-p">
    <w:name w:val="ms-rteelement-p"/>
    <w:basedOn w:val="Normal"/>
    <w:rsid w:val="00FB20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AB7AA7"/>
    <w:rPr>
      <w:sz w:val="16"/>
      <w:szCs w:val="16"/>
    </w:rPr>
  </w:style>
  <w:style w:type="paragraph" w:styleId="CommentText">
    <w:name w:val="annotation text"/>
    <w:basedOn w:val="Normal"/>
    <w:link w:val="CommentTextChar"/>
    <w:uiPriority w:val="99"/>
    <w:semiHidden/>
    <w:unhideWhenUsed/>
    <w:rsid w:val="00AB7AA7"/>
    <w:pPr>
      <w:spacing w:before="0" w:after="200" w:line="240" w:lineRule="auto"/>
    </w:pPr>
    <w:rPr>
      <w:sz w:val="20"/>
      <w:szCs w:val="20"/>
    </w:rPr>
  </w:style>
  <w:style w:type="character" w:customStyle="1" w:styleId="CommentTextChar">
    <w:name w:val="Comment Text Char"/>
    <w:basedOn w:val="DefaultParagraphFont"/>
    <w:link w:val="CommentText"/>
    <w:uiPriority w:val="99"/>
    <w:semiHidden/>
    <w:rsid w:val="00AB7AA7"/>
    <w:rPr>
      <w:sz w:val="20"/>
      <w:szCs w:val="20"/>
    </w:rPr>
  </w:style>
  <w:style w:type="character" w:customStyle="1" w:styleId="dropcap">
    <w:name w:val="dropcap"/>
    <w:basedOn w:val="DefaultParagraphFont"/>
    <w:rsid w:val="00D57C7E"/>
  </w:style>
  <w:style w:type="paragraph" w:customStyle="1" w:styleId="bodynoindent">
    <w:name w:val="bodynoindent"/>
    <w:basedOn w:val="Normal"/>
    <w:rsid w:val="002668A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opy-width">
    <w:name w:val="copy-width"/>
    <w:basedOn w:val="Normal"/>
    <w:rsid w:val="000B531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qj">
    <w:name w:val="aqj"/>
    <w:basedOn w:val="DefaultParagraphFont"/>
    <w:rsid w:val="001F055F"/>
  </w:style>
  <w:style w:type="character" w:customStyle="1" w:styleId="m-8103561048277697323xn-location">
    <w:name w:val="m_-8103561048277697323xn-location"/>
    <w:basedOn w:val="DefaultParagraphFont"/>
    <w:rsid w:val="001F055F"/>
  </w:style>
  <w:style w:type="paragraph" w:customStyle="1" w:styleId="story-paragraph">
    <w:name w:val="story-paragraph"/>
    <w:basedOn w:val="Normal"/>
    <w:rsid w:val="00DF639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gmail-m7046344093324908957msohyperlink">
    <w:name w:val="gmail-m_7046344093324908957msohyperlink"/>
    <w:basedOn w:val="DefaultParagraphFont"/>
    <w:rsid w:val="00204431"/>
  </w:style>
  <w:style w:type="numbering" w:styleId="111111">
    <w:name w:val="Outline List 2"/>
    <w:basedOn w:val="NoList"/>
    <w:rsid w:val="00204431"/>
    <w:pPr>
      <w:numPr>
        <w:numId w:val="2"/>
      </w:numPr>
    </w:pPr>
  </w:style>
  <w:style w:type="paragraph" w:styleId="FootnoteText">
    <w:name w:val="footnote text"/>
    <w:basedOn w:val="Normal"/>
    <w:link w:val="FootnoteTextChar"/>
    <w:uiPriority w:val="99"/>
    <w:semiHidden/>
    <w:unhideWhenUsed/>
    <w:rsid w:val="00204431"/>
    <w:pPr>
      <w:spacing w:before="0"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20443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04431"/>
    <w:rPr>
      <w:vertAlign w:val="superscript"/>
    </w:rPr>
  </w:style>
  <w:style w:type="character" w:customStyle="1" w:styleId="amstorycontent">
    <w:name w:val="am_story_content"/>
    <w:basedOn w:val="DefaultParagraphFont"/>
    <w:uiPriority w:val="99"/>
    <w:rsid w:val="007367B1"/>
    <w:rPr>
      <w:rFonts w:cs="Times New Roman"/>
    </w:rPr>
  </w:style>
  <w:style w:type="character" w:customStyle="1" w:styleId="apple-converted-space">
    <w:name w:val="apple-converted-space"/>
    <w:basedOn w:val="DefaultParagraphFont"/>
    <w:rsid w:val="002C1A76"/>
    <w:rPr>
      <w:rFonts w:cs="Times New Roman"/>
    </w:rPr>
  </w:style>
  <w:style w:type="character" w:customStyle="1" w:styleId="Heading6Char">
    <w:name w:val="Heading 6 Char"/>
    <w:basedOn w:val="DefaultParagraphFont"/>
    <w:link w:val="Heading6"/>
    <w:uiPriority w:val="99"/>
    <w:semiHidden/>
    <w:rsid w:val="00F0119B"/>
    <w:rPr>
      <w:rFonts w:asciiTheme="majorHAnsi" w:eastAsiaTheme="majorEastAsia" w:hAnsiTheme="majorHAnsi" w:cstheme="majorBidi"/>
      <w:i/>
      <w:iCs/>
      <w:color w:val="243F60" w:themeColor="accent1" w:themeShade="7F"/>
    </w:rPr>
  </w:style>
  <w:style w:type="paragraph" w:customStyle="1" w:styleId="paralargetext">
    <w:name w:val="paralargetext"/>
    <w:basedOn w:val="Normal"/>
    <w:uiPriority w:val="99"/>
    <w:rsid w:val="00481FA2"/>
    <w:pPr>
      <w:spacing w:before="100" w:beforeAutospacing="1" w:after="100" w:afterAutospacing="1" w:line="240" w:lineRule="auto"/>
    </w:pPr>
    <w:rPr>
      <w:rFonts w:ascii="Times New Roman" w:hAnsi="Times New Roman" w:cs="Times New Roman"/>
      <w:sz w:val="24"/>
      <w:szCs w:val="24"/>
      <w:lang w:eastAsia="en-NZ"/>
    </w:rPr>
  </w:style>
  <w:style w:type="character" w:customStyle="1" w:styleId="mfirst-letter">
    <w:name w:val="m_first-letter"/>
    <w:basedOn w:val="DefaultParagraphFont"/>
    <w:rsid w:val="00017A4A"/>
  </w:style>
  <w:style w:type="character" w:customStyle="1" w:styleId="Heading3Char">
    <w:name w:val="Heading 3 Char"/>
    <w:basedOn w:val="DefaultParagraphFont"/>
    <w:link w:val="Heading3"/>
    <w:uiPriority w:val="9"/>
    <w:rsid w:val="00F43EFE"/>
    <w:rPr>
      <w:rFonts w:asciiTheme="majorHAnsi" w:eastAsiaTheme="majorEastAsia" w:hAnsiTheme="majorHAnsi" w:cstheme="majorBidi"/>
      <w:b/>
      <w:bCs/>
      <w:color w:val="4F81BD" w:themeColor="accent1"/>
    </w:rPr>
  </w:style>
  <w:style w:type="paragraph" w:customStyle="1" w:styleId="uos-single-lead">
    <w:name w:val="uos-single-lead"/>
    <w:basedOn w:val="Normal"/>
    <w:rsid w:val="003A124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peakable-paragraph">
    <w:name w:val="speakable-paragraph"/>
    <w:basedOn w:val="Normal"/>
    <w:rsid w:val="007F7CB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dateline">
    <w:name w:val="dateline"/>
    <w:basedOn w:val="DefaultParagraphFont"/>
    <w:rsid w:val="00B26C42"/>
  </w:style>
  <w:style w:type="character" w:customStyle="1" w:styleId="ilfuvd">
    <w:name w:val="ilfuvd"/>
    <w:basedOn w:val="DefaultParagraphFont"/>
    <w:rsid w:val="00EC5752"/>
  </w:style>
  <w:style w:type="paragraph" w:customStyle="1" w:styleId="content-sub-title">
    <w:name w:val="content-sub-title"/>
    <w:basedOn w:val="Normal"/>
    <w:rsid w:val="00213F9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reated">
    <w:name w:val="created"/>
    <w:basedOn w:val="Normal"/>
    <w:rsid w:val="0036244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rtejustify">
    <w:name w:val="rtejustify"/>
    <w:basedOn w:val="Normal"/>
    <w:rsid w:val="002B2C4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remove-absolute">
    <w:name w:val="remove-absolute"/>
    <w:basedOn w:val="DefaultParagraphFont"/>
    <w:rsid w:val="002B2C47"/>
  </w:style>
  <w:style w:type="character" w:customStyle="1" w:styleId="html-italic">
    <w:name w:val="html-italic"/>
    <w:basedOn w:val="DefaultParagraphFont"/>
    <w:rsid w:val="00752346"/>
  </w:style>
  <w:style w:type="character" w:customStyle="1" w:styleId="notranslate">
    <w:name w:val="notranslate"/>
    <w:basedOn w:val="DefaultParagraphFont"/>
    <w:rsid w:val="00A55523"/>
  </w:style>
  <w:style w:type="paragraph" w:customStyle="1" w:styleId="generic-articlebody">
    <w:name w:val="generic-article__body"/>
    <w:basedOn w:val="Normal"/>
    <w:rsid w:val="00F719C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text">
    <w:name w:val="text"/>
    <w:basedOn w:val="DefaultParagraphFont"/>
    <w:rsid w:val="00F719C9"/>
  </w:style>
  <w:style w:type="paragraph" w:customStyle="1" w:styleId="element">
    <w:name w:val="element"/>
    <w:basedOn w:val="Normal"/>
    <w:rsid w:val="00477ED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t">
    <w:name w:val="st"/>
    <w:basedOn w:val="DefaultParagraphFont"/>
    <w:rsid w:val="00D32E97"/>
  </w:style>
  <w:style w:type="paragraph" w:customStyle="1" w:styleId="cf">
    <w:name w:val="cf"/>
    <w:basedOn w:val="Normal"/>
    <w:rsid w:val="00B81A8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tlid-translation">
    <w:name w:val="tlid-translation"/>
    <w:basedOn w:val="DefaultParagraphFont"/>
    <w:rsid w:val="00B727D0"/>
  </w:style>
  <w:style w:type="character" w:customStyle="1" w:styleId="Caption1">
    <w:name w:val="Caption1"/>
    <w:basedOn w:val="DefaultParagraphFont"/>
    <w:rsid w:val="00321B2F"/>
  </w:style>
  <w:style w:type="character" w:customStyle="1" w:styleId="Heading4Char">
    <w:name w:val="Heading 4 Char"/>
    <w:basedOn w:val="DefaultParagraphFont"/>
    <w:link w:val="Heading4"/>
    <w:uiPriority w:val="9"/>
    <w:semiHidden/>
    <w:rsid w:val="00592611"/>
    <w:rPr>
      <w:rFonts w:asciiTheme="majorHAnsi" w:eastAsiaTheme="majorEastAsia" w:hAnsiTheme="majorHAnsi" w:cstheme="majorBidi"/>
      <w:i/>
      <w:iCs/>
      <w:color w:val="365F91" w:themeColor="accent1" w:themeShade="BF"/>
    </w:rPr>
  </w:style>
  <w:style w:type="paragraph" w:customStyle="1" w:styleId="sics-componenthtml-injector">
    <w:name w:val="sics-component__html-injector"/>
    <w:basedOn w:val="Normal"/>
    <w:rsid w:val="00B4236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ostlead">
    <w:name w:val="post__lead"/>
    <w:basedOn w:val="Normal"/>
    <w:rsid w:val="003D5B9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age-wrapperdeck">
    <w:name w:val="page-wrapper__deck"/>
    <w:basedOn w:val="Normal"/>
    <w:rsid w:val="00CB766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ption-text">
    <w:name w:val="caption-text"/>
    <w:basedOn w:val="Normal"/>
    <w:rsid w:val="005A118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electionshareable">
    <w:name w:val="selectionshareable"/>
    <w:basedOn w:val="Normal"/>
    <w:rsid w:val="002E4B9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efox">
    <w:name w:val="firefox"/>
    <w:basedOn w:val="Normal"/>
    <w:rsid w:val="00624EB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vkif2">
    <w:name w:val="vkif2"/>
    <w:basedOn w:val="DefaultParagraphFont"/>
    <w:rsid w:val="00402F50"/>
  </w:style>
  <w:style w:type="table" w:styleId="TableGrid">
    <w:name w:val="Table Grid"/>
    <w:basedOn w:val="TableNormal"/>
    <w:uiPriority w:val="59"/>
    <w:rsid w:val="00F05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source">
    <w:name w:val="articlesource"/>
    <w:basedOn w:val="DefaultParagraphFont"/>
    <w:rsid w:val="00335463"/>
  </w:style>
  <w:style w:type="character" w:customStyle="1" w:styleId="articledescription">
    <w:name w:val="articledescription"/>
    <w:basedOn w:val="DefaultParagraphFont"/>
    <w:rsid w:val="00335463"/>
  </w:style>
  <w:style w:type="paragraph" w:customStyle="1" w:styleId="font--body">
    <w:name w:val="font--body"/>
    <w:basedOn w:val="Normal"/>
    <w:rsid w:val="00B61ED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ek">
    <w:name w:val="dek"/>
    <w:basedOn w:val="Normal"/>
    <w:rsid w:val="0079512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field">
    <w:name w:val="field"/>
    <w:basedOn w:val="DefaultParagraphFont"/>
    <w:rsid w:val="0064025C"/>
  </w:style>
  <w:style w:type="character" w:customStyle="1" w:styleId="hgkelc">
    <w:name w:val="hgkelc"/>
    <w:basedOn w:val="DefaultParagraphFont"/>
    <w:rsid w:val="00FF3BE5"/>
  </w:style>
  <w:style w:type="character" w:customStyle="1" w:styleId="categories">
    <w:name w:val="categories"/>
    <w:basedOn w:val="DefaultParagraphFont"/>
    <w:rsid w:val="006C56C3"/>
  </w:style>
  <w:style w:type="paragraph" w:customStyle="1" w:styleId="featured-videotitle">
    <w:name w:val="featured-video__title"/>
    <w:basedOn w:val="Normal"/>
    <w:rsid w:val="005A681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article-sharingitem">
    <w:name w:val="article-sharing__item"/>
    <w:basedOn w:val="Normal"/>
    <w:rsid w:val="00C234E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markvcdtawakw">
    <w:name w:val="markvcdtawakw"/>
    <w:basedOn w:val="DefaultParagraphFont"/>
    <w:rsid w:val="00963322"/>
  </w:style>
  <w:style w:type="paragraph" w:customStyle="1" w:styleId="mm8nw">
    <w:name w:val="mm8nw"/>
    <w:basedOn w:val="Normal"/>
    <w:rsid w:val="005A5DA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2phjq">
    <w:name w:val="_2phjq"/>
    <w:basedOn w:val="DefaultParagraphFont"/>
    <w:rsid w:val="005A5DAF"/>
  </w:style>
  <w:style w:type="paragraph" w:customStyle="1" w:styleId="teaser-intro">
    <w:name w:val="teaser-intro"/>
    <w:basedOn w:val="Normal"/>
    <w:rsid w:val="009E77D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cr-xry7m2">
    <w:name w:val="dcr-xry7m2"/>
    <w:basedOn w:val="Normal"/>
    <w:rsid w:val="0099168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uk-dropcap">
    <w:name w:val="uk-dropcap"/>
    <w:basedOn w:val="Normal"/>
    <w:rsid w:val="00175C9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icture">
    <w:name w:val="picture"/>
    <w:basedOn w:val="Normal"/>
    <w:rsid w:val="007E1F4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8225">
      <w:bodyDiv w:val="1"/>
      <w:marLeft w:val="0"/>
      <w:marRight w:val="0"/>
      <w:marTop w:val="0"/>
      <w:marBottom w:val="0"/>
      <w:divBdr>
        <w:top w:val="none" w:sz="0" w:space="0" w:color="auto"/>
        <w:left w:val="none" w:sz="0" w:space="0" w:color="auto"/>
        <w:bottom w:val="none" w:sz="0" w:space="0" w:color="auto"/>
        <w:right w:val="none" w:sz="0" w:space="0" w:color="auto"/>
      </w:divBdr>
    </w:div>
    <w:div w:id="1139421182">
      <w:bodyDiv w:val="1"/>
      <w:marLeft w:val="0"/>
      <w:marRight w:val="0"/>
      <w:marTop w:val="0"/>
      <w:marBottom w:val="0"/>
      <w:divBdr>
        <w:top w:val="none" w:sz="0" w:space="0" w:color="auto"/>
        <w:left w:val="none" w:sz="0" w:space="0" w:color="auto"/>
        <w:bottom w:val="none" w:sz="0" w:space="0" w:color="auto"/>
        <w:right w:val="none" w:sz="0" w:space="0" w:color="auto"/>
      </w:divBdr>
    </w:div>
    <w:div w:id="18527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ps.fas.usda.gov/newgainapi/api/Report/DownloadReportByFileName?fileName=Japan%20250th%20Food%20Safety%20Group_Tokyo_Japan_JA2022-0066" TargetMode="External"/><Relationship Id="rId18" Type="http://schemas.openxmlformats.org/officeDocument/2006/relationships/hyperlink" Target="https://www.freshplaza.com/article/9453764/vietnam-imported-chinese-fruits-no-longer-disguised-as-australian-and-american-produce/" TargetMode="External"/><Relationship Id="rId3" Type="http://schemas.openxmlformats.org/officeDocument/2006/relationships/styles" Target="styles.xml"/><Relationship Id="rId21" Type="http://schemas.openxmlformats.org/officeDocument/2006/relationships/hyperlink" Target="https://www.hortidaily.com/article/9453190/southern-european-solar-greenhouses-adapt-their-production-to-new-consumption-habits/" TargetMode="External"/><Relationship Id="rId7" Type="http://schemas.openxmlformats.org/officeDocument/2006/relationships/endnotes" Target="endnotes.xml"/><Relationship Id="rId12" Type="http://schemas.openxmlformats.org/officeDocument/2006/relationships/hyperlink" Target="https://apps.fas.usda.gov/newgainapi/api/Report/DownloadReportByFileName?fileName=Japan%20Sets%20New%202030%20Targets%20for%20Green%20Food%20System%20Strategy%20_Tokyo_Japan_JA2022-0063"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freshplaza.com/article/9452068/us-and-taiwan-announce-trade-deal-negotiations-defying-chinese-warnings/"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fas.usda.gov/newgainapi/api/Report/DownloadReportByFileName?fileName=Product%20Brief%20Fresh%20Fruit_Berlin_Germany_GM2022-002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ortidaily.com/article/9452364/usda-to-invest-up-to-300-million-in-new-organic-transition-initiative/" TargetMode="External"/><Relationship Id="rId23" Type="http://schemas.openxmlformats.org/officeDocument/2006/relationships/fontTable" Target="fontTable.xml"/><Relationship Id="rId10" Type="http://schemas.openxmlformats.org/officeDocument/2006/relationships/hyperlink" Target="https://apps.fas.usda.gov/newgainapi/api/Report/DownloadReportByFileName?fileName=China%20Retail%20Annual%20Report_Shanghai%20ATO_China%20-%20People's%20Republic%20of_CH2022-0088" TargetMode="External"/><Relationship Id="rId19" Type="http://schemas.openxmlformats.org/officeDocument/2006/relationships/hyperlink" Target="https://www.fruitnet.com/eurofruit/extreme-weather-set-to-cut-european-topfruit-crop/246999.articl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01D39-8BB6-4823-9847-D7A61D63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Gear</dc:creator>
  <cp:keywords/>
  <dc:description/>
  <cp:lastModifiedBy>Helen Gear</cp:lastModifiedBy>
  <cp:revision>75</cp:revision>
  <cp:lastPrinted>2018-02-18T23:39:00Z</cp:lastPrinted>
  <dcterms:created xsi:type="dcterms:W3CDTF">2019-05-12T21:55:00Z</dcterms:created>
  <dcterms:modified xsi:type="dcterms:W3CDTF">2022-08-28T22:58:00Z</dcterms:modified>
</cp:coreProperties>
</file>