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BA3E" w14:textId="2C6D57AD" w:rsidR="004F1767" w:rsidRPr="006649A7" w:rsidRDefault="00611E47" w:rsidP="00A233BC">
      <w:r>
        <w:rPr>
          <w:noProof/>
        </w:rPr>
        <mc:AlternateContent>
          <mc:Choice Requires="wps">
            <w:drawing>
              <wp:anchor distT="0" distB="0" distL="114300" distR="114300" simplePos="0" relativeHeight="251667456" behindDoc="0" locked="0" layoutInCell="1" allowOverlap="1" wp14:anchorId="40094C1F" wp14:editId="6F36A36B">
                <wp:simplePos x="0" y="0"/>
                <wp:positionH relativeFrom="column">
                  <wp:posOffset>1872615</wp:posOffset>
                </wp:positionH>
                <wp:positionV relativeFrom="paragraph">
                  <wp:posOffset>170180</wp:posOffset>
                </wp:positionV>
                <wp:extent cx="4191635" cy="1828800"/>
                <wp:effectExtent l="0" t="0" r="12065" b="11430"/>
                <wp:wrapSquare wrapText="bothSides"/>
                <wp:docPr id="20" name="Text Box 20"/>
                <wp:cNvGraphicFramePr/>
                <a:graphic xmlns:a="http://schemas.openxmlformats.org/drawingml/2006/main">
                  <a:graphicData uri="http://schemas.microsoft.com/office/word/2010/wordprocessingShape">
                    <wps:wsp>
                      <wps:cNvSpPr txBox="1"/>
                      <wps:spPr>
                        <a:xfrm>
                          <a:off x="0" y="0"/>
                          <a:ext cx="4191635" cy="1828800"/>
                        </a:xfrm>
                        <a:prstGeom prst="rect">
                          <a:avLst/>
                        </a:prstGeom>
                        <a:noFill/>
                        <a:ln w="6350">
                          <a:solidFill>
                            <a:schemeClr val="bg1"/>
                          </a:solidFill>
                        </a:ln>
                      </wps:spPr>
                      <wps:txbx>
                        <w:txbxContent>
                          <w:p w14:paraId="71708169" w14:textId="4F41BA40" w:rsidR="000A2287" w:rsidRPr="00556B99" w:rsidRDefault="000A2287" w:rsidP="00A233BC">
                            <w:r w:rsidRPr="00556B99">
                              <w:t>UPDATE:</w:t>
                            </w:r>
                            <w:r w:rsidR="00DF0C97">
                              <w:t xml:space="preserve"> </w:t>
                            </w:r>
                            <w:r w:rsidR="00402565">
                              <w:t>11</w:t>
                            </w:r>
                            <w:r w:rsidR="007F6954">
                              <w:t xml:space="preserve"> </w:t>
                            </w:r>
                            <w:r w:rsidR="00402565">
                              <w:t>January</w:t>
                            </w:r>
                            <w:r w:rsidR="00DF0C97">
                              <w:t xml:space="preserve"> 202</w:t>
                            </w:r>
                            <w:r w:rsidR="00402565">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094C1F" id="_x0000_t202" coordsize="21600,21600" o:spt="202" path="m,l,21600r21600,l21600,xe">
                <v:stroke joinstyle="miter"/>
                <v:path gradientshapeok="t" o:connecttype="rect"/>
              </v:shapetype>
              <v:shape id="Text Box 20" o:spid="_x0000_s1026" type="#_x0000_t202" style="position:absolute;margin-left:147.45pt;margin-top:13.4pt;width:330.0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" filled="f" strokecolor="white [3212]" strokeweight=".5pt">
                <v:textbox style="mso-fit-shape-to-text:t">
                  <w:txbxContent>
                    <w:p w14:paraId="71708169" w14:textId="4F41BA40" w:rsidR="000A2287" w:rsidRPr="00556B99" w:rsidRDefault="000A2287" w:rsidP="00A233BC">
                      <w:r w:rsidRPr="00556B99">
                        <w:t>UPDATE:</w:t>
                      </w:r>
                      <w:r w:rsidR="00DF0C97">
                        <w:t xml:space="preserve"> </w:t>
                      </w:r>
                      <w:r w:rsidR="00402565">
                        <w:t>11</w:t>
                      </w:r>
                      <w:r w:rsidR="007F6954">
                        <w:t xml:space="preserve"> </w:t>
                      </w:r>
                      <w:r w:rsidR="00402565">
                        <w:t>January</w:t>
                      </w:r>
                      <w:r w:rsidR="00DF0C97">
                        <w:t xml:space="preserve"> 202</w:t>
                      </w:r>
                      <w:r w:rsidR="00402565">
                        <w:t>4</w:t>
                      </w:r>
                    </w:p>
                  </w:txbxContent>
                </v:textbox>
                <w10:wrap type="square"/>
              </v:shape>
            </w:pict>
          </mc:Fallback>
        </mc:AlternateContent>
      </w:r>
      <w:r w:rsidR="00CE36A0" w:rsidRPr="006649A7">
        <w:rPr>
          <w:noProof/>
          <w:lang w:eastAsia="en-NZ"/>
        </w:rPr>
        <w:drawing>
          <wp:anchor distT="0" distB="0" distL="114300" distR="114300" simplePos="0" relativeHeight="251665408" behindDoc="0" locked="0" layoutInCell="1" allowOverlap="1" wp14:anchorId="472EEEC8" wp14:editId="1DBBF015">
            <wp:simplePos x="0" y="0"/>
            <wp:positionH relativeFrom="column">
              <wp:posOffset>-44450</wp:posOffset>
            </wp:positionH>
            <wp:positionV relativeFrom="paragraph">
              <wp:posOffset>528</wp:posOffset>
            </wp:positionV>
            <wp:extent cx="1792605" cy="805815"/>
            <wp:effectExtent l="0" t="0" r="0" b="0"/>
            <wp:wrapSquare wrapText="bothSides"/>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0FCDC7" w14:textId="77777777" w:rsidR="00955AB7" w:rsidRDefault="00955AB7" w:rsidP="00864F5F">
      <w:pPr>
        <w:spacing w:before="240"/>
      </w:pPr>
      <w:r>
        <w:t xml:space="preserve">Happy New Year. </w:t>
      </w:r>
    </w:p>
    <w:p w14:paraId="7997846D" w14:textId="2D328BD1" w:rsidR="00246A1B" w:rsidRDefault="00955AB7" w:rsidP="00246A1B">
      <w:r>
        <w:t>In this week’s update</w:t>
      </w:r>
      <w:r w:rsidR="00536076">
        <w:t>, there are a growing numbers of reports of</w:t>
      </w:r>
      <w:r>
        <w:t xml:space="preserve"> the impact of the maritime disruptions caused by the attacks on shipping </w:t>
      </w:r>
      <w:r w:rsidR="00536076">
        <w:t>in the Red Sea</w:t>
      </w:r>
      <w:r w:rsidR="008A796A">
        <w:t>,</w:t>
      </w:r>
      <w:r w:rsidR="00536076">
        <w:t xml:space="preserve"> </w:t>
      </w:r>
      <w:r w:rsidR="00864F5F">
        <w:t xml:space="preserve">on </w:t>
      </w:r>
      <w:r w:rsidR="00536076">
        <w:t xml:space="preserve">exports </w:t>
      </w:r>
      <w:r w:rsidR="00246A1B">
        <w:t>and</w:t>
      </w:r>
      <w:r w:rsidR="00864F5F">
        <w:t xml:space="preserve"> costs to </w:t>
      </w:r>
      <w:r w:rsidR="002E79F8">
        <w:t>consumers</w:t>
      </w:r>
      <w:r w:rsidR="00536076">
        <w:t>.</w:t>
      </w:r>
      <w:r w:rsidR="00246A1B">
        <w:t xml:space="preserve"> Closer to home, the Australian </w:t>
      </w:r>
      <w:r w:rsidR="00864F5F">
        <w:t>G</w:t>
      </w:r>
      <w:r w:rsidR="00246A1B">
        <w:t>overnment high</w:t>
      </w:r>
      <w:r w:rsidR="00864F5F">
        <w:t>l</w:t>
      </w:r>
      <w:r w:rsidR="00246A1B">
        <w:t xml:space="preserve">ights the value of the Indian trade deal for exporters and the NZIBF sets out it’s view of trade priorities in a briefing paper for the incoming NZ Government. You’ll find links to these as well as our regular items of regulatory notifications, consultations, national and international news, and upcoming events below. </w:t>
      </w:r>
    </w:p>
    <w:p w14:paraId="552ACB5E" w14:textId="1F9E626E" w:rsidR="00556B99" w:rsidRPr="00C13D00" w:rsidRDefault="00AA5ACF" w:rsidP="00A233BC">
      <w:pPr>
        <w:rPr>
          <w:lang w:val="fr-FR"/>
        </w:rPr>
      </w:pPr>
      <w:r w:rsidRPr="00C13D00">
        <w:rPr>
          <w:lang w:val="fr-FR"/>
        </w:rPr>
        <w:t>Ngā mihi</w:t>
      </w:r>
    </w:p>
    <w:p w14:paraId="585A62A6" w14:textId="1A7ABD6E" w:rsidR="00556B99" w:rsidRPr="006750AE" w:rsidRDefault="00556B99" w:rsidP="00864F5F">
      <w:pPr>
        <w:spacing w:after="240"/>
        <w:rPr>
          <w:lang w:val="fr-FR"/>
        </w:rPr>
      </w:pPr>
      <w:r w:rsidRPr="006750AE">
        <w:rPr>
          <w:lang w:val="fr-FR"/>
        </w:rPr>
        <w:t>Michelle Glogau</w:t>
      </w:r>
      <w:r w:rsidR="00CE36A0" w:rsidRPr="006750AE">
        <w:rPr>
          <w:lang w:val="fr-FR"/>
        </w:rPr>
        <w:t xml:space="preserve"> | </w:t>
      </w:r>
      <w:hyperlink r:id="rId9" w:history="1">
        <w:r w:rsidR="00CE36A0" w:rsidRPr="006750AE">
          <w:rPr>
            <w:rStyle w:val="Hyperlink"/>
            <w:lang w:val="fr-FR"/>
          </w:rPr>
          <w:t>info@pmac.co.nz</w:t>
        </w:r>
      </w:hyperlink>
      <w:r w:rsidR="00CE36A0" w:rsidRPr="006750AE">
        <w:rPr>
          <w:lang w:val="fr-FR"/>
        </w:rPr>
        <w:t xml:space="preserve"> | 274 577</w:t>
      </w:r>
      <w:r w:rsidR="00DD170B" w:rsidRPr="006750AE">
        <w:rPr>
          <w:lang w:val="fr-FR"/>
        </w:rPr>
        <w:t>531</w:t>
      </w:r>
    </w:p>
    <w:p w14:paraId="6B5120C0" w14:textId="39825ECE" w:rsidR="00586B9E" w:rsidRPr="00FE6013" w:rsidRDefault="00000000" w:rsidP="00A233BC">
      <w:hyperlink w:anchor="_GOVERNMENT_AGENCY_NEWS" w:history="1">
        <w:r w:rsidR="001C730F" w:rsidRPr="000F016D">
          <w:rPr>
            <w:rStyle w:val="Hyperlink"/>
          </w:rPr>
          <w:t>GOVERNMENT AGENCY NEWS</w:t>
        </w:r>
      </w:hyperlink>
      <w:r w:rsidR="001C730F" w:rsidRPr="000F016D">
        <w:t>:</w:t>
      </w:r>
      <w:r w:rsidR="00551282">
        <w:t xml:space="preserve"> </w:t>
      </w:r>
      <w:hyperlink w:anchor="_ICPR_changes" w:history="1">
        <w:r w:rsidR="00683653">
          <w:rPr>
            <w:rStyle w:val="Hyperlink"/>
            <w:b/>
            <w:bCs/>
          </w:rPr>
          <w:t>ICPR changes</w:t>
        </w:r>
      </w:hyperlink>
      <w:r w:rsidR="00683653">
        <w:rPr>
          <w:rStyle w:val="Hyperlink"/>
          <w:b/>
          <w:bCs/>
        </w:rPr>
        <w:t xml:space="preserve">; </w:t>
      </w:r>
      <w:hyperlink w:anchor="_Consultations_3" w:history="1">
        <w:r w:rsidR="007B785C" w:rsidRPr="007B785C">
          <w:rPr>
            <w:rStyle w:val="Hyperlink"/>
            <w:b/>
            <w:bCs/>
          </w:rPr>
          <w:t>Consultations</w:t>
        </w:r>
      </w:hyperlink>
      <w:r w:rsidR="007B785C">
        <w:rPr>
          <w:rStyle w:val="Hyperlink"/>
          <w:b/>
          <w:bCs/>
        </w:rPr>
        <w:t xml:space="preserve"> </w:t>
      </w:r>
      <w:hyperlink w:anchor="_Proposals_to_Amend_1" w:history="1">
        <w:r w:rsidR="007B785C" w:rsidRPr="007B785C">
          <w:rPr>
            <w:rStyle w:val="Hyperlink"/>
          </w:rPr>
          <w:t>Proposals to Amend the New Zealand (Maximum Residue Levels for Agricultural Compounds) Food Notice;</w:t>
        </w:r>
      </w:hyperlink>
      <w:r w:rsidR="007B785C">
        <w:t xml:space="preserve"> </w:t>
      </w:r>
      <w:hyperlink w:anchor="_Proposed_amendments_to" w:history="1">
        <w:r w:rsidR="007B785C" w:rsidRPr="007B785C">
          <w:rPr>
            <w:rStyle w:val="Hyperlink"/>
          </w:rPr>
          <w:t>Proposed amendments to the Organic Export Requirements: Organic Production Rules</w:t>
        </w:r>
      </w:hyperlink>
    </w:p>
    <w:p w14:paraId="43773EB0" w14:textId="45CE9EA9" w:rsidR="00982C5A" w:rsidRPr="00727EAB" w:rsidRDefault="00000000" w:rsidP="00A233BC">
      <w:hyperlink w:anchor="_NEW_ZEALAND_NEWS" w:history="1">
        <w:r w:rsidR="00952B0D" w:rsidRPr="000F016D">
          <w:rPr>
            <w:rStyle w:val="Hyperlink"/>
          </w:rPr>
          <w:t>NEW ZEALAND NEWS:</w:t>
        </w:r>
      </w:hyperlink>
      <w:r w:rsidR="007B785C">
        <w:rPr>
          <w:rStyle w:val="Hyperlink"/>
        </w:rPr>
        <w:t xml:space="preserve"> </w:t>
      </w:r>
      <w:hyperlink w:anchor="_ICPR_changes_1" w:history="1">
        <w:r w:rsidR="00952B0D" w:rsidRPr="00C365AA">
          <w:rPr>
            <w:rStyle w:val="Hyperlink"/>
            <w:b/>
            <w:bCs/>
          </w:rPr>
          <w:t>Industry News</w:t>
        </w:r>
      </w:hyperlink>
      <w:r w:rsidR="005618E0" w:rsidRPr="005618E0">
        <w:t xml:space="preserve"> </w:t>
      </w:r>
      <w:hyperlink w:anchor="_Higher_shipping_costs:" w:history="1">
        <w:r w:rsidR="00950A41" w:rsidRPr="00BD00DA">
          <w:rPr>
            <w:rStyle w:val="Hyperlink"/>
          </w:rPr>
          <w:t>Higher shipping costs: Fears Red Sea attacks will soon hit Kiwis in the pocket;</w:t>
        </w:r>
      </w:hyperlink>
      <w:r w:rsidR="00950A41">
        <w:t xml:space="preserve"> </w:t>
      </w:r>
      <w:hyperlink w:anchor="_NZIBF_releases_Brief" w:history="1">
        <w:r w:rsidR="00950A41" w:rsidRPr="00BD00DA">
          <w:rPr>
            <w:rStyle w:val="Hyperlink"/>
          </w:rPr>
          <w:t>NZIBF releases Brief to the Incoming Minister of Trade</w:t>
        </w:r>
        <w:r w:rsidR="00955AB7" w:rsidRPr="00BD00DA">
          <w:rPr>
            <w:rStyle w:val="Hyperlink"/>
          </w:rPr>
          <w:t>;</w:t>
        </w:r>
      </w:hyperlink>
      <w:r w:rsidR="00955AB7">
        <w:rPr>
          <w:rStyle w:val="Hyperlink"/>
          <w:color w:val="auto"/>
        </w:rPr>
        <w:t xml:space="preserve"> </w:t>
      </w:r>
      <w:hyperlink w:anchor="_New_report_gives" w:history="1">
        <w:r w:rsidR="00950A41" w:rsidRPr="00BD00DA">
          <w:rPr>
            <w:rStyle w:val="Hyperlink"/>
          </w:rPr>
          <w:t>New report gives Zespri tick for sector value</w:t>
        </w:r>
      </w:hyperlink>
      <w:r w:rsidR="00BD00DA">
        <w:t xml:space="preserve"> </w:t>
      </w:r>
      <w:r w:rsidR="00950A41">
        <w:t xml:space="preserve"> </w:t>
      </w:r>
      <w:hyperlink w:anchor="_Reports_&amp;_Insights_1" w:history="1">
        <w:r w:rsidR="00E31543" w:rsidRPr="00BD00DA">
          <w:rPr>
            <w:rStyle w:val="Hyperlink"/>
            <w:b/>
            <w:bCs/>
          </w:rPr>
          <w:t>Reports:</w:t>
        </w:r>
      </w:hyperlink>
      <w:r w:rsidR="007B785C" w:rsidRPr="007B785C">
        <w:t xml:space="preserve"> </w:t>
      </w:r>
      <w:hyperlink w:anchor="_Supply_Chain_Outlook" w:history="1">
        <w:r w:rsidR="00950A41" w:rsidRPr="00BD00DA">
          <w:rPr>
            <w:rStyle w:val="Hyperlink"/>
          </w:rPr>
          <w:t>Supply Chain Outlook under the new National led Government</w:t>
        </w:r>
      </w:hyperlink>
      <w:r w:rsidR="00950A41" w:rsidRPr="0070555B">
        <w:t xml:space="preserve"> </w:t>
      </w:r>
      <w:hyperlink w:anchor="_Upcoming_events_and" w:history="1">
        <w:r w:rsidR="00406496" w:rsidRPr="00AE4DAF">
          <w:rPr>
            <w:rStyle w:val="Hyperlink"/>
            <w:b/>
            <w:bCs/>
          </w:rPr>
          <w:t>Upcoming events</w:t>
        </w:r>
        <w:r w:rsidR="00E71EDF" w:rsidRPr="00AE4DAF">
          <w:rPr>
            <w:rStyle w:val="Hyperlink"/>
            <w:b/>
            <w:bCs/>
          </w:rPr>
          <w:t xml:space="preserve"> &amp; webinars</w:t>
        </w:r>
      </w:hyperlink>
    </w:p>
    <w:p w14:paraId="755B412C" w14:textId="590B741B" w:rsidR="007B785C" w:rsidRPr="00D34827" w:rsidRDefault="00000000" w:rsidP="008A796A">
      <w:pPr>
        <w:spacing w:after="240"/>
      </w:pPr>
      <w:hyperlink w:anchor="_Market_Reports" w:history="1">
        <w:r w:rsidR="001C730F" w:rsidRPr="000F016D">
          <w:rPr>
            <w:rStyle w:val="Hyperlink"/>
          </w:rPr>
          <w:t>INTERNATIONAL NEWS:</w:t>
        </w:r>
      </w:hyperlink>
      <w:hyperlink w:anchor="_GAIN_reports:" w:history="1">
        <w:r w:rsidR="004D4DCE" w:rsidRPr="002F71CD">
          <w:rPr>
            <w:rStyle w:val="Hyperlink"/>
            <w:b/>
            <w:bCs/>
          </w:rPr>
          <w:t xml:space="preserve"> Gain</w:t>
        </w:r>
        <w:r w:rsidR="00CC0D96" w:rsidRPr="002F71CD">
          <w:rPr>
            <w:rStyle w:val="Hyperlink"/>
            <w:b/>
            <w:bCs/>
          </w:rPr>
          <w:t xml:space="preserve"> </w:t>
        </w:r>
        <w:r w:rsidR="004D4DCE" w:rsidRPr="002F71CD">
          <w:rPr>
            <w:rStyle w:val="Hyperlink"/>
            <w:b/>
            <w:bCs/>
          </w:rPr>
          <w:t>Reports</w:t>
        </w:r>
        <w:r w:rsidR="00586B9E" w:rsidRPr="002F71CD">
          <w:rPr>
            <w:rStyle w:val="Hyperlink"/>
          </w:rPr>
          <w:t>;</w:t>
        </w:r>
      </w:hyperlink>
      <w:r w:rsidR="00586B9E">
        <w:t xml:space="preserve"> </w:t>
      </w:r>
      <w:hyperlink w:anchor="_In_The_News:_3" w:history="1">
        <w:r w:rsidR="00CC0D96" w:rsidRPr="00BD00DA">
          <w:rPr>
            <w:rStyle w:val="Hyperlink"/>
            <w:b/>
            <w:bCs/>
          </w:rPr>
          <w:t xml:space="preserve"> </w:t>
        </w:r>
        <w:r w:rsidR="007B785C" w:rsidRPr="00BD00DA">
          <w:rPr>
            <w:rStyle w:val="Hyperlink"/>
            <w:b/>
            <w:bCs/>
          </w:rPr>
          <w:t>In the news</w:t>
        </w:r>
      </w:hyperlink>
      <w:r w:rsidR="00415E8E" w:rsidRPr="00D31BF7">
        <w:t xml:space="preserve"> </w:t>
      </w:r>
      <w:hyperlink w:anchor="_India_trade_deal" w:history="1">
        <w:r w:rsidR="00950A41" w:rsidRPr="00BD00DA">
          <w:rPr>
            <w:rStyle w:val="Hyperlink"/>
          </w:rPr>
          <w:t>India trade deal a win for Australian exporters, cost of living relief and jobs;</w:t>
        </w:r>
      </w:hyperlink>
      <w:r w:rsidR="00950A41">
        <w:t xml:space="preserve"> </w:t>
      </w:r>
      <w:hyperlink w:anchor="_USDA_forecasts_increase" w:history="1">
        <w:r w:rsidR="00950A41" w:rsidRPr="00BD00DA">
          <w:rPr>
            <w:rStyle w:val="Hyperlink"/>
          </w:rPr>
          <w:t>USDA forecasts increase in world apple production;</w:t>
        </w:r>
      </w:hyperlink>
      <w:r w:rsidR="00950A41">
        <w:t xml:space="preserve"> </w:t>
      </w:r>
      <w:hyperlink w:anchor="_South_Africa_launches" w:history="1">
        <w:r w:rsidR="00950A41" w:rsidRPr="00A14B7E">
          <w:rPr>
            <w:rStyle w:val="Hyperlink"/>
          </w:rPr>
          <w:t>South Africa launches new stonefruit marketing campaign in UK;</w:t>
        </w:r>
      </w:hyperlink>
      <w:r w:rsidR="00950A41">
        <w:t xml:space="preserve"> </w:t>
      </w:r>
      <w:hyperlink w:anchor="_Chile_forecasts_big" w:history="1">
        <w:r w:rsidR="00950A41" w:rsidRPr="00A14B7E">
          <w:rPr>
            <w:rStyle w:val="Hyperlink"/>
          </w:rPr>
          <w:t>Chile forecasts big jump in stonefruit exports;</w:t>
        </w:r>
      </w:hyperlink>
      <w:r w:rsidR="00950A41">
        <w:t xml:space="preserve"> </w:t>
      </w:r>
      <w:hyperlink w:anchor="_Denmark_ranks_first" w:history="1">
        <w:r w:rsidR="00950A41" w:rsidRPr="00A14B7E">
          <w:rPr>
            <w:rStyle w:val="Hyperlink"/>
          </w:rPr>
          <w:t>Denmark ranks first for organic purchases in the EU;</w:t>
        </w:r>
      </w:hyperlink>
      <w:r w:rsidR="008A796A">
        <w:rPr>
          <w:rStyle w:val="Hyperlink"/>
        </w:rPr>
        <w:t xml:space="preserve"> </w:t>
      </w:r>
      <w:hyperlink w:anchor="_Supermarket_prices_rise" w:history="1">
        <w:r w:rsidR="008A796A" w:rsidRPr="008A796A">
          <w:rPr>
            <w:rStyle w:val="Hyperlink"/>
          </w:rPr>
          <w:t>Supermarket prices rise underway as Red Sea shipping crisis might last for month</w:t>
        </w:r>
        <w:r w:rsidR="008A796A" w:rsidRPr="008A796A">
          <w:rPr>
            <w:rStyle w:val="Hyperlink"/>
          </w:rPr>
          <w:t>;</w:t>
        </w:r>
      </w:hyperlink>
      <w:r w:rsidR="00950A41">
        <w:t xml:space="preserve"> </w:t>
      </w:r>
      <w:hyperlink w:anchor="_Fruit_trade_faces" w:history="1">
        <w:r w:rsidR="00950A41" w:rsidRPr="00C14F0B">
          <w:rPr>
            <w:rStyle w:val="Hyperlink"/>
          </w:rPr>
          <w:t>Fruit trade</w:t>
        </w:r>
        <w:r w:rsidR="00950A41" w:rsidRPr="00C14F0B">
          <w:rPr>
            <w:rStyle w:val="Hyperlink"/>
          </w:rPr>
          <w:t xml:space="preserve"> </w:t>
        </w:r>
        <w:r w:rsidR="00950A41" w:rsidRPr="00C14F0B">
          <w:rPr>
            <w:rStyle w:val="Hyperlink"/>
          </w:rPr>
          <w:t>faces disruption from suspension of Red Sea routes</w:t>
        </w:r>
      </w:hyperlink>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718DA" w14:paraId="53604A34" w14:textId="77777777" w:rsidTr="00E25938">
        <w:tc>
          <w:tcPr>
            <w:tcW w:w="9016" w:type="dxa"/>
            <w:tcBorders>
              <w:top w:val="double" w:sz="12" w:space="0" w:color="auto"/>
              <w:bottom w:val="double" w:sz="12" w:space="0" w:color="auto"/>
            </w:tcBorders>
          </w:tcPr>
          <w:p w14:paraId="55B31CAF" w14:textId="11B3FECE" w:rsidR="006718DA" w:rsidRDefault="006718DA" w:rsidP="00A233BC">
            <w:pPr>
              <w:pStyle w:val="Heading1"/>
            </w:pPr>
            <w:bookmarkStart w:id="0" w:name="_GOVERNMENT_AGENCY_NEWS"/>
            <w:bookmarkEnd w:id="0"/>
            <w:r w:rsidRPr="00DB166A">
              <w:t>GOVERNMENT AGENCY NEWS</w:t>
            </w:r>
          </w:p>
        </w:tc>
      </w:tr>
    </w:tbl>
    <w:p w14:paraId="06F172A6" w14:textId="70A788BB" w:rsidR="00AA2469" w:rsidRPr="004F113B" w:rsidRDefault="00AA2469" w:rsidP="00A233BC">
      <w:pPr>
        <w:pStyle w:val="Heading2"/>
      </w:pPr>
      <w:bookmarkStart w:id="1" w:name="_ICPR_changes"/>
      <w:bookmarkStart w:id="2" w:name="WTO"/>
      <w:bookmarkStart w:id="3" w:name="_Ref72155830"/>
      <w:bookmarkEnd w:id="1"/>
      <w:r w:rsidRPr="004F113B">
        <w:t>ICPR changes</w:t>
      </w:r>
      <w:r w:rsidR="00956480">
        <w:t xml:space="preserve"> &amp; other updates</w:t>
      </w:r>
    </w:p>
    <w:p w14:paraId="77C80B57" w14:textId="77777777" w:rsidR="00AA2469" w:rsidRPr="00125B38" w:rsidRDefault="00AA2469" w:rsidP="00A233BC">
      <w:r w:rsidRPr="00125B38">
        <w:t xml:space="preserve">The following ICPRs have been updated in a number of sections </w:t>
      </w:r>
      <w:bookmarkStart w:id="4" w:name="_Consultations_1"/>
      <w:bookmarkEnd w:id="4"/>
      <w:r w:rsidRPr="00125B38">
        <w:t>since the last newsletter:</w:t>
      </w:r>
    </w:p>
    <w:p w14:paraId="5067FBEB" w14:textId="77777777" w:rsidR="00AA2469" w:rsidRPr="00125B38" w:rsidRDefault="00AA2469" w:rsidP="00A233BC">
      <w:pPr>
        <w:sectPr w:rsidR="00AA2469" w:rsidRPr="00125B38" w:rsidSect="00945086">
          <w:footerReference w:type="default" r:id="rId10"/>
          <w:type w:val="continuous"/>
          <w:pgSz w:w="11906" w:h="16838"/>
          <w:pgMar w:top="1104" w:right="1440" w:bottom="1157" w:left="1440" w:header="708" w:footer="708" w:gutter="0"/>
          <w:cols w:space="708"/>
          <w:docGrid w:linePitch="360"/>
        </w:sectPr>
      </w:pPr>
    </w:p>
    <w:p w14:paraId="3034D6CC" w14:textId="33292029" w:rsidR="00E2359C" w:rsidRPr="001E48FC" w:rsidRDefault="001E48FC" w:rsidP="00A233BC">
      <w:pPr>
        <w:pStyle w:val="ListParagraph"/>
      </w:pPr>
      <w:r w:rsidRPr="001E48FC">
        <w:t xml:space="preserve">Korea: </w:t>
      </w:r>
      <w:hyperlink r:id="rId11" w:tgtFrame="_blank" w:history="1">
        <w:r w:rsidRPr="00C14F0B">
          <w:rPr>
            <w:rStyle w:val="Hyperlink"/>
          </w:rPr>
          <w:t>I</w:t>
        </w:r>
        <w:r w:rsidRPr="00C14F0B">
          <w:rPr>
            <w:rStyle w:val="Hyperlink"/>
            <w:b w:val="0"/>
            <w:bCs w:val="0"/>
          </w:rPr>
          <w:t>CPR Korea</w:t>
        </w:r>
      </w:hyperlink>
    </w:p>
    <w:p w14:paraId="454C0541" w14:textId="77777777" w:rsidR="00AA2469" w:rsidRDefault="00AA2469" w:rsidP="00BD00DA">
      <w:pPr>
        <w:pStyle w:val="List1"/>
        <w:numPr>
          <w:ilvl w:val="0"/>
          <w:numId w:val="0"/>
        </w:numPr>
        <w:ind w:left="426"/>
      </w:pPr>
    </w:p>
    <w:p w14:paraId="49FA0DC7" w14:textId="77777777" w:rsidR="00E2359C" w:rsidRPr="00551282" w:rsidRDefault="00E2359C" w:rsidP="00A233BC">
      <w:pPr>
        <w:pStyle w:val="List1"/>
        <w:sectPr w:rsidR="00E2359C" w:rsidRPr="00551282" w:rsidSect="00945086">
          <w:type w:val="continuous"/>
          <w:pgSz w:w="11906" w:h="16838"/>
          <w:pgMar w:top="1104" w:right="1440" w:bottom="1297" w:left="1440" w:header="708" w:footer="708" w:gutter="0"/>
          <w:cols w:num="2" w:space="520"/>
          <w:docGrid w:linePitch="360"/>
        </w:sectPr>
      </w:pPr>
    </w:p>
    <w:p w14:paraId="6BA080C5" w14:textId="77777777" w:rsidR="00AA2469" w:rsidRDefault="00AA2469" w:rsidP="00A233BC">
      <w:r w:rsidRPr="0016752D">
        <w:t>If you need any further clarification, contact your Independent Verification Agency in the first instance.</w:t>
      </w:r>
    </w:p>
    <w:p w14:paraId="3EAB0449" w14:textId="655AFBE9" w:rsidR="006209FE" w:rsidRPr="00220C3C" w:rsidRDefault="006209FE" w:rsidP="00A233BC">
      <w:pPr>
        <w:pStyle w:val="Heading2"/>
      </w:pPr>
      <w:bookmarkStart w:id="5" w:name="_ICPR_changes_2"/>
      <w:bookmarkStart w:id="6" w:name="_ICPR_changes_3"/>
      <w:bookmarkStart w:id="7" w:name="_WTO_and_TBT"/>
      <w:bookmarkStart w:id="8" w:name="_WTO_and_TBT_2"/>
      <w:bookmarkStart w:id="9" w:name="_Consultations"/>
      <w:bookmarkStart w:id="10" w:name="_Proposals_to_Amend"/>
      <w:bookmarkStart w:id="11" w:name="_CPTPP_Review_–"/>
      <w:bookmarkStart w:id="12" w:name="_Consultations_3"/>
      <w:bookmarkEnd w:id="5"/>
      <w:bookmarkEnd w:id="6"/>
      <w:bookmarkEnd w:id="7"/>
      <w:bookmarkEnd w:id="8"/>
      <w:bookmarkEnd w:id="9"/>
      <w:bookmarkEnd w:id="10"/>
      <w:bookmarkEnd w:id="11"/>
      <w:bookmarkEnd w:id="12"/>
      <w:r w:rsidRPr="00220C3C">
        <w:t>Consultations</w:t>
      </w:r>
    </w:p>
    <w:p w14:paraId="5E8BF63D" w14:textId="77777777" w:rsidR="006209FE" w:rsidRDefault="006209FE" w:rsidP="00A233BC">
      <w:pPr>
        <w:pStyle w:val="Heading4"/>
      </w:pPr>
      <w:bookmarkStart w:id="13" w:name="_Proposals_to_Amend_1"/>
      <w:bookmarkEnd w:id="13"/>
      <w:r>
        <w:t>Proposals to Amend the New Zealand (Maximum Residue Levels for Agricultural Compounds) Food Notice</w:t>
      </w:r>
    </w:p>
    <w:p w14:paraId="59B92107" w14:textId="1EF02CB8" w:rsidR="006209FE" w:rsidRPr="006209FE" w:rsidRDefault="006209FE" w:rsidP="00A233BC">
      <w:r w:rsidRPr="000A24D8">
        <w:t>New Zealand Food Safety is inviting public comment on changes proposed to the Food Notice: Maximum Residue Levels for Agricultural Compounds. </w:t>
      </w:r>
      <w:r>
        <w:t>The proposed changes are</w:t>
      </w:r>
      <w:r w:rsidR="007B785C">
        <w:t xml:space="preserve">: </w:t>
      </w:r>
      <w:r w:rsidRPr="006209FE">
        <w:t>One amended entry for maximum residue levels in Schedule 1</w:t>
      </w:r>
      <w:r w:rsidR="007B785C">
        <w:t xml:space="preserve">; </w:t>
      </w:r>
      <w:r w:rsidRPr="006209FE">
        <w:t>One Schedule 1 entry proposed for removal</w:t>
      </w:r>
      <w:r w:rsidR="007B785C">
        <w:t>;</w:t>
      </w:r>
      <w:r w:rsidRPr="006209FE">
        <w:t xml:space="preserve"> and</w:t>
      </w:r>
      <w:r w:rsidR="007B785C">
        <w:t xml:space="preserve"> </w:t>
      </w:r>
      <w:r w:rsidRPr="006209FE">
        <w:t>3 new entries for veterinary medicines for which no maximum residue level applies in Schedule 3.</w:t>
      </w:r>
    </w:p>
    <w:p w14:paraId="2E34FAFC" w14:textId="331CBE5B" w:rsidR="006209FE" w:rsidRPr="000A24D8" w:rsidRDefault="006209FE" w:rsidP="00A233BC">
      <w:r>
        <w:t xml:space="preserve">More information on the proposal and how to make a submission are on the Ministry for Primary Industries </w:t>
      </w:r>
      <w:hyperlink r:id="rId12" w:history="1">
        <w:r w:rsidRPr="006209FE">
          <w:rPr>
            <w:rStyle w:val="Hyperlink"/>
          </w:rPr>
          <w:t>website</w:t>
        </w:r>
      </w:hyperlink>
      <w:r>
        <w:rPr>
          <w:rStyle w:val="Hyperlink"/>
        </w:rPr>
        <w:t xml:space="preserve">. </w:t>
      </w:r>
      <w:r w:rsidRPr="000A24D8">
        <w:t>Submissions close at 5pm on 13 February 2024.</w:t>
      </w:r>
    </w:p>
    <w:p w14:paraId="6683A606" w14:textId="77777777" w:rsidR="006209FE" w:rsidRPr="006209FE" w:rsidRDefault="006209FE" w:rsidP="00A233BC">
      <w:pPr>
        <w:pStyle w:val="Heading4"/>
      </w:pPr>
      <w:bookmarkStart w:id="14" w:name="_Proposed_amendments_to"/>
      <w:bookmarkEnd w:id="14"/>
      <w:r w:rsidRPr="006209FE">
        <w:lastRenderedPageBreak/>
        <w:t>Proposed amendments to the Organic Export Requirements: Organic Production Rules</w:t>
      </w:r>
    </w:p>
    <w:p w14:paraId="3E32BE04" w14:textId="20CD8C99" w:rsidR="006209FE" w:rsidRDefault="006209FE" w:rsidP="00A233BC">
      <w:r w:rsidRPr="000A24D8">
        <w:t xml:space="preserve">New Zealand Food Safety </w:t>
      </w:r>
      <w:r>
        <w:t>is seeking</w:t>
      </w:r>
      <w:r w:rsidRPr="000A24D8">
        <w:t xml:space="preserve"> feedback on proposed changes to the Organic Export Requirement: Organic Production Rules (OER: OPR) which forms part of MPI's Official Organic Assurance Programme.</w:t>
      </w:r>
    </w:p>
    <w:p w14:paraId="6C6F692E" w14:textId="051AC6BF" w:rsidR="006209FE" w:rsidRPr="006209FE" w:rsidRDefault="006209FE" w:rsidP="00A233BC">
      <w:r w:rsidRPr="006209FE">
        <w:t>In July 2023, New Zealand Food Safety invited applications to proposed changes to the generic inputs that could be used by organic producers under the Official Organic Assurance Programme. One application to amend the generic inputs was received and assessed by a panel of technical experts. The panel recommended that New Zealand Food Safety consult on the inclusion of lignosulphonate for use in organic production.</w:t>
      </w:r>
      <w:r>
        <w:t xml:space="preserve"> F</w:t>
      </w:r>
      <w:r w:rsidRPr="006209FE">
        <w:t xml:space="preserve">eedback </w:t>
      </w:r>
      <w:r>
        <w:t>is also invited for</w:t>
      </w:r>
      <w:r w:rsidRPr="006209FE">
        <w:t xml:space="preserve"> additional amendments to the OER: OPR including to the</w:t>
      </w:r>
      <w:r w:rsidR="007B785C">
        <w:t xml:space="preserve"> </w:t>
      </w:r>
      <w:r w:rsidRPr="006209FE">
        <w:t>definitions</w:t>
      </w:r>
      <w:r w:rsidR="007B785C">
        <w:t xml:space="preserve">; </w:t>
      </w:r>
      <w:r w:rsidRPr="006209FE">
        <w:t>requirements for registration of organic operators</w:t>
      </w:r>
      <w:r w:rsidR="007B785C">
        <w:t xml:space="preserve">; and </w:t>
      </w:r>
      <w:r w:rsidRPr="006209FE">
        <w:t>provision of official organic assurances (organic export certificates).</w:t>
      </w:r>
    </w:p>
    <w:p w14:paraId="52797A1F" w14:textId="15AAE6F4" w:rsidR="006209FE" w:rsidRDefault="006209FE" w:rsidP="00A233BC">
      <w:r>
        <w:t xml:space="preserve">More information on the proposed changes and how to make a submission are on the Ministry for </w:t>
      </w:r>
      <w:r w:rsidRPr="006209FE">
        <w:t xml:space="preserve">Primary Industries </w:t>
      </w:r>
      <w:hyperlink r:id="rId13" w:history="1">
        <w:r w:rsidRPr="006209FE">
          <w:rPr>
            <w:rStyle w:val="Hyperlink"/>
          </w:rPr>
          <w:t>website</w:t>
        </w:r>
      </w:hyperlink>
      <w:r w:rsidRPr="006209FE">
        <w:t>. Submissions close at 5pm on 2 February 2024 .</w:t>
      </w:r>
    </w:p>
    <w:p w14:paraId="37256445" w14:textId="77777777" w:rsidR="00AA2469" w:rsidRPr="00AA2469" w:rsidRDefault="00AA2469" w:rsidP="00A233BC"/>
    <w:tbl>
      <w:tblPr>
        <w:tblStyle w:val="TableGrid"/>
        <w:tblW w:w="0" w:type="auto"/>
        <w:tblBorders>
          <w:top w:val="double" w:sz="12"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25938" w:rsidRPr="006718DA" w14:paraId="06AC5769" w14:textId="77777777" w:rsidTr="003332A3">
        <w:tc>
          <w:tcPr>
            <w:tcW w:w="9016" w:type="dxa"/>
            <w:vAlign w:val="center"/>
          </w:tcPr>
          <w:p w14:paraId="3E05FC49" w14:textId="285E32B9" w:rsidR="006718DA" w:rsidRPr="003332A3" w:rsidRDefault="006718DA" w:rsidP="00A233BC">
            <w:pPr>
              <w:pStyle w:val="Heading1"/>
            </w:pPr>
            <w:bookmarkStart w:id="15" w:name="_NEW_ZEALAND_NEWS"/>
            <w:bookmarkEnd w:id="15"/>
            <w:r w:rsidRPr="003332A3">
              <w:t>NEW ZEALAND NEWS</w:t>
            </w:r>
          </w:p>
        </w:tc>
      </w:tr>
    </w:tbl>
    <w:p w14:paraId="521114EF" w14:textId="796B0804" w:rsidR="00EA62CF" w:rsidRPr="006209FE" w:rsidRDefault="0057485B" w:rsidP="00A233BC">
      <w:pPr>
        <w:pStyle w:val="Heading2"/>
      </w:pPr>
      <w:bookmarkStart w:id="16" w:name="_ICPR_changes_1"/>
      <w:bookmarkStart w:id="17" w:name="_WTO_and_TBT_3"/>
      <w:bookmarkStart w:id="18" w:name="_Consultations_2"/>
      <w:bookmarkStart w:id="19" w:name="_Improving_Economic_Resilience"/>
      <w:bookmarkStart w:id="20" w:name="_WTO_and_TBT_1"/>
      <w:bookmarkStart w:id="21" w:name="_Food_recalls:"/>
      <w:bookmarkStart w:id="22" w:name="_NEW_ZEALAND_NEWS_1"/>
      <w:bookmarkStart w:id="23" w:name="_Government_News"/>
      <w:bookmarkStart w:id="24" w:name="_Government_News:"/>
      <w:bookmarkStart w:id="25" w:name="_Nadine's_update:_Clean"/>
      <w:bookmarkStart w:id="26" w:name="_Opinion_piece:"/>
      <w:bookmarkStart w:id="27" w:name="_Industry_news"/>
      <w:bookmarkStart w:id="28" w:name="_Industry_news_1"/>
      <w:bookmarkStart w:id="29" w:name="_Industry_news_2"/>
      <w:bookmarkStart w:id="30" w:name="_Customs_welcomes_China"/>
      <w:bookmarkStart w:id="31" w:name="_Industry_news_3"/>
      <w:bookmarkEnd w:id="2"/>
      <w:bookmarkEnd w:id="3"/>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6209FE">
        <w:t>Industry news</w:t>
      </w:r>
      <w:bookmarkStart w:id="32" w:name="_Growers_choose_not"/>
      <w:bookmarkStart w:id="33" w:name="_Tomato_growers_highlight"/>
      <w:bookmarkStart w:id="34" w:name="_'Crazy_over_peperomias':"/>
      <w:bookmarkStart w:id="35" w:name="_Reports"/>
      <w:bookmarkStart w:id="36" w:name="_Growers_say_new"/>
      <w:bookmarkStart w:id="37" w:name="_Shipping_news:_the"/>
      <w:bookmarkStart w:id="38" w:name="_Agricultural_cooperation_a"/>
      <w:bookmarkStart w:id="39" w:name="_Left_to_rot"/>
      <w:bookmarkStart w:id="40" w:name="_Pams_frozen_berries"/>
      <w:bookmarkStart w:id="41" w:name="_Reports_2"/>
      <w:bookmarkStart w:id="42" w:name="x_1"/>
      <w:bookmarkEnd w:id="32"/>
      <w:bookmarkEnd w:id="33"/>
      <w:bookmarkEnd w:id="34"/>
      <w:bookmarkEnd w:id="35"/>
      <w:bookmarkEnd w:id="36"/>
      <w:bookmarkEnd w:id="37"/>
      <w:bookmarkEnd w:id="38"/>
      <w:bookmarkEnd w:id="39"/>
      <w:bookmarkEnd w:id="40"/>
      <w:bookmarkEnd w:id="41"/>
    </w:p>
    <w:p w14:paraId="3CC7DFD3" w14:textId="77777777" w:rsidR="001E48FC" w:rsidRPr="001E48FC" w:rsidRDefault="001E48FC" w:rsidP="00A233BC">
      <w:pPr>
        <w:pStyle w:val="Heading4"/>
      </w:pPr>
      <w:bookmarkStart w:id="43" w:name="_NZ_onion_industry"/>
      <w:bookmarkStart w:id="44" w:name="_Peony_export_growers"/>
      <w:bookmarkStart w:id="45" w:name="_New_CEO_for"/>
      <w:bookmarkStart w:id="46" w:name="_Food,_fibre_export"/>
      <w:bookmarkStart w:id="47" w:name="_Reports_&amp;_Insights"/>
      <w:bookmarkStart w:id="48" w:name="_Higher_shipping_costs:"/>
      <w:bookmarkEnd w:id="42"/>
      <w:bookmarkEnd w:id="43"/>
      <w:bookmarkEnd w:id="44"/>
      <w:bookmarkEnd w:id="45"/>
      <w:bookmarkEnd w:id="46"/>
      <w:bookmarkEnd w:id="47"/>
      <w:bookmarkEnd w:id="48"/>
      <w:r w:rsidRPr="001E48FC">
        <w:t>Higher shipping costs: Fears Red Sea attacks will soon hit Kiwis in the pocket</w:t>
      </w:r>
    </w:p>
    <w:p w14:paraId="64D7B896" w14:textId="1A5F61CA" w:rsidR="001E48FC" w:rsidRPr="001C38B6" w:rsidRDefault="001E48FC" w:rsidP="00A233BC">
      <w:r w:rsidRPr="001C38B6">
        <w:t>New Zealand consumers could soon pay the price for shipping networks being disrupted by attacks in the Red Sea.</w:t>
      </w:r>
      <w:r>
        <w:t xml:space="preserve"> </w:t>
      </w:r>
      <w:r w:rsidRPr="001C38B6">
        <w:t>In recent weeks there have been several attacks by Iran-backed Houthi rebels on container ships travelling through the busy cargo route.</w:t>
      </w:r>
      <w:r>
        <w:t xml:space="preserve"> </w:t>
      </w:r>
      <w:r w:rsidRPr="001C38B6">
        <w:t>Nearly 15 percent of global seaborne trade passes through the Red Sea, which leads to the Suez Canal, linking the Indian Ocean with the Mediterranean.</w:t>
      </w:r>
    </w:p>
    <w:p w14:paraId="42D14668" w14:textId="7792C3E9" w:rsidR="001E48FC" w:rsidRPr="001C38B6" w:rsidRDefault="001E48FC" w:rsidP="00A233BC">
      <w:r w:rsidRPr="001C38B6">
        <w:t>Massey University supply chain lecturer Carel Bezuidenhout said the conflict meant that passing through the Red Sea was pushing up insurance costs for shipping companies. "Most of them are actually avoiding that and</w:t>
      </w:r>
      <w:r>
        <w:t xml:space="preserve"> </w:t>
      </w:r>
      <w:r w:rsidRPr="001E48FC">
        <w:t>taking the longer route around the Cape of Good Hope</w:t>
      </w:r>
      <w:r>
        <w:t xml:space="preserve"> </w:t>
      </w:r>
      <w:r w:rsidRPr="001C38B6">
        <w:t>down at the bottom end of Africa. That adds substantial distance and delays to the supply chains, so in time we may start seeing a slower and non-responsive supply chain." Bezuidenhout said all industries could be impacted if the conflict continues, but some sectors - like the kiwifruit industry - might be hit particularly har</w:t>
      </w:r>
      <w:r>
        <w:t>d</w:t>
      </w:r>
    </w:p>
    <w:p w14:paraId="10B187E7" w14:textId="04FDE5E5" w:rsidR="001E48FC" w:rsidRPr="001C38B6" w:rsidRDefault="001E48FC" w:rsidP="00A233BC">
      <w:r>
        <w:t>However, a</w:t>
      </w:r>
      <w:r w:rsidRPr="001C38B6">
        <w:t xml:space="preserve"> Zespri spokesperson said, via a statement: "Our kiwifruit is shipped to Europe using the Panama Canal and isn't routed through the Red Sea. Each season we work closely with our longstanding shipping partners to deliver our fruit using a mix of charter and container vessels.</w:t>
      </w:r>
      <w:r>
        <w:t xml:space="preserve"> </w:t>
      </w:r>
      <w:r w:rsidRPr="001C38B6">
        <w:t>"We will continue to monitor the global shipping environment closely including the potential impact on other routes as we prepare for our first fruit to depart for Europe in mid-March."</w:t>
      </w:r>
      <w:r>
        <w:t xml:space="preserve"> </w:t>
      </w:r>
      <w:hyperlink r:id="rId14" w:history="1">
        <w:r w:rsidRPr="001C38B6">
          <w:rPr>
            <w:rStyle w:val="Hyperlink"/>
          </w:rPr>
          <w:t>Full article here</w:t>
        </w:r>
      </w:hyperlink>
    </w:p>
    <w:p w14:paraId="68752601" w14:textId="77777777" w:rsidR="00950A41" w:rsidRPr="001C38B6" w:rsidRDefault="00950A41" w:rsidP="00950A41">
      <w:pPr>
        <w:pStyle w:val="Heading4"/>
      </w:pPr>
      <w:bookmarkStart w:id="49" w:name="_NZIBF_releases_Brief"/>
      <w:bookmarkEnd w:id="49"/>
      <w:r w:rsidRPr="001C38B6">
        <w:t>NZIBF releases Brief to the Incoming Minister of Trade</w:t>
      </w:r>
    </w:p>
    <w:p w14:paraId="713FD8D7" w14:textId="77777777" w:rsidR="00950A41" w:rsidRDefault="00950A41" w:rsidP="00950A41">
      <w:r>
        <w:t>The New Zealand International Business Forum (NZIBF) recently published its</w:t>
      </w:r>
      <w:r w:rsidRPr="001C38B6">
        <w:t xml:space="preserve"> briefing</w:t>
      </w:r>
      <w:r>
        <w:t xml:space="preserve"> paper</w:t>
      </w:r>
      <w:r w:rsidRPr="001C38B6">
        <w:t xml:space="preserve"> to the incoming Trade Minister, Hon Todd McClay. It sets out the collective views of the New Zealand International Business Forum (NZIBF) on the purpose and future of trade policy.</w:t>
      </w:r>
      <w:r>
        <w:t xml:space="preserve"> </w:t>
      </w:r>
      <w:r w:rsidRPr="001C38B6">
        <w:t xml:space="preserve"> It reflects discussion with political parties prior to the 2023 general election. </w:t>
      </w:r>
      <w:r>
        <w:t xml:space="preserve">The paper sets out the NZIBF’s view of what should be the incoming Government’s trade priorities and suggests actions the Government could take. </w:t>
      </w:r>
      <w:hyperlink r:id="rId15" w:history="1">
        <w:r w:rsidRPr="00950A41">
          <w:rPr>
            <w:rStyle w:val="Hyperlink"/>
          </w:rPr>
          <w:t>Full paper here.</w:t>
        </w:r>
      </w:hyperlink>
    </w:p>
    <w:p w14:paraId="2E98325D" w14:textId="77777777" w:rsidR="001E48FC" w:rsidRPr="001E48FC" w:rsidRDefault="001E48FC" w:rsidP="00A233BC">
      <w:pPr>
        <w:pStyle w:val="Heading4"/>
      </w:pPr>
      <w:bookmarkStart w:id="50" w:name="_New_report_gives"/>
      <w:bookmarkEnd w:id="50"/>
      <w:r w:rsidRPr="001E48FC">
        <w:lastRenderedPageBreak/>
        <w:t>New report gives Zespri tick for sector value</w:t>
      </w:r>
    </w:p>
    <w:p w14:paraId="1FD0DFC5" w14:textId="77777777" w:rsidR="001E48FC" w:rsidRPr="001C38B6" w:rsidRDefault="001E48FC" w:rsidP="00A233BC">
      <w:r w:rsidRPr="001C38B6">
        <w:t>The single point of entry model for kiwifruit through Zespri appears to have broken from economic convention, based on a recent report assessing the marketer’s effectiveness.</w:t>
      </w:r>
    </w:p>
    <w:p w14:paraId="1371A38B" w14:textId="0D1002F7" w:rsidR="001E48FC" w:rsidRPr="00A233BC" w:rsidRDefault="001E48FC" w:rsidP="00A233BC">
      <w:r w:rsidRPr="00A233BC">
        <w:t xml:space="preserve">New Zealand Kiwifruit Growers (NZKGI) commissioned economic analysts BERL to assess Zespri’s success on behalf of growers, eight years after growers overwhelmingly voted in favour of retaining the single point of entry (SPE) marketer. The report authors note that typically a monopsony, or single desk buyer, can tend to be inefficient in several areas. That includes having less flexibility, lower levels of innovation and being difficult to assess for their true cost effectiveness in the absence of any purchasing competition. But the report on Zespri says the marketer has broken the mould on single desk outcomes, delivering a strong international brand that has drawn in significant income for NZ kiwifruit growers and post-harvest processors. </w:t>
      </w:r>
    </w:p>
    <w:p w14:paraId="18791BA1" w14:textId="0799618F" w:rsidR="001E48FC" w:rsidRPr="001C38B6" w:rsidRDefault="001E48FC" w:rsidP="00A233BC">
      <w:r w:rsidRPr="001C38B6">
        <w:t>The report compares kiwifruit’s gain in value as a crop over the years to the less-regulated apple industry.</w:t>
      </w:r>
      <w:r>
        <w:t xml:space="preserve"> </w:t>
      </w:r>
      <w:r w:rsidRPr="001C38B6">
        <w:t>Between 2015 and 2019, apples’ orchard gate returns increased from $43,600 per hectare to $49,000 per hectare.</w:t>
      </w:r>
      <w:r>
        <w:t xml:space="preserve"> </w:t>
      </w:r>
      <w:r w:rsidRPr="001C38B6">
        <w:t>Kiwifruit outpaced apples by 64% over the same period, enjoying an increase from $60,800 per hectare to $107,100 per hectare, peaking at $124,000 a hectare in 2021-22.</w:t>
      </w:r>
      <w:r>
        <w:t xml:space="preserve"> </w:t>
      </w:r>
      <w:r w:rsidRPr="001C38B6">
        <w:t xml:space="preserve">This was also reflected in orchard value, with kiwifruit orchards worth $928,700 per hectare against $275,300 per hectare for apples. </w:t>
      </w:r>
      <w:hyperlink r:id="rId16" w:history="1">
        <w:r w:rsidRPr="001C38B6">
          <w:rPr>
            <w:rStyle w:val="Hyperlink"/>
          </w:rPr>
          <w:t>Full article here</w:t>
        </w:r>
      </w:hyperlink>
    </w:p>
    <w:p w14:paraId="511444E7" w14:textId="4BCD6EEC" w:rsidR="00E33E5E" w:rsidRDefault="00E33E5E" w:rsidP="00A233BC">
      <w:pPr>
        <w:pStyle w:val="Heading2"/>
      </w:pPr>
      <w:bookmarkStart w:id="51" w:name="_Reports_&amp;_Insights_1"/>
      <w:bookmarkEnd w:id="51"/>
      <w:r>
        <w:t>Reports &amp; Insights</w:t>
      </w:r>
    </w:p>
    <w:p w14:paraId="3ACB7F06" w14:textId="77777777" w:rsidR="00A233BC" w:rsidRPr="00A233BC" w:rsidRDefault="00A233BC" w:rsidP="00A233BC">
      <w:pPr>
        <w:pStyle w:val="Heading4"/>
      </w:pPr>
      <w:bookmarkStart w:id="52" w:name="_Market_Intelligence_Report"/>
      <w:bookmarkStart w:id="53" w:name="_PWC:_Transforming_New"/>
      <w:bookmarkStart w:id="54" w:name="_MAF_Market_Intelligence"/>
      <w:bookmarkStart w:id="55" w:name="_Upcoming_events_and_1"/>
      <w:bookmarkStart w:id="56" w:name="_Supply_Chain_Outlook"/>
      <w:bookmarkEnd w:id="52"/>
      <w:bookmarkEnd w:id="53"/>
      <w:bookmarkEnd w:id="54"/>
      <w:bookmarkEnd w:id="55"/>
      <w:bookmarkEnd w:id="56"/>
      <w:r w:rsidRPr="00A233BC">
        <w:t xml:space="preserve">Supply Chain Outlook under the new National led Government </w:t>
      </w:r>
    </w:p>
    <w:p w14:paraId="1915700F" w14:textId="43F97DD2" w:rsidR="00A233BC" w:rsidRPr="00A233BC" w:rsidRDefault="00A233BC" w:rsidP="00A233BC">
      <w:r w:rsidRPr="00A233BC">
        <w:t>Massey University has released the findings from their recent review concerning the influences of the new government policies on NZ supply chains. The nationwide review encompassing 96 supply chain experts in New Zealand provides an optimistic outlook for the next three to ten years under the current</w:t>
      </w:r>
      <w:r>
        <w:t xml:space="preserve"> </w:t>
      </w:r>
      <w:r w:rsidRPr="00A233BC">
        <w:t>government's policy framework. Over 80% anticipate improved supply chain efficiencies. However,</w:t>
      </w:r>
      <w:r>
        <w:t xml:space="preserve"> </w:t>
      </w:r>
      <w:r w:rsidRPr="00A233BC">
        <w:t>the study highlights significant concerns, including immediate threats such as cyberattacks and</w:t>
      </w:r>
      <w:r>
        <w:t xml:space="preserve"> </w:t>
      </w:r>
      <w:r w:rsidRPr="00A233BC">
        <w:t>escalating costs, as well as long-term anxieties related to geopolitical volatility and potential</w:t>
      </w:r>
      <w:r>
        <w:t xml:space="preserve"> </w:t>
      </w:r>
      <w:r w:rsidRPr="00A233BC">
        <w:t>infrastructure limitations, especially at ports. The vulnerability of the New Zealand supply chain to</w:t>
      </w:r>
      <w:r>
        <w:t xml:space="preserve"> </w:t>
      </w:r>
      <w:r w:rsidRPr="00A233BC">
        <w:t>global economic fluctuations is underscored, emphasising the critical need to address the ongoing</w:t>
      </w:r>
      <w:r>
        <w:t xml:space="preserve"> </w:t>
      </w:r>
      <w:r w:rsidRPr="00A233BC">
        <w:t>skills shortage in the logistics sector. Despite the immediate positivity, reservations exist regarding the</w:t>
      </w:r>
      <w:r>
        <w:t xml:space="preserve"> </w:t>
      </w:r>
      <w:r w:rsidRPr="00A233BC">
        <w:t>long-term impact of the current policy landscape, with practitioners expressing worry about political</w:t>
      </w:r>
      <w:r>
        <w:t xml:space="preserve"> </w:t>
      </w:r>
      <w:r w:rsidRPr="00A233BC">
        <w:t xml:space="preserve">distractions and disruptions. </w:t>
      </w:r>
      <w:hyperlink r:id="rId17" w:history="1">
        <w:r w:rsidRPr="00A233BC">
          <w:rPr>
            <w:rStyle w:val="Hyperlink"/>
          </w:rPr>
          <w:t>Full report here</w:t>
        </w:r>
      </w:hyperlink>
    </w:p>
    <w:p w14:paraId="50F5F267" w14:textId="50F9EBD8" w:rsidR="002A385F" w:rsidRPr="00151B50" w:rsidRDefault="00B75C9E" w:rsidP="00A233BC">
      <w:pPr>
        <w:pStyle w:val="Heading4"/>
      </w:pPr>
      <w:bookmarkStart w:id="57" w:name="_Upcoming_events_and"/>
      <w:bookmarkEnd w:id="57"/>
      <w:r w:rsidRPr="00151B50">
        <w:t>Upcoming events</w:t>
      </w:r>
      <w:r w:rsidR="00F85B48" w:rsidRPr="00151B50">
        <w:t xml:space="preserve"> and webinars</w:t>
      </w:r>
      <w:r w:rsidR="00DB166A" w:rsidRPr="00151B50">
        <w:t>:</w:t>
      </w:r>
    </w:p>
    <w:p w14:paraId="78083546" w14:textId="259C1BE3" w:rsidR="00F41A46" w:rsidRPr="00F41A46" w:rsidRDefault="00F41A46" w:rsidP="00A233BC">
      <w:pPr>
        <w:pStyle w:val="ListParagraph"/>
      </w:pPr>
      <w:r w:rsidRPr="000A24D8">
        <w:t>IFPA – A</w:t>
      </w:r>
      <w:r>
        <w:t>-NZ</w:t>
      </w:r>
      <w:r w:rsidRPr="000A24D8">
        <w:t xml:space="preserve"> Food Safety Trends - 2024 Edition Webinar, </w:t>
      </w:r>
      <w:r w:rsidRPr="00F41A46">
        <w:t>1st Feb 2024. Free</w:t>
      </w:r>
      <w:r w:rsidRPr="000A24D8">
        <w:t xml:space="preserve">. </w:t>
      </w:r>
      <w:hyperlink r:id="rId18" w:history="1">
        <w:r w:rsidRPr="00F41A46">
          <w:rPr>
            <w:rStyle w:val="Hyperlink"/>
            <w:b w:val="0"/>
            <w:bCs w:val="0"/>
          </w:rPr>
          <w:t>Full details here</w:t>
        </w:r>
      </w:hyperlink>
    </w:p>
    <w:p w14:paraId="6404942D" w14:textId="499391A2" w:rsidR="00955AB7" w:rsidRDefault="0036489C" w:rsidP="00955AB7">
      <w:pPr>
        <w:pStyle w:val="ListParagraph"/>
        <w:spacing w:after="240"/>
        <w:ind w:hanging="425"/>
        <w:rPr>
          <w:rStyle w:val="Hyperlink"/>
          <w:b w:val="0"/>
          <w:bCs w:val="0"/>
        </w:rPr>
      </w:pPr>
      <w:r w:rsidRPr="009244E5">
        <w:t xml:space="preserve">Hort Connections, </w:t>
      </w:r>
      <w:r w:rsidRPr="0036489C">
        <w:t>3-5 June 2024, Melbourne Convention Centre</w:t>
      </w:r>
      <w:r>
        <w:t>, Australia</w:t>
      </w:r>
      <w:r w:rsidRPr="009244E5">
        <w:t xml:space="preserve"> </w:t>
      </w:r>
      <w:hyperlink r:id="rId19" w:history="1">
        <w:r w:rsidRPr="009C67AE">
          <w:rPr>
            <w:rStyle w:val="Hyperlink"/>
            <w:b w:val="0"/>
            <w:bCs w:val="0"/>
          </w:rPr>
          <w:t>Full details here</w:t>
        </w:r>
      </w:hyperlink>
    </w:p>
    <w:p w14:paraId="78394EDE" w14:textId="785B1706" w:rsidR="00303AD3" w:rsidRPr="00955AB7" w:rsidRDefault="00955AB7" w:rsidP="00955AB7">
      <w:pPr>
        <w:spacing w:before="0" w:after="200" w:line="276" w:lineRule="auto"/>
        <w:rPr>
          <w:color w:val="0070C0"/>
        </w:rPr>
      </w:pPr>
      <w:r>
        <w:rPr>
          <w:rStyle w:val="Hyperlink"/>
          <w:b/>
          <w:bCs/>
        </w:rPr>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84D7F" w:rsidRPr="006718DA" w14:paraId="64E8F393" w14:textId="77777777" w:rsidTr="00E84D7F">
        <w:tc>
          <w:tcPr>
            <w:tcW w:w="9016" w:type="dxa"/>
            <w:tcBorders>
              <w:top w:val="double" w:sz="12" w:space="0" w:color="auto"/>
              <w:bottom w:val="double" w:sz="12" w:space="0" w:color="auto"/>
            </w:tcBorders>
            <w:vAlign w:val="center"/>
          </w:tcPr>
          <w:p w14:paraId="4EEFE9CB" w14:textId="7BC64037" w:rsidR="00E84D7F" w:rsidRPr="006718DA" w:rsidRDefault="00E84D7F" w:rsidP="00A233BC">
            <w:pPr>
              <w:pStyle w:val="Heading1"/>
            </w:pPr>
            <w:r w:rsidRPr="00DB166A">
              <w:lastRenderedPageBreak/>
              <w:t>INTERNATIONAL NEWS</w:t>
            </w:r>
          </w:p>
        </w:tc>
      </w:tr>
    </w:tbl>
    <w:p w14:paraId="5869B9B7" w14:textId="6DB160B7" w:rsidR="003B70FE" w:rsidRPr="00F1082D" w:rsidRDefault="003B70FE" w:rsidP="00A233BC">
      <w:pPr>
        <w:pStyle w:val="Heading2"/>
      </w:pPr>
      <w:bookmarkStart w:id="58" w:name="_Market_Reports"/>
      <w:bookmarkStart w:id="59" w:name="_ECIPE_publication:_The"/>
      <w:bookmarkStart w:id="60" w:name="_In_The_News:_1"/>
      <w:bookmarkStart w:id="61" w:name="_GAIN_reports:"/>
      <w:bookmarkEnd w:id="58"/>
      <w:bookmarkEnd w:id="59"/>
      <w:bookmarkEnd w:id="60"/>
      <w:bookmarkEnd w:id="61"/>
      <w:r w:rsidRPr="00F1082D">
        <w:t>GAIN reports:</w:t>
      </w:r>
    </w:p>
    <w:p w14:paraId="6B067D44" w14:textId="7FDCFFA9" w:rsidR="003B70FE" w:rsidRDefault="003B70FE" w:rsidP="00A233BC">
      <w:pPr>
        <w:rPr>
          <w:rStyle w:val="kop"/>
          <w:rFonts w:cs="Tahoma"/>
        </w:rPr>
      </w:pPr>
      <w:r w:rsidRPr="0042665A">
        <w:rPr>
          <w:rStyle w:val="kop"/>
          <w:rFonts w:cs="Tahoma"/>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t>
      </w:r>
      <w:r>
        <w:rPr>
          <w:rStyle w:val="kop"/>
          <w:rFonts w:cs="Tahoma"/>
        </w:rPr>
        <w:t>For</w:t>
      </w:r>
      <w:r w:rsidRPr="0042665A">
        <w:rPr>
          <w:rStyle w:val="kop"/>
          <w:rFonts w:cs="Tahoma"/>
        </w:rPr>
        <w:t xml:space="preserve"> import regulations for a particular market</w:t>
      </w:r>
      <w:r>
        <w:rPr>
          <w:rStyle w:val="kop"/>
          <w:rFonts w:cs="Tahoma"/>
        </w:rPr>
        <w:t>,</w:t>
      </w:r>
      <w:r w:rsidRPr="0042665A">
        <w:rPr>
          <w:rStyle w:val="kop"/>
          <w:rFonts w:cs="Tahoma"/>
        </w:rPr>
        <w:t xml:space="preserve"> New Zealand exporters should first check the countries ICPR on MPI’s web site. </w:t>
      </w:r>
    </w:p>
    <w:p w14:paraId="41CC5169" w14:textId="4983FBC1" w:rsidR="00A368CD" w:rsidRPr="00A368CD" w:rsidRDefault="00A368CD" w:rsidP="00A368CD">
      <w:pPr>
        <w:pStyle w:val="Gainreports"/>
        <w:ind w:left="425" w:hanging="425"/>
        <w:contextualSpacing/>
        <w:rPr>
          <w:b w:val="0"/>
          <w:bCs w:val="0"/>
        </w:rPr>
      </w:pPr>
      <w:bookmarkStart w:id="62" w:name="_Other_Reports_1"/>
      <w:bookmarkStart w:id="63" w:name="_World_Trade_Report"/>
      <w:bookmarkStart w:id="64" w:name="_To_watch"/>
      <w:bookmarkStart w:id="65" w:name="_In_The_News:"/>
      <w:bookmarkStart w:id="66" w:name="_Statistics_Handbook_highlights"/>
      <w:bookmarkStart w:id="67" w:name="_In_The_News:_2"/>
      <w:bookmarkEnd w:id="62"/>
      <w:bookmarkEnd w:id="63"/>
      <w:bookmarkEnd w:id="64"/>
      <w:bookmarkEnd w:id="65"/>
      <w:bookmarkEnd w:id="66"/>
      <w:bookmarkEnd w:id="67"/>
      <w:r w:rsidRPr="001C38B6">
        <w:t>Exporter Guide</w:t>
      </w:r>
      <w:r>
        <w:t>s</w:t>
      </w:r>
      <w:r w:rsidRPr="001C38B6">
        <w:t xml:space="preserve">: </w:t>
      </w:r>
      <w:hyperlink r:id="rId20" w:history="1">
        <w:r w:rsidRPr="00A368CD">
          <w:rPr>
            <w:rStyle w:val="Hyperlink"/>
            <w:b w:val="0"/>
            <w:bCs w:val="0"/>
          </w:rPr>
          <w:t>China</w:t>
        </w:r>
      </w:hyperlink>
      <w:r w:rsidRPr="00A368CD">
        <w:rPr>
          <w:b w:val="0"/>
          <w:bCs w:val="0"/>
        </w:rPr>
        <w:t xml:space="preserve">, </w:t>
      </w:r>
      <w:hyperlink r:id="rId21" w:history="1">
        <w:r w:rsidRPr="00A368CD">
          <w:rPr>
            <w:rStyle w:val="Hyperlink"/>
            <w:b w:val="0"/>
            <w:bCs w:val="0"/>
          </w:rPr>
          <w:t>Hong Kong</w:t>
        </w:r>
      </w:hyperlink>
      <w:r w:rsidRPr="00A368CD">
        <w:rPr>
          <w:b w:val="0"/>
          <w:bCs w:val="0"/>
        </w:rPr>
        <w:t xml:space="preserve">, </w:t>
      </w:r>
      <w:hyperlink r:id="rId22" w:history="1">
        <w:r w:rsidRPr="00A368CD">
          <w:rPr>
            <w:rStyle w:val="Hyperlink"/>
            <w:b w:val="0"/>
            <w:bCs w:val="0"/>
          </w:rPr>
          <w:t>India</w:t>
        </w:r>
      </w:hyperlink>
      <w:r w:rsidRPr="00A368CD">
        <w:rPr>
          <w:b w:val="0"/>
          <w:bCs w:val="0"/>
        </w:rPr>
        <w:t xml:space="preserve">, </w:t>
      </w:r>
      <w:hyperlink r:id="rId23" w:history="1">
        <w:r w:rsidRPr="00A368CD">
          <w:rPr>
            <w:rStyle w:val="Hyperlink"/>
            <w:b w:val="0"/>
            <w:bCs w:val="0"/>
          </w:rPr>
          <w:t>Indonesia</w:t>
        </w:r>
      </w:hyperlink>
      <w:r w:rsidRPr="00A368CD">
        <w:rPr>
          <w:b w:val="0"/>
          <w:bCs w:val="0"/>
        </w:rPr>
        <w:t xml:space="preserve">, </w:t>
      </w:r>
      <w:hyperlink r:id="rId24" w:history="1">
        <w:r w:rsidRPr="00A368CD">
          <w:rPr>
            <w:rStyle w:val="Hyperlink"/>
            <w:b w:val="0"/>
            <w:bCs w:val="0"/>
          </w:rPr>
          <w:t>Korea</w:t>
        </w:r>
      </w:hyperlink>
      <w:r w:rsidRPr="00A368CD">
        <w:rPr>
          <w:b w:val="0"/>
          <w:bCs w:val="0"/>
        </w:rPr>
        <w:t xml:space="preserve">, </w:t>
      </w:r>
      <w:hyperlink r:id="rId25" w:history="1">
        <w:r w:rsidRPr="00A368CD">
          <w:rPr>
            <w:rStyle w:val="Hyperlink"/>
            <w:b w:val="0"/>
            <w:bCs w:val="0"/>
          </w:rPr>
          <w:t>Philippines</w:t>
        </w:r>
      </w:hyperlink>
      <w:r w:rsidRPr="00A368CD">
        <w:rPr>
          <w:b w:val="0"/>
          <w:bCs w:val="0"/>
        </w:rPr>
        <w:t xml:space="preserve">, </w:t>
      </w:r>
      <w:hyperlink r:id="rId26" w:history="1">
        <w:r w:rsidRPr="00A368CD">
          <w:rPr>
            <w:rStyle w:val="Hyperlink"/>
            <w:b w:val="0"/>
            <w:bCs w:val="0"/>
          </w:rPr>
          <w:t>Ta</w:t>
        </w:r>
        <w:r w:rsidRPr="00A368CD">
          <w:rPr>
            <w:rStyle w:val="Hyperlink"/>
            <w:b w:val="0"/>
            <w:bCs w:val="0"/>
          </w:rPr>
          <w:t>i</w:t>
        </w:r>
        <w:r w:rsidRPr="00A368CD">
          <w:rPr>
            <w:rStyle w:val="Hyperlink"/>
            <w:b w:val="0"/>
            <w:bCs w:val="0"/>
          </w:rPr>
          <w:t>wan</w:t>
        </w:r>
      </w:hyperlink>
      <w:r w:rsidRPr="00A368CD">
        <w:rPr>
          <w:b w:val="0"/>
          <w:bCs w:val="0"/>
        </w:rPr>
        <w:t xml:space="preserve">, </w:t>
      </w:r>
      <w:hyperlink r:id="rId27" w:history="1">
        <w:r w:rsidRPr="00A368CD">
          <w:rPr>
            <w:rStyle w:val="Hyperlink"/>
            <w:b w:val="0"/>
            <w:bCs w:val="0"/>
          </w:rPr>
          <w:t>Thail</w:t>
        </w:r>
        <w:r w:rsidRPr="00A368CD">
          <w:rPr>
            <w:rStyle w:val="Hyperlink"/>
            <w:b w:val="0"/>
            <w:bCs w:val="0"/>
          </w:rPr>
          <w:t>a</w:t>
        </w:r>
        <w:r w:rsidRPr="00A368CD">
          <w:rPr>
            <w:rStyle w:val="Hyperlink"/>
            <w:b w:val="0"/>
            <w:bCs w:val="0"/>
          </w:rPr>
          <w:t>nd</w:t>
        </w:r>
      </w:hyperlink>
      <w:r w:rsidRPr="00A368CD">
        <w:rPr>
          <w:b w:val="0"/>
          <w:bCs w:val="0"/>
        </w:rPr>
        <w:t xml:space="preserve">, </w:t>
      </w:r>
      <w:hyperlink r:id="rId28" w:history="1">
        <w:r w:rsidRPr="00A368CD">
          <w:rPr>
            <w:rStyle w:val="Hyperlink"/>
            <w:b w:val="0"/>
            <w:bCs w:val="0"/>
          </w:rPr>
          <w:t>Mal</w:t>
        </w:r>
        <w:r w:rsidRPr="00A368CD">
          <w:rPr>
            <w:rStyle w:val="Hyperlink"/>
            <w:b w:val="0"/>
            <w:bCs w:val="0"/>
          </w:rPr>
          <w:t>a</w:t>
        </w:r>
        <w:r w:rsidRPr="00A368CD">
          <w:rPr>
            <w:rStyle w:val="Hyperlink"/>
            <w:b w:val="0"/>
            <w:bCs w:val="0"/>
          </w:rPr>
          <w:t>ysia</w:t>
        </w:r>
      </w:hyperlink>
      <w:r w:rsidRPr="00A368CD">
        <w:rPr>
          <w:b w:val="0"/>
          <w:bCs w:val="0"/>
        </w:rPr>
        <w:t xml:space="preserve">, </w:t>
      </w:r>
      <w:hyperlink r:id="rId29" w:history="1">
        <w:r w:rsidRPr="00A368CD">
          <w:rPr>
            <w:rStyle w:val="Hyperlink"/>
            <w:b w:val="0"/>
            <w:bCs w:val="0"/>
          </w:rPr>
          <w:t>Sin</w:t>
        </w:r>
        <w:r w:rsidRPr="00A368CD">
          <w:rPr>
            <w:rStyle w:val="Hyperlink"/>
            <w:b w:val="0"/>
            <w:bCs w:val="0"/>
          </w:rPr>
          <w:t>g</w:t>
        </w:r>
        <w:r w:rsidRPr="00A368CD">
          <w:rPr>
            <w:rStyle w:val="Hyperlink"/>
            <w:b w:val="0"/>
            <w:bCs w:val="0"/>
          </w:rPr>
          <w:t>apore</w:t>
        </w:r>
      </w:hyperlink>
      <w:r w:rsidRPr="00A368CD">
        <w:rPr>
          <w:b w:val="0"/>
          <w:bCs w:val="0"/>
        </w:rPr>
        <w:t xml:space="preserve">, </w:t>
      </w:r>
      <w:hyperlink r:id="rId30" w:history="1">
        <w:r w:rsidRPr="00A368CD">
          <w:rPr>
            <w:rStyle w:val="Hyperlink"/>
            <w:b w:val="0"/>
            <w:bCs w:val="0"/>
          </w:rPr>
          <w:t>Uni</w:t>
        </w:r>
        <w:r w:rsidRPr="00A368CD">
          <w:rPr>
            <w:rStyle w:val="Hyperlink"/>
            <w:b w:val="0"/>
            <w:bCs w:val="0"/>
          </w:rPr>
          <w:t>t</w:t>
        </w:r>
        <w:r w:rsidRPr="00A368CD">
          <w:rPr>
            <w:rStyle w:val="Hyperlink"/>
            <w:b w:val="0"/>
            <w:bCs w:val="0"/>
          </w:rPr>
          <w:t>ed Kingdom</w:t>
        </w:r>
      </w:hyperlink>
      <w:r w:rsidRPr="00A368CD">
        <w:rPr>
          <w:b w:val="0"/>
          <w:bCs w:val="0"/>
        </w:rPr>
        <w:t xml:space="preserve">, </w:t>
      </w:r>
      <w:hyperlink r:id="rId31" w:history="1">
        <w:r w:rsidRPr="00A368CD">
          <w:rPr>
            <w:rStyle w:val="Hyperlink"/>
            <w:b w:val="0"/>
            <w:bCs w:val="0"/>
          </w:rPr>
          <w:t>Fra</w:t>
        </w:r>
        <w:r w:rsidRPr="00A368CD">
          <w:rPr>
            <w:rStyle w:val="Hyperlink"/>
            <w:b w:val="0"/>
            <w:bCs w:val="0"/>
          </w:rPr>
          <w:t>n</w:t>
        </w:r>
        <w:r w:rsidRPr="00A368CD">
          <w:rPr>
            <w:rStyle w:val="Hyperlink"/>
            <w:b w:val="0"/>
            <w:bCs w:val="0"/>
          </w:rPr>
          <w:t>ce</w:t>
        </w:r>
      </w:hyperlink>
      <w:r w:rsidRPr="00A368CD">
        <w:rPr>
          <w:b w:val="0"/>
          <w:bCs w:val="0"/>
        </w:rPr>
        <w:t xml:space="preserve">, </w:t>
      </w:r>
      <w:hyperlink r:id="rId32" w:history="1">
        <w:r w:rsidRPr="00A368CD">
          <w:rPr>
            <w:rStyle w:val="Hyperlink"/>
            <w:b w:val="0"/>
            <w:bCs w:val="0"/>
          </w:rPr>
          <w:t>Germ</w:t>
        </w:r>
        <w:r w:rsidRPr="00A368CD">
          <w:rPr>
            <w:rStyle w:val="Hyperlink"/>
            <w:b w:val="0"/>
            <w:bCs w:val="0"/>
          </w:rPr>
          <w:t>a</w:t>
        </w:r>
        <w:r w:rsidRPr="00A368CD">
          <w:rPr>
            <w:rStyle w:val="Hyperlink"/>
            <w:b w:val="0"/>
            <w:bCs w:val="0"/>
          </w:rPr>
          <w:t>ny</w:t>
        </w:r>
      </w:hyperlink>
      <w:r w:rsidRPr="00A368CD">
        <w:rPr>
          <w:b w:val="0"/>
          <w:bCs w:val="0"/>
        </w:rPr>
        <w:t xml:space="preserve">, </w:t>
      </w:r>
      <w:hyperlink r:id="rId33" w:history="1">
        <w:r w:rsidRPr="00A368CD">
          <w:rPr>
            <w:rStyle w:val="Hyperlink"/>
            <w:b w:val="0"/>
            <w:bCs w:val="0"/>
          </w:rPr>
          <w:t>Ita</w:t>
        </w:r>
        <w:r w:rsidRPr="00A368CD">
          <w:rPr>
            <w:rStyle w:val="Hyperlink"/>
            <w:b w:val="0"/>
            <w:bCs w:val="0"/>
          </w:rPr>
          <w:t>l</w:t>
        </w:r>
        <w:r w:rsidRPr="00A368CD">
          <w:rPr>
            <w:rStyle w:val="Hyperlink"/>
            <w:b w:val="0"/>
            <w:bCs w:val="0"/>
          </w:rPr>
          <w:t>y</w:t>
        </w:r>
      </w:hyperlink>
      <w:r w:rsidRPr="00A368CD">
        <w:rPr>
          <w:b w:val="0"/>
          <w:bCs w:val="0"/>
        </w:rPr>
        <w:t xml:space="preserve">, </w:t>
      </w:r>
      <w:hyperlink r:id="rId34" w:history="1">
        <w:r w:rsidRPr="00A368CD">
          <w:rPr>
            <w:rStyle w:val="Hyperlink"/>
            <w:b w:val="0"/>
            <w:bCs w:val="0"/>
          </w:rPr>
          <w:t>P</w:t>
        </w:r>
        <w:r w:rsidRPr="00A368CD">
          <w:rPr>
            <w:rStyle w:val="Hyperlink"/>
            <w:b w:val="0"/>
            <w:bCs w:val="0"/>
          </w:rPr>
          <w:t>o</w:t>
        </w:r>
        <w:r w:rsidRPr="00A368CD">
          <w:rPr>
            <w:rStyle w:val="Hyperlink"/>
            <w:b w:val="0"/>
            <w:bCs w:val="0"/>
          </w:rPr>
          <w:t>land</w:t>
        </w:r>
      </w:hyperlink>
      <w:r w:rsidRPr="00A368CD">
        <w:rPr>
          <w:b w:val="0"/>
          <w:bCs w:val="0"/>
        </w:rPr>
        <w:t xml:space="preserve">, </w:t>
      </w:r>
      <w:hyperlink r:id="rId35" w:history="1">
        <w:r w:rsidRPr="00A368CD">
          <w:rPr>
            <w:rStyle w:val="Hyperlink"/>
            <w:b w:val="0"/>
            <w:bCs w:val="0"/>
          </w:rPr>
          <w:t>Egy</w:t>
        </w:r>
        <w:r w:rsidRPr="00A368CD">
          <w:rPr>
            <w:rStyle w:val="Hyperlink"/>
            <w:b w:val="0"/>
            <w:bCs w:val="0"/>
          </w:rPr>
          <w:t>p</w:t>
        </w:r>
        <w:r w:rsidRPr="00A368CD">
          <w:rPr>
            <w:rStyle w:val="Hyperlink"/>
            <w:b w:val="0"/>
            <w:bCs w:val="0"/>
          </w:rPr>
          <w:t>t</w:t>
        </w:r>
      </w:hyperlink>
      <w:r w:rsidRPr="00A368CD">
        <w:rPr>
          <w:b w:val="0"/>
          <w:bCs w:val="0"/>
        </w:rPr>
        <w:t xml:space="preserve">. </w:t>
      </w:r>
      <w:hyperlink r:id="rId36" w:history="1">
        <w:r w:rsidRPr="00A368CD">
          <w:rPr>
            <w:rStyle w:val="Hyperlink"/>
            <w:b w:val="0"/>
            <w:bCs w:val="0"/>
          </w:rPr>
          <w:t>Isr</w:t>
        </w:r>
        <w:r w:rsidRPr="00A368CD">
          <w:rPr>
            <w:rStyle w:val="Hyperlink"/>
            <w:b w:val="0"/>
            <w:bCs w:val="0"/>
          </w:rPr>
          <w:t>a</w:t>
        </w:r>
        <w:r w:rsidRPr="00A368CD">
          <w:rPr>
            <w:rStyle w:val="Hyperlink"/>
            <w:b w:val="0"/>
            <w:bCs w:val="0"/>
          </w:rPr>
          <w:t>el</w:t>
        </w:r>
      </w:hyperlink>
      <w:r w:rsidRPr="00A368CD">
        <w:rPr>
          <w:b w:val="0"/>
          <w:bCs w:val="0"/>
        </w:rPr>
        <w:t xml:space="preserve">, </w:t>
      </w:r>
      <w:hyperlink r:id="rId37" w:history="1">
        <w:r w:rsidRPr="00A368CD">
          <w:rPr>
            <w:rStyle w:val="Hyperlink"/>
            <w:b w:val="0"/>
            <w:bCs w:val="0"/>
          </w:rPr>
          <w:t>Argen</w:t>
        </w:r>
        <w:r w:rsidRPr="00A368CD">
          <w:rPr>
            <w:rStyle w:val="Hyperlink"/>
            <w:b w:val="0"/>
            <w:bCs w:val="0"/>
          </w:rPr>
          <w:t>t</w:t>
        </w:r>
        <w:r w:rsidRPr="00A368CD">
          <w:rPr>
            <w:rStyle w:val="Hyperlink"/>
            <w:b w:val="0"/>
            <w:bCs w:val="0"/>
          </w:rPr>
          <w:t>ina</w:t>
        </w:r>
      </w:hyperlink>
      <w:r w:rsidRPr="00A368CD">
        <w:rPr>
          <w:b w:val="0"/>
          <w:bCs w:val="0"/>
        </w:rPr>
        <w:t xml:space="preserve">, </w:t>
      </w:r>
      <w:hyperlink r:id="rId38" w:history="1">
        <w:r w:rsidRPr="00A368CD">
          <w:rPr>
            <w:rStyle w:val="Hyperlink"/>
            <w:b w:val="0"/>
            <w:bCs w:val="0"/>
          </w:rPr>
          <w:t>B</w:t>
        </w:r>
        <w:r w:rsidRPr="00A368CD">
          <w:rPr>
            <w:rStyle w:val="Hyperlink"/>
            <w:b w:val="0"/>
            <w:bCs w:val="0"/>
          </w:rPr>
          <w:t>r</w:t>
        </w:r>
        <w:r w:rsidRPr="00A368CD">
          <w:rPr>
            <w:rStyle w:val="Hyperlink"/>
            <w:b w:val="0"/>
            <w:bCs w:val="0"/>
          </w:rPr>
          <w:t>azil</w:t>
        </w:r>
      </w:hyperlink>
      <w:r w:rsidRPr="00A368CD">
        <w:rPr>
          <w:b w:val="0"/>
          <w:bCs w:val="0"/>
        </w:rPr>
        <w:t xml:space="preserve">, </w:t>
      </w:r>
      <w:hyperlink r:id="rId39" w:history="1">
        <w:r w:rsidRPr="00A368CD">
          <w:rPr>
            <w:rStyle w:val="Hyperlink"/>
            <w:b w:val="0"/>
            <w:bCs w:val="0"/>
          </w:rPr>
          <w:t>C</w:t>
        </w:r>
        <w:r w:rsidRPr="00A368CD">
          <w:rPr>
            <w:rStyle w:val="Hyperlink"/>
            <w:b w:val="0"/>
            <w:bCs w:val="0"/>
          </w:rPr>
          <w:t>h</w:t>
        </w:r>
        <w:r w:rsidRPr="00A368CD">
          <w:rPr>
            <w:rStyle w:val="Hyperlink"/>
            <w:b w:val="0"/>
            <w:bCs w:val="0"/>
          </w:rPr>
          <w:t>ile</w:t>
        </w:r>
      </w:hyperlink>
      <w:r w:rsidRPr="00A368CD">
        <w:rPr>
          <w:b w:val="0"/>
          <w:bCs w:val="0"/>
        </w:rPr>
        <w:t xml:space="preserve">, </w:t>
      </w:r>
      <w:hyperlink r:id="rId40" w:history="1">
        <w:r w:rsidRPr="00A368CD">
          <w:rPr>
            <w:rStyle w:val="Hyperlink"/>
            <w:b w:val="0"/>
            <w:bCs w:val="0"/>
          </w:rPr>
          <w:t>S</w:t>
        </w:r>
        <w:r w:rsidRPr="00A368CD">
          <w:rPr>
            <w:rStyle w:val="Hyperlink"/>
            <w:b w:val="0"/>
            <w:bCs w:val="0"/>
          </w:rPr>
          <w:t>o</w:t>
        </w:r>
        <w:r w:rsidRPr="00A368CD">
          <w:rPr>
            <w:rStyle w:val="Hyperlink"/>
            <w:b w:val="0"/>
            <w:bCs w:val="0"/>
          </w:rPr>
          <w:t>uth Africa</w:t>
        </w:r>
      </w:hyperlink>
    </w:p>
    <w:p w14:paraId="565C138B" w14:textId="68977CB5" w:rsidR="00A368CD" w:rsidRPr="00A368CD" w:rsidRDefault="00A368CD" w:rsidP="00A368CD">
      <w:pPr>
        <w:pStyle w:val="Gainreports"/>
        <w:numPr>
          <w:ilvl w:val="0"/>
          <w:numId w:val="0"/>
        </w:numPr>
        <w:ind w:left="426"/>
        <w:rPr>
          <w:b w:val="0"/>
          <w:bCs w:val="0"/>
        </w:rPr>
      </w:pPr>
      <w:r w:rsidRPr="00A368CD">
        <w:rPr>
          <w:b w:val="0"/>
          <w:bCs w:val="0"/>
        </w:rPr>
        <w:t>A resource for US exporters that provides an economic and market overview for each country, as well as demographic trends, practical tips and information on local business practices, consumer preferences, and trends.</w:t>
      </w:r>
    </w:p>
    <w:p w14:paraId="256692A4" w14:textId="77777777" w:rsidR="00A368CD" w:rsidRDefault="00A368CD" w:rsidP="00A368CD">
      <w:pPr>
        <w:pStyle w:val="Gainreports"/>
        <w:ind w:left="425" w:hanging="425"/>
        <w:contextualSpacing/>
        <w:rPr>
          <w:b w:val="0"/>
          <w:bCs w:val="0"/>
        </w:rPr>
      </w:pPr>
      <w:r w:rsidRPr="001C38B6">
        <w:t xml:space="preserve">FAIRS Annual Country Report Annual: </w:t>
      </w:r>
      <w:hyperlink r:id="rId41" w:history="1">
        <w:r w:rsidRPr="00A368CD">
          <w:rPr>
            <w:rStyle w:val="Hyperlink"/>
            <w:b w:val="0"/>
            <w:bCs w:val="0"/>
          </w:rPr>
          <w:t>Taiwa</w:t>
        </w:r>
        <w:r w:rsidRPr="00A368CD">
          <w:rPr>
            <w:rStyle w:val="Hyperlink"/>
            <w:b w:val="0"/>
            <w:bCs w:val="0"/>
          </w:rPr>
          <w:t>n</w:t>
        </w:r>
      </w:hyperlink>
      <w:r w:rsidRPr="00A368CD">
        <w:rPr>
          <w:b w:val="0"/>
          <w:bCs w:val="0"/>
        </w:rPr>
        <w:t xml:space="preserve">, </w:t>
      </w:r>
      <w:hyperlink r:id="rId42" w:history="1">
        <w:r w:rsidRPr="00A368CD">
          <w:rPr>
            <w:rStyle w:val="Hyperlink"/>
            <w:b w:val="0"/>
            <w:bCs w:val="0"/>
          </w:rPr>
          <w:t>Indone</w:t>
        </w:r>
        <w:r w:rsidRPr="00A368CD">
          <w:rPr>
            <w:rStyle w:val="Hyperlink"/>
            <w:b w:val="0"/>
            <w:bCs w:val="0"/>
          </w:rPr>
          <w:t>s</w:t>
        </w:r>
        <w:r w:rsidRPr="00A368CD">
          <w:rPr>
            <w:rStyle w:val="Hyperlink"/>
            <w:b w:val="0"/>
            <w:bCs w:val="0"/>
          </w:rPr>
          <w:t>ia</w:t>
        </w:r>
      </w:hyperlink>
    </w:p>
    <w:p w14:paraId="39CF4F4A" w14:textId="77777777" w:rsidR="00A368CD" w:rsidRPr="00A368CD" w:rsidRDefault="00A368CD" w:rsidP="00A368CD">
      <w:pPr>
        <w:pStyle w:val="Gainreports"/>
        <w:numPr>
          <w:ilvl w:val="0"/>
          <w:numId w:val="0"/>
        </w:numPr>
        <w:ind w:left="426"/>
        <w:rPr>
          <w:b w:val="0"/>
          <w:bCs w:val="0"/>
        </w:rPr>
      </w:pPr>
      <w:r w:rsidRPr="00A368CD">
        <w:rPr>
          <w:b w:val="0"/>
          <w:bCs w:val="0"/>
        </w:rPr>
        <w:t>These reports provide information on the regulations and procedures for the importation of food and agricultural products from the United States to each country.</w:t>
      </w:r>
    </w:p>
    <w:p w14:paraId="6B145A91" w14:textId="77777777" w:rsidR="00A368CD" w:rsidRPr="00A368CD" w:rsidRDefault="00A368CD" w:rsidP="00A368CD">
      <w:pPr>
        <w:pStyle w:val="Gainreports"/>
        <w:ind w:left="425" w:hanging="425"/>
        <w:contextualSpacing/>
      </w:pPr>
      <w:r w:rsidRPr="001C38B6">
        <w:t xml:space="preserve">FAIRS Export Certificate Report Annual: </w:t>
      </w:r>
      <w:hyperlink r:id="rId43" w:history="1">
        <w:r w:rsidRPr="00A368CD">
          <w:rPr>
            <w:rStyle w:val="Hyperlink"/>
            <w:b w:val="0"/>
            <w:bCs w:val="0"/>
          </w:rPr>
          <w:t>Tai</w:t>
        </w:r>
        <w:r w:rsidRPr="00A368CD">
          <w:rPr>
            <w:rStyle w:val="Hyperlink"/>
            <w:b w:val="0"/>
            <w:bCs w:val="0"/>
          </w:rPr>
          <w:t>w</w:t>
        </w:r>
        <w:r w:rsidRPr="00A368CD">
          <w:rPr>
            <w:rStyle w:val="Hyperlink"/>
            <w:b w:val="0"/>
            <w:bCs w:val="0"/>
          </w:rPr>
          <w:t>an</w:t>
        </w:r>
      </w:hyperlink>
      <w:r w:rsidRPr="00A368CD">
        <w:rPr>
          <w:b w:val="0"/>
          <w:bCs w:val="0"/>
        </w:rPr>
        <w:t xml:space="preserve">, </w:t>
      </w:r>
      <w:hyperlink r:id="rId44" w:history="1">
        <w:r w:rsidRPr="00A368CD">
          <w:rPr>
            <w:rStyle w:val="Hyperlink"/>
            <w:b w:val="0"/>
            <w:bCs w:val="0"/>
          </w:rPr>
          <w:t>Indone</w:t>
        </w:r>
        <w:r w:rsidRPr="00A368CD">
          <w:rPr>
            <w:rStyle w:val="Hyperlink"/>
            <w:b w:val="0"/>
            <w:bCs w:val="0"/>
          </w:rPr>
          <w:t>s</w:t>
        </w:r>
        <w:r w:rsidRPr="00A368CD">
          <w:rPr>
            <w:rStyle w:val="Hyperlink"/>
            <w:b w:val="0"/>
            <w:bCs w:val="0"/>
          </w:rPr>
          <w:t>ia</w:t>
        </w:r>
      </w:hyperlink>
    </w:p>
    <w:p w14:paraId="41123D86" w14:textId="77777777" w:rsidR="00A368CD" w:rsidRPr="00A368CD" w:rsidRDefault="00A368CD" w:rsidP="00A368CD">
      <w:pPr>
        <w:pStyle w:val="Gainreports"/>
        <w:numPr>
          <w:ilvl w:val="0"/>
          <w:numId w:val="0"/>
        </w:numPr>
        <w:ind w:left="426"/>
        <w:rPr>
          <w:b w:val="0"/>
          <w:bCs w:val="0"/>
        </w:rPr>
      </w:pPr>
      <w:r w:rsidRPr="00A368CD">
        <w:rPr>
          <w:b w:val="0"/>
          <w:bCs w:val="0"/>
        </w:rPr>
        <w:t>These reports include requirements such as registration, technical information, certificates and other documentation for food and agriculture product exports from the US to each country.</w:t>
      </w:r>
    </w:p>
    <w:p w14:paraId="06E36756" w14:textId="728E8F77" w:rsidR="00A368CD" w:rsidRPr="001C38B6" w:rsidRDefault="00A368CD" w:rsidP="00A368CD">
      <w:pPr>
        <w:pStyle w:val="Gainreports"/>
      </w:pPr>
      <w:r w:rsidRPr="001C38B6">
        <w:t xml:space="preserve">Citrus Annual: </w:t>
      </w:r>
      <w:hyperlink r:id="rId45" w:history="1">
        <w:r w:rsidRPr="00A368CD">
          <w:rPr>
            <w:rStyle w:val="Hyperlink"/>
            <w:b w:val="0"/>
            <w:bCs w:val="0"/>
          </w:rPr>
          <w:t>Braz</w:t>
        </w:r>
        <w:r w:rsidRPr="00A368CD">
          <w:rPr>
            <w:rStyle w:val="Hyperlink"/>
            <w:b w:val="0"/>
            <w:bCs w:val="0"/>
          </w:rPr>
          <w:t>i</w:t>
        </w:r>
        <w:r w:rsidRPr="00A368CD">
          <w:rPr>
            <w:rStyle w:val="Hyperlink"/>
            <w:b w:val="0"/>
            <w:bCs w:val="0"/>
          </w:rPr>
          <w:t>l</w:t>
        </w:r>
      </w:hyperlink>
      <w:r w:rsidRPr="00A368CD">
        <w:rPr>
          <w:b w:val="0"/>
          <w:bCs w:val="0"/>
        </w:rPr>
        <w:t xml:space="preserve">, </w:t>
      </w:r>
      <w:hyperlink r:id="rId46" w:history="1">
        <w:r w:rsidRPr="00A368CD">
          <w:rPr>
            <w:rStyle w:val="Hyperlink"/>
            <w:b w:val="0"/>
            <w:bCs w:val="0"/>
          </w:rPr>
          <w:t>Ch</w:t>
        </w:r>
        <w:r w:rsidRPr="00A368CD">
          <w:rPr>
            <w:rStyle w:val="Hyperlink"/>
            <w:b w:val="0"/>
            <w:bCs w:val="0"/>
          </w:rPr>
          <w:t>i</w:t>
        </w:r>
        <w:r w:rsidRPr="00A368CD">
          <w:rPr>
            <w:rStyle w:val="Hyperlink"/>
            <w:b w:val="0"/>
            <w:bCs w:val="0"/>
          </w:rPr>
          <w:t>na</w:t>
        </w:r>
      </w:hyperlink>
      <w:r w:rsidRPr="00A368CD">
        <w:rPr>
          <w:b w:val="0"/>
          <w:bCs w:val="0"/>
        </w:rPr>
        <w:t xml:space="preserve">, </w:t>
      </w:r>
      <w:hyperlink r:id="rId47" w:history="1">
        <w:r w:rsidRPr="00A368CD">
          <w:rPr>
            <w:rStyle w:val="Hyperlink"/>
            <w:b w:val="0"/>
            <w:bCs w:val="0"/>
          </w:rPr>
          <w:t>Jap</w:t>
        </w:r>
        <w:r w:rsidRPr="00A368CD">
          <w:rPr>
            <w:rStyle w:val="Hyperlink"/>
            <w:b w:val="0"/>
            <w:bCs w:val="0"/>
          </w:rPr>
          <w:t>a</w:t>
        </w:r>
        <w:r w:rsidRPr="00A368CD">
          <w:rPr>
            <w:rStyle w:val="Hyperlink"/>
            <w:b w:val="0"/>
            <w:bCs w:val="0"/>
          </w:rPr>
          <w:t>n</w:t>
        </w:r>
      </w:hyperlink>
      <w:r w:rsidRPr="00A368CD">
        <w:rPr>
          <w:b w:val="0"/>
          <w:bCs w:val="0"/>
        </w:rPr>
        <w:t xml:space="preserve">, </w:t>
      </w:r>
      <w:hyperlink r:id="rId48" w:history="1">
        <w:r w:rsidRPr="00A368CD">
          <w:rPr>
            <w:rStyle w:val="Hyperlink"/>
            <w:b w:val="0"/>
            <w:bCs w:val="0"/>
          </w:rPr>
          <w:t>K</w:t>
        </w:r>
        <w:r w:rsidRPr="00A368CD">
          <w:rPr>
            <w:rStyle w:val="Hyperlink"/>
            <w:b w:val="0"/>
            <w:bCs w:val="0"/>
          </w:rPr>
          <w:t>o</w:t>
        </w:r>
        <w:r w:rsidRPr="00A368CD">
          <w:rPr>
            <w:rStyle w:val="Hyperlink"/>
            <w:b w:val="0"/>
            <w:bCs w:val="0"/>
          </w:rPr>
          <w:t>rea</w:t>
        </w:r>
      </w:hyperlink>
      <w:r w:rsidRPr="00A368CD">
        <w:rPr>
          <w:b w:val="0"/>
          <w:bCs w:val="0"/>
        </w:rPr>
        <w:t xml:space="preserve">, </w:t>
      </w:r>
      <w:hyperlink r:id="rId49" w:history="1">
        <w:r w:rsidRPr="00A368CD">
          <w:rPr>
            <w:rStyle w:val="Hyperlink"/>
            <w:b w:val="0"/>
            <w:bCs w:val="0"/>
          </w:rPr>
          <w:t>Mexi</w:t>
        </w:r>
        <w:r w:rsidRPr="00A368CD">
          <w:rPr>
            <w:rStyle w:val="Hyperlink"/>
            <w:b w:val="0"/>
            <w:bCs w:val="0"/>
          </w:rPr>
          <w:t>c</w:t>
        </w:r>
        <w:r w:rsidRPr="00A368CD">
          <w:rPr>
            <w:rStyle w:val="Hyperlink"/>
            <w:b w:val="0"/>
            <w:bCs w:val="0"/>
          </w:rPr>
          <w:t>o</w:t>
        </w:r>
      </w:hyperlink>
    </w:p>
    <w:p w14:paraId="5D000F0E" w14:textId="77777777" w:rsidR="00A368CD" w:rsidRPr="001C38B6" w:rsidRDefault="00A368CD" w:rsidP="00A368CD">
      <w:pPr>
        <w:pStyle w:val="Gainreports"/>
      </w:pPr>
      <w:r w:rsidRPr="001C38B6">
        <w:t xml:space="preserve">Apple Update: </w:t>
      </w:r>
      <w:hyperlink r:id="rId50" w:history="1">
        <w:r w:rsidRPr="00A368CD">
          <w:rPr>
            <w:rStyle w:val="Hyperlink"/>
            <w:b w:val="0"/>
            <w:bCs w:val="0"/>
          </w:rPr>
          <w:t>Kor</w:t>
        </w:r>
        <w:r w:rsidRPr="00A368CD">
          <w:rPr>
            <w:rStyle w:val="Hyperlink"/>
            <w:b w:val="0"/>
            <w:bCs w:val="0"/>
          </w:rPr>
          <w:t>e</w:t>
        </w:r>
        <w:r w:rsidRPr="00A368CD">
          <w:rPr>
            <w:rStyle w:val="Hyperlink"/>
            <w:b w:val="0"/>
            <w:bCs w:val="0"/>
          </w:rPr>
          <w:t>a</w:t>
        </w:r>
      </w:hyperlink>
    </w:p>
    <w:p w14:paraId="664E6A7E" w14:textId="77777777" w:rsidR="00A368CD" w:rsidRPr="001C38B6" w:rsidRDefault="00A368CD" w:rsidP="00A368CD">
      <w:pPr>
        <w:pStyle w:val="Gainreports"/>
        <w:ind w:left="425" w:hanging="425"/>
        <w:contextualSpacing/>
      </w:pPr>
      <w:r w:rsidRPr="001C38B6">
        <w:t>India's Organic Agriculture Sector Finds Markets At Home and Abroad</w:t>
      </w:r>
    </w:p>
    <w:p w14:paraId="69585EE1" w14:textId="4070A833" w:rsidR="00A368CD" w:rsidRPr="00A368CD" w:rsidRDefault="00A368CD" w:rsidP="00A368CD">
      <w:pPr>
        <w:pStyle w:val="Gainreports"/>
        <w:numPr>
          <w:ilvl w:val="0"/>
          <w:numId w:val="0"/>
        </w:numPr>
        <w:ind w:left="426"/>
        <w:rPr>
          <w:b w:val="0"/>
          <w:bCs w:val="0"/>
          <w:highlight w:val="yellow"/>
        </w:rPr>
      </w:pPr>
      <w:r w:rsidRPr="00A368CD">
        <w:rPr>
          <w:b w:val="0"/>
          <w:bCs w:val="0"/>
        </w:rPr>
        <w:t xml:space="preserve">FAS New Delhi projects India’s organic agriculture sector to be valued at $2.5 billion for the 2023/24 Marketing Year (MY). According to various sources, the domestic consumption of organic foods is trending upwards as the Indian consumer focus on health and wellness continues. However, challenges within India's organic certification process pose a threat to the credibility of the organic sector and its exports. </w:t>
      </w:r>
      <w:hyperlink r:id="rId51" w:history="1">
        <w:r w:rsidRPr="00A368CD">
          <w:rPr>
            <w:rStyle w:val="Hyperlink"/>
            <w:b w:val="0"/>
            <w:bCs w:val="0"/>
          </w:rPr>
          <w:t>Full report</w:t>
        </w:r>
        <w:r w:rsidRPr="00A368CD">
          <w:rPr>
            <w:rStyle w:val="Hyperlink"/>
            <w:b w:val="0"/>
            <w:bCs w:val="0"/>
          </w:rPr>
          <w:t xml:space="preserve"> </w:t>
        </w:r>
        <w:r w:rsidRPr="00A368CD">
          <w:rPr>
            <w:rStyle w:val="Hyperlink"/>
            <w:b w:val="0"/>
            <w:bCs w:val="0"/>
          </w:rPr>
          <w:t>here</w:t>
        </w:r>
      </w:hyperlink>
    </w:p>
    <w:p w14:paraId="71CC4D14" w14:textId="2E932B61" w:rsidR="00325400" w:rsidRDefault="00320827" w:rsidP="00A233BC">
      <w:pPr>
        <w:pStyle w:val="Heading2"/>
      </w:pPr>
      <w:bookmarkStart w:id="68" w:name="_In_The_News:_3"/>
      <w:bookmarkEnd w:id="68"/>
      <w:r w:rsidRPr="00C83D7E">
        <w:t>In The News</w:t>
      </w:r>
      <w:r>
        <w:t>:</w:t>
      </w:r>
    </w:p>
    <w:p w14:paraId="4552B766" w14:textId="77777777" w:rsidR="00BA4FC6" w:rsidRPr="001C38B6" w:rsidRDefault="00BA4FC6" w:rsidP="00BA4FC6">
      <w:pPr>
        <w:pStyle w:val="Heading4"/>
      </w:pPr>
      <w:bookmarkStart w:id="69" w:name="_South_Korea:_Colombian"/>
      <w:bookmarkStart w:id="70" w:name="_French_Kiwi_Berries"/>
      <w:bookmarkStart w:id="71" w:name="_Australia’s_first_genetically"/>
      <w:bookmarkStart w:id="72" w:name="_First_trial_shipment"/>
      <w:bookmarkStart w:id="73" w:name="_Chilean_flood_damage"/>
      <w:bookmarkStart w:id="74" w:name="_AUSVEG_and_Onions"/>
      <w:bookmarkStart w:id="75" w:name="_Aussie_regions_spur"/>
      <w:bookmarkStart w:id="76" w:name="_Historic_A$130m_funding"/>
      <w:bookmarkStart w:id="77" w:name="_Australia:_Profitability_at"/>
      <w:bookmarkStart w:id="78" w:name="_Thai_trial_success"/>
      <w:bookmarkStart w:id="79" w:name="_Australians_flabbergasted_as"/>
      <w:bookmarkStart w:id="80" w:name="_Australia:_SA’s_first"/>
      <w:bookmarkStart w:id="81" w:name="_Aussie_Hass_avo"/>
      <w:bookmarkStart w:id="82" w:name="_Top_10_Companies"/>
      <w:bookmarkStart w:id="83" w:name="_Australian_avocados_move"/>
      <w:bookmarkStart w:id="84" w:name="_Forces_combine_to"/>
      <w:bookmarkStart w:id="85" w:name="_Australian_and_New"/>
      <w:bookmarkStart w:id="86" w:name="_India_trade_deal"/>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1C38B6">
        <w:t>India trade deal a win for Australian exporters, cost of living relief and jobs</w:t>
      </w:r>
    </w:p>
    <w:p w14:paraId="454FA00A" w14:textId="4A3433CE" w:rsidR="00BA4FC6" w:rsidRPr="001C38B6" w:rsidRDefault="00BA4FC6" w:rsidP="00BA4FC6">
      <w:r>
        <w:t xml:space="preserve">According to a recent press release </w:t>
      </w:r>
      <w:r w:rsidRPr="001C38B6">
        <w:t>by Australia’s Minister for Trade and Tourism, Don Farrell</w:t>
      </w:r>
      <w:r>
        <w:t>, i</w:t>
      </w:r>
      <w:r w:rsidRPr="001C38B6">
        <w:t>n the first year since the Albanese Labor Government brought the Australia-India free trade agreement into force, trade with one of the world's fastest growing economies has surged</w:t>
      </w:r>
      <w:r>
        <w:t>.</w:t>
      </w:r>
      <w:r w:rsidR="007867B7">
        <w:t xml:space="preserve"> </w:t>
      </w:r>
      <w:r w:rsidRPr="001C38B6">
        <w:t>Agricultural exports to India are 50 percent higher since the trade agreement came into force on 29 December 2022. This includes massive boosts in products like sheep meat, seafood, broad beans, citrus and almonds.</w:t>
      </w:r>
    </w:p>
    <w:p w14:paraId="1ABB8A09" w14:textId="0E61FFD8" w:rsidR="00BA4FC6" w:rsidRPr="001C38B6" w:rsidRDefault="00BA4FC6" w:rsidP="00BA4FC6">
      <w:r w:rsidRPr="001C38B6">
        <w:t>From 1 January 2024, Australian exports to India will be even more competitive, with more tariff cuts on high quality Australian products such as seafood, cherries, sandalwood and wine. This trade agreement has strengthened Australia’s economic relationship with India, making it even easier to trade goods and services with each other.</w:t>
      </w:r>
    </w:p>
    <w:p w14:paraId="6CC5ABB6" w14:textId="313733C4" w:rsidR="00BA4FC6" w:rsidRPr="001C38B6" w:rsidRDefault="00BA4FC6" w:rsidP="00BA4FC6">
      <w:r w:rsidRPr="001C38B6">
        <w:lastRenderedPageBreak/>
        <w:t>Australia and India are now working to conclude their next trade agreement, an ambitious Comprehensive Economic Cooperation Agreement (CECA).</w:t>
      </w:r>
      <w:r>
        <w:t xml:space="preserve"> </w:t>
      </w:r>
      <w:r w:rsidRPr="001C38B6">
        <w:t xml:space="preserve">This comprehensive trade agreement would allow </w:t>
      </w:r>
      <w:r>
        <w:t>Australia</w:t>
      </w:r>
      <w:r w:rsidRPr="001C38B6">
        <w:t xml:space="preserve"> to go further in areas such as digital trade, and deliver commercially meaningful new market access for exporters</w:t>
      </w:r>
      <w:r>
        <w:t>.</w:t>
      </w:r>
      <w:r w:rsidRPr="001C38B6">
        <w:t xml:space="preserve"> </w:t>
      </w:r>
      <w:hyperlink r:id="rId52" w:history="1">
        <w:r w:rsidRPr="001C38B6">
          <w:rPr>
            <w:rStyle w:val="Hyperlink"/>
          </w:rPr>
          <w:t>Full a</w:t>
        </w:r>
        <w:r w:rsidRPr="001C38B6">
          <w:rPr>
            <w:rStyle w:val="Hyperlink"/>
          </w:rPr>
          <w:t>r</w:t>
        </w:r>
        <w:r w:rsidRPr="001C38B6">
          <w:rPr>
            <w:rStyle w:val="Hyperlink"/>
          </w:rPr>
          <w:t>ticle here</w:t>
        </w:r>
      </w:hyperlink>
    </w:p>
    <w:p w14:paraId="5EF64647" w14:textId="77777777" w:rsidR="00E723E0" w:rsidRPr="001C38B6" w:rsidRDefault="00E723E0" w:rsidP="00E723E0">
      <w:pPr>
        <w:pStyle w:val="Heading4"/>
      </w:pPr>
      <w:bookmarkStart w:id="87" w:name="_USDA_forecasts_increase"/>
      <w:bookmarkEnd w:id="87"/>
      <w:r w:rsidRPr="001C38B6">
        <w:t>USDA forecasts increase in world apple production</w:t>
      </w:r>
    </w:p>
    <w:p w14:paraId="28F2FC58" w14:textId="77777777" w:rsidR="00E723E0" w:rsidRPr="001C38B6" w:rsidRDefault="00E723E0" w:rsidP="00E723E0">
      <w:r w:rsidRPr="001C38B6">
        <w:t>A new report from the USDA has forecast world apple production will increase slightly in 2023/24, rising 175,000 tonnes to 83.1m tonnes. According to the report, this increase in the 2023/24 marketing year (12 months to 30 June 2024 for the Northern Hemisphere and 31 December 2024 for the Southern Hemisphere) is due to recovering supplies in China, South Africa, and the US offsetting losses in the EU and Turkey. </w:t>
      </w:r>
    </w:p>
    <w:p w14:paraId="0CC77AB0" w14:textId="3B3DD810" w:rsidR="00E723E0" w:rsidRPr="001C38B6" w:rsidRDefault="00E723E0" w:rsidP="00E723E0">
      <w:r w:rsidRPr="001C38B6">
        <w:t>India production is expected to remain at 2.4m tonnes based on unchanged planted area and favourable weather conditions. Production in Chile is expected to lower slightly to 907,000 tonnes as its “planted area continues its long, downward trend” the report said. Meanwhile, New Zealand production is anticipated to rebound slightly by 20,000 tonnes to 463,000, as orchards continue to recover from Cyclone Gabrielle.</w:t>
      </w:r>
      <w:r>
        <w:t xml:space="preserve"> </w:t>
      </w:r>
      <w:r w:rsidRPr="001C38B6">
        <w:t>In contrast, EU production is expected to decline by 475,000 tonnes to 12.2m due to higher</w:t>
      </w:r>
      <w:r w:rsidRPr="001C38B6">
        <w:rPr>
          <w:rFonts w:ascii="Cambria Math" w:hAnsi="Cambria Math" w:cs="Cambria Math"/>
        </w:rPr>
        <w:t>‐</w:t>
      </w:r>
      <w:r w:rsidRPr="001C38B6">
        <w:t>than</w:t>
      </w:r>
      <w:r w:rsidRPr="001C38B6">
        <w:rPr>
          <w:rFonts w:ascii="Cambria Math" w:hAnsi="Cambria Math" w:cs="Cambria Math"/>
        </w:rPr>
        <w:t>‐</w:t>
      </w:r>
      <w:r w:rsidRPr="001C38B6">
        <w:t xml:space="preserve">normal fruit drop and cold temperatures. However, quality is expected to be good with output in France and Spain improving on recovery from last year’s prolonged high temperatures. </w:t>
      </w:r>
      <w:hyperlink r:id="rId53" w:history="1">
        <w:r w:rsidRPr="001C38B6">
          <w:rPr>
            <w:rStyle w:val="Hyperlink"/>
          </w:rPr>
          <w:t>Full arti</w:t>
        </w:r>
        <w:r w:rsidRPr="001C38B6">
          <w:rPr>
            <w:rStyle w:val="Hyperlink"/>
          </w:rPr>
          <w:t>c</w:t>
        </w:r>
        <w:r w:rsidRPr="001C38B6">
          <w:rPr>
            <w:rStyle w:val="Hyperlink"/>
          </w:rPr>
          <w:t>le here</w:t>
        </w:r>
      </w:hyperlink>
      <w:r>
        <w:t xml:space="preserve"> </w:t>
      </w:r>
      <w:hyperlink r:id="rId54" w:history="1">
        <w:r w:rsidRPr="00E723E0">
          <w:rPr>
            <w:rStyle w:val="Hyperlink"/>
          </w:rPr>
          <w:t>Full report</w:t>
        </w:r>
        <w:r w:rsidRPr="00E723E0">
          <w:rPr>
            <w:rStyle w:val="Hyperlink"/>
          </w:rPr>
          <w:t xml:space="preserve"> </w:t>
        </w:r>
        <w:r w:rsidRPr="00E723E0">
          <w:rPr>
            <w:rStyle w:val="Hyperlink"/>
          </w:rPr>
          <w:t>here</w:t>
        </w:r>
      </w:hyperlink>
    </w:p>
    <w:p w14:paraId="3B927093" w14:textId="77777777" w:rsidR="00E723E0" w:rsidRPr="001C38B6" w:rsidRDefault="00E723E0" w:rsidP="00E723E0">
      <w:pPr>
        <w:pStyle w:val="Heading4"/>
      </w:pPr>
      <w:bookmarkStart w:id="88" w:name="_South_Africa_launches"/>
      <w:bookmarkEnd w:id="88"/>
      <w:r w:rsidRPr="001C38B6">
        <w:t>South Africa launches new stonefruit marketing campaign in UK</w:t>
      </w:r>
    </w:p>
    <w:p w14:paraId="15B815DF" w14:textId="70ABDFB3" w:rsidR="00E723E0" w:rsidRPr="001C38B6" w:rsidRDefault="00E723E0" w:rsidP="00E723E0">
      <w:r w:rsidRPr="001C38B6">
        <w:t>The South African stonefruit industry is launching a new UK campaign in January aimed at both increasing visibility of its products to consumers and restoring trade confidence in the country as a primary Southern Hemisphere source.</w:t>
      </w:r>
      <w:r>
        <w:t xml:space="preserve"> </w:t>
      </w:r>
      <w:r w:rsidRPr="001C38B6">
        <w:t>It will feature wide-ranging in-store activities over the coming months to ensure South African stonefruit stands out on shelf, with a particular focus on encouraging purchase of ripe-and-ready ranges in secondary retailers as well as primary ones.</w:t>
      </w:r>
    </w:p>
    <w:p w14:paraId="522BD345" w14:textId="77777777" w:rsidR="00E723E0" w:rsidRPr="001C38B6" w:rsidRDefault="00E723E0" w:rsidP="00E723E0">
      <w:r w:rsidRPr="001C38B6">
        <w:t xml:space="preserve">Industry body Hortgro said its overall goal is to “position South Africa as the most sustainable Southern Hemisphere stonefruit supplier, highlight the exceptional taste credentials of the products, and restore trade confidence in South Africa as a reliable, high-quality primary source”. </w:t>
      </w:r>
      <w:hyperlink r:id="rId55" w:history="1">
        <w:r w:rsidRPr="001C38B6">
          <w:rPr>
            <w:rStyle w:val="Hyperlink"/>
          </w:rPr>
          <w:t>Full art</w:t>
        </w:r>
        <w:r w:rsidRPr="001C38B6">
          <w:rPr>
            <w:rStyle w:val="Hyperlink"/>
          </w:rPr>
          <w:t>i</w:t>
        </w:r>
        <w:r w:rsidRPr="001C38B6">
          <w:rPr>
            <w:rStyle w:val="Hyperlink"/>
          </w:rPr>
          <w:t>c</w:t>
        </w:r>
        <w:r w:rsidRPr="001C38B6">
          <w:rPr>
            <w:rStyle w:val="Hyperlink"/>
          </w:rPr>
          <w:t>l</w:t>
        </w:r>
        <w:r w:rsidRPr="001C38B6">
          <w:rPr>
            <w:rStyle w:val="Hyperlink"/>
          </w:rPr>
          <w:t>e here</w:t>
        </w:r>
      </w:hyperlink>
    </w:p>
    <w:p w14:paraId="1BB97829" w14:textId="77777777" w:rsidR="00BA4FC6" w:rsidRPr="001C38B6" w:rsidRDefault="00BA4FC6" w:rsidP="00BA4FC6">
      <w:pPr>
        <w:pStyle w:val="Heading4"/>
      </w:pPr>
      <w:bookmarkStart w:id="89" w:name="_Chile_forecasts_big"/>
      <w:bookmarkStart w:id="90" w:name="_Denmark_ranks_first"/>
      <w:bookmarkEnd w:id="89"/>
      <w:bookmarkEnd w:id="90"/>
      <w:r w:rsidRPr="001C38B6">
        <w:t>Chile forecasts big jump in stonefruit exports</w:t>
      </w:r>
    </w:p>
    <w:p w14:paraId="2E6CDC88" w14:textId="5831ABB1" w:rsidR="00BA4FC6" w:rsidRPr="001C38B6" w:rsidRDefault="00BA4FC6" w:rsidP="00BA4FC6">
      <w:r w:rsidRPr="001C38B6">
        <w:t>Chilean stonefruit exports are set to exceed 30m cartons in 2023/24 according to the preliminary forecast released by Fruits from Chile. The estimate is based on data provided by 44 producers who together accounted for 84 per cent of stonefruit exports last season.</w:t>
      </w:r>
      <w:r>
        <w:t xml:space="preserve"> </w:t>
      </w:r>
    </w:p>
    <w:p w14:paraId="36DC19B5" w14:textId="60852FAC" w:rsidR="00BA4FC6" w:rsidRPr="001C38B6" w:rsidRDefault="00BA4FC6" w:rsidP="00BA4FC6">
      <w:r w:rsidRPr="001C38B6">
        <w:t>Japanese plum exports are projected to grow 19 per cent to 13.4m cartons (7kg), while shipments of European plums will reach 8.1m cartons (9kg), an increase of 25 per cent on last season. Nectarine exports are set to grow 22 per cent to 12.5m cartons (8kg).</w:t>
      </w:r>
      <w:r>
        <w:t xml:space="preserve"> </w:t>
      </w:r>
    </w:p>
    <w:p w14:paraId="596A0CEF" w14:textId="262049EC" w:rsidR="00BA4FC6" w:rsidRPr="00BA4FC6" w:rsidRDefault="00BA4FC6" w:rsidP="00BA4FC6">
      <w:r w:rsidRPr="00BA4FC6">
        <w:t xml:space="preserve">Fruits from Chile also announced that it is to create a stonefruit committee to maximise export opportunities and drive the move towards new varieties with better quality and greater consistency. </w:t>
      </w:r>
      <w:hyperlink r:id="rId56" w:history="1">
        <w:r w:rsidRPr="00BA4FC6">
          <w:rPr>
            <w:rStyle w:val="Hyperlink"/>
          </w:rPr>
          <w:t>Full articl</w:t>
        </w:r>
        <w:r w:rsidRPr="00BA4FC6">
          <w:rPr>
            <w:rStyle w:val="Hyperlink"/>
          </w:rPr>
          <w:t>e</w:t>
        </w:r>
        <w:r w:rsidRPr="00BA4FC6">
          <w:rPr>
            <w:rStyle w:val="Hyperlink"/>
          </w:rPr>
          <w:t xml:space="preserve"> </w:t>
        </w:r>
        <w:r w:rsidRPr="00BA4FC6">
          <w:rPr>
            <w:rStyle w:val="Hyperlink"/>
          </w:rPr>
          <w:t>here</w:t>
        </w:r>
      </w:hyperlink>
    </w:p>
    <w:p w14:paraId="772A7049" w14:textId="77777777" w:rsidR="00DC2E9D" w:rsidRPr="001C38B6" w:rsidRDefault="00DC2E9D" w:rsidP="00DC2E9D">
      <w:pPr>
        <w:pStyle w:val="Heading4"/>
      </w:pPr>
      <w:r w:rsidRPr="001C38B6">
        <w:t>Denmark ranks first for organic purchases in the EU</w:t>
      </w:r>
    </w:p>
    <w:p w14:paraId="3222A179" w14:textId="77777777" w:rsidR="00DC2E9D" w:rsidRDefault="00DC2E9D" w:rsidP="00DC2E9D">
      <w:r w:rsidRPr="001C38B6">
        <w:t>Denmark outdoes other European countries including France, Germany and Italy when it comes to buying organic food, a trend highlighted at a recent event in Copenhagen organised by Made in Nature</w:t>
      </w:r>
      <w:r>
        <w:t xml:space="preserve"> </w:t>
      </w:r>
    </w:p>
    <w:p w14:paraId="759969A8" w14:textId="77777777" w:rsidR="00DC2E9D" w:rsidRPr="001C38B6" w:rsidRDefault="00DC2E9D" w:rsidP="00DC2E9D">
      <w:r w:rsidRPr="001C38B6">
        <w:t>Among the world’s top ten most organic countries, Denmark ranks first. France and Germany stand in fifth and sixth place respectively. Italy closes the list in tenth.</w:t>
      </w:r>
      <w:r>
        <w:t xml:space="preserve"> </w:t>
      </w:r>
      <w:r w:rsidRPr="001C38B6">
        <w:t>Practically all Danes,</w:t>
      </w:r>
      <w:r>
        <w:t xml:space="preserve"> </w:t>
      </w:r>
      <w:r w:rsidRPr="001C38B6">
        <w:t xml:space="preserve">99.7 per cent of them to be precise, buy organic on a daily basis. That’s according to Carsten </w:t>
      </w:r>
      <w:proofErr w:type="spellStart"/>
      <w:r w:rsidRPr="001C38B6">
        <w:t>Ahrenfeldt</w:t>
      </w:r>
      <w:proofErr w:type="spellEnd"/>
      <w:r w:rsidRPr="001C38B6">
        <w:t>,</w:t>
      </w:r>
      <w:r>
        <w:t xml:space="preserve"> </w:t>
      </w:r>
      <w:r w:rsidRPr="001C38B6">
        <w:t>head of market at Organic Denmark, the leading association of organic farms, growers and consumers.</w:t>
      </w:r>
    </w:p>
    <w:p w14:paraId="197755E8" w14:textId="77777777" w:rsidR="00DC2E9D" w:rsidRPr="00E723E0" w:rsidRDefault="00DC2E9D" w:rsidP="00DC2E9D">
      <w:r w:rsidRPr="001C38B6">
        <w:lastRenderedPageBreak/>
        <w:t xml:space="preserve">According to the Barometer of </w:t>
      </w:r>
      <w:proofErr w:type="spellStart"/>
      <w:r w:rsidRPr="001C38B6">
        <w:t>Agence</w:t>
      </w:r>
      <w:proofErr w:type="spellEnd"/>
      <w:r w:rsidRPr="001C38B6">
        <w:t xml:space="preserve"> Bio (the French Agency for the Development and Promotion of Organic Agriculture), despite its many advantages, organic food is suffering.</w:t>
      </w:r>
      <w:r>
        <w:t xml:space="preserve"> </w:t>
      </w:r>
      <w:r w:rsidRPr="001C38B6">
        <w:t>In a highly competitive environment, supermarket chains tend to rationalise their organic assortment in favour of other offers. This decline is also reflected in the results: the percentage of regular organic consumers – those who buy organic food at least once a week in supermarkets – is down by 6 points compared to 2021.</w:t>
      </w:r>
      <w:r>
        <w:t xml:space="preserve"> </w:t>
      </w:r>
      <w:hyperlink r:id="rId57" w:history="1">
        <w:r w:rsidRPr="00E723E0">
          <w:rPr>
            <w:rStyle w:val="Hyperlink"/>
          </w:rPr>
          <w:t>Full articl</w:t>
        </w:r>
        <w:r w:rsidRPr="00E723E0">
          <w:rPr>
            <w:rStyle w:val="Hyperlink"/>
          </w:rPr>
          <w:t>e</w:t>
        </w:r>
        <w:r w:rsidRPr="00E723E0">
          <w:rPr>
            <w:rStyle w:val="Hyperlink"/>
          </w:rPr>
          <w:t xml:space="preserve"> </w:t>
        </w:r>
        <w:r w:rsidRPr="00E723E0">
          <w:rPr>
            <w:rStyle w:val="Hyperlink"/>
          </w:rPr>
          <w:t>here</w:t>
        </w:r>
      </w:hyperlink>
    </w:p>
    <w:p w14:paraId="00C38526" w14:textId="77777777" w:rsidR="00DC2E9D" w:rsidRPr="00DC2E9D" w:rsidRDefault="00DC2E9D" w:rsidP="00DC2E9D">
      <w:pPr>
        <w:pStyle w:val="Heading4"/>
      </w:pPr>
      <w:bookmarkStart w:id="91" w:name="_Supermarket_prices_rise"/>
      <w:bookmarkEnd w:id="91"/>
      <w:r w:rsidRPr="00DC2E9D">
        <w:t>Supermarket prices rise underway as Red Sea shipping crisis might last for months</w:t>
      </w:r>
    </w:p>
    <w:p w14:paraId="46389688" w14:textId="77777777" w:rsidR="00DC2E9D" w:rsidRDefault="00DC2E9D" w:rsidP="00DC2E9D">
      <w:r w:rsidRPr="00DC2E9D">
        <w:t>Currently, delays to global trade are caused by hundreds of ships diverting around Africa to avoid attacks in the Red Sea. These delays are set to inflict months of disruption and imminent price rises on supplies of household items and foodstuffs.</w:t>
      </w:r>
      <w:r>
        <w:t xml:space="preserve"> </w:t>
      </w:r>
    </w:p>
    <w:p w14:paraId="67D7C617" w14:textId="138DE937" w:rsidR="00DC2E9D" w:rsidRPr="001C38B6" w:rsidRDefault="00DC2E9D" w:rsidP="00DC2E9D">
      <w:r w:rsidRPr="00DC2E9D">
        <w:t xml:space="preserve">According to new figures, no less than 350 ships – more than half of the total that would normally travel through the Red Sea and the Suez Canal – are now re-routing around the Cape of Good Hope, adding up to 10 days and £1.6 </w:t>
      </w:r>
      <w:proofErr w:type="spellStart"/>
      <w:r w:rsidRPr="00DC2E9D">
        <w:t>mln</w:t>
      </w:r>
      <w:proofErr w:type="spellEnd"/>
      <w:r w:rsidRPr="00DC2E9D">
        <w:t xml:space="preserve"> in extra costs to scheduled voyages between Asia and Europe. Fruit, meats, seafood, grains, wine, tea, coffee, and much more will be affected as a result of the disrupted traffic. </w:t>
      </w:r>
      <w:hyperlink r:id="rId58" w:history="1">
        <w:r w:rsidRPr="00DC2E9D">
          <w:rPr>
            <w:rStyle w:val="Hyperlink"/>
          </w:rPr>
          <w:t>Full a</w:t>
        </w:r>
        <w:r w:rsidRPr="00DC2E9D">
          <w:rPr>
            <w:rStyle w:val="Hyperlink"/>
          </w:rPr>
          <w:t>r</w:t>
        </w:r>
        <w:r w:rsidRPr="00DC2E9D">
          <w:rPr>
            <w:rStyle w:val="Hyperlink"/>
          </w:rPr>
          <w:t>ticle here</w:t>
        </w:r>
      </w:hyperlink>
    </w:p>
    <w:p w14:paraId="744CF760" w14:textId="77777777" w:rsidR="00DC2E9D" w:rsidRPr="001C38B6" w:rsidRDefault="00DC2E9D" w:rsidP="00DC2E9D">
      <w:pPr>
        <w:pStyle w:val="Heading4"/>
      </w:pPr>
      <w:r w:rsidRPr="001C38B6">
        <w:t>Fruit trade faces disruption from suspension of Red Sea routes</w:t>
      </w:r>
    </w:p>
    <w:p w14:paraId="47BB19BB" w14:textId="77777777" w:rsidR="00DC2E9D" w:rsidRPr="001C38B6" w:rsidRDefault="00DC2E9D" w:rsidP="00DC2E9D">
      <w:r w:rsidRPr="001C38B6">
        <w:t>A decision by the main container lines to suspend sailings along the Red Sea route is disrupting key fruit trades. CMA CGM, Hapag-Lloyd, MSC and Maersk are among the shipping companies that have decided to divert ships to the Cape of Good Hope due to attacks by Houthi militants on civilian vessels.</w:t>
      </w:r>
      <w:r>
        <w:t xml:space="preserve"> </w:t>
      </w:r>
      <w:r w:rsidRPr="001C38B6">
        <w:t>Egyptian citrus, European apples and Indian grapes are amongst the products caught up in the maritime disruption</w:t>
      </w:r>
      <w:r>
        <w:t>.</w:t>
      </w:r>
    </w:p>
    <w:p w14:paraId="6FD6FE83" w14:textId="77777777" w:rsidR="00DC2E9D" w:rsidRPr="001C38B6" w:rsidRDefault="00DC2E9D" w:rsidP="00DC2E9D">
      <w:r w:rsidRPr="001C38B6">
        <w:t>According to analysts from</w:t>
      </w:r>
      <w:r>
        <w:t xml:space="preserve"> </w:t>
      </w:r>
      <w:proofErr w:type="spellStart"/>
      <w:r w:rsidRPr="00E723E0">
        <w:t>EastFruit</w:t>
      </w:r>
      <w:proofErr w:type="spellEnd"/>
      <w:r w:rsidRPr="001C38B6">
        <w:t>, the suspension comes at the height of the Egyptian orange harvest and has led to a serious crisis for the country’s citrus producers. It is also creating a deficit of oranges for consumers in Asia – one of the most attractive export markets for Egypt. Currently, Egyptian exporters are urgently looking for alternative routes to ship their fruit, and Egyptian growers were forced to suspend harvesting oranges, fearing a collapse in prices.</w:t>
      </w:r>
    </w:p>
    <w:p w14:paraId="25EED0CB" w14:textId="77777777" w:rsidR="00DC2E9D" w:rsidRPr="001C38B6" w:rsidRDefault="00DC2E9D" w:rsidP="00DC2E9D">
      <w:r w:rsidRPr="001C38B6">
        <w:t xml:space="preserve">Apple exports from a number of European will also be disrupted by the shipping diversion. “Ukrainian apple exporters will face problems supplying the markets of the Middle East, which are currently the main importers of Ukrainian fresh apples. Suppliers from Poland, Italy and, of course, Moldova will have similar problems. In these conditions, apple exporters from Iran will have an advantage on the Indian and UAE markets,” produce market expert </w:t>
      </w:r>
      <w:proofErr w:type="spellStart"/>
      <w:r w:rsidRPr="001C38B6">
        <w:t>Fedir</w:t>
      </w:r>
      <w:proofErr w:type="spellEnd"/>
      <w:r w:rsidRPr="001C38B6">
        <w:t xml:space="preserve"> </w:t>
      </w:r>
      <w:proofErr w:type="spellStart"/>
      <w:r w:rsidRPr="001C38B6">
        <w:t>Rybalko</w:t>
      </w:r>
      <w:proofErr w:type="spellEnd"/>
      <w:r w:rsidRPr="001C38B6">
        <w:t xml:space="preserve"> told </w:t>
      </w:r>
      <w:proofErr w:type="spellStart"/>
      <w:r w:rsidRPr="001C38B6">
        <w:t>EastFruit</w:t>
      </w:r>
      <w:proofErr w:type="spellEnd"/>
      <w:r w:rsidRPr="001C38B6">
        <w:t xml:space="preserve">. Meanwhile, Indian table grape producers gearing up for the start of the export season to Europe are keeping a watchful eye on how the situation develops. There is no doubt that shipping schedules will be affected if the situation persists and freight costs and transit times will go up. </w:t>
      </w:r>
      <w:hyperlink r:id="rId59" w:history="1">
        <w:r w:rsidRPr="001C38B6">
          <w:rPr>
            <w:rStyle w:val="Hyperlink"/>
          </w:rPr>
          <w:t>Full articl</w:t>
        </w:r>
        <w:r w:rsidRPr="001C38B6">
          <w:rPr>
            <w:rStyle w:val="Hyperlink"/>
          </w:rPr>
          <w:t>e</w:t>
        </w:r>
        <w:r w:rsidRPr="001C38B6">
          <w:rPr>
            <w:rStyle w:val="Hyperlink"/>
          </w:rPr>
          <w:t xml:space="preserve"> </w:t>
        </w:r>
        <w:r w:rsidRPr="001C38B6">
          <w:rPr>
            <w:rStyle w:val="Hyperlink"/>
          </w:rPr>
          <w:t>here</w:t>
        </w:r>
      </w:hyperlink>
    </w:p>
    <w:p w14:paraId="54BB2C51" w14:textId="77777777" w:rsidR="00DC2E9D" w:rsidRDefault="00DC2E9D" w:rsidP="00A233BC">
      <w:pPr>
        <w:rPr>
          <w:b/>
        </w:rPr>
      </w:pPr>
      <w:bookmarkStart w:id="92" w:name="_Fruit_trade_faces"/>
      <w:bookmarkEnd w:id="92"/>
    </w:p>
    <w:p w14:paraId="46691813" w14:textId="288D6DD4" w:rsidR="0064093A" w:rsidRPr="007B4634" w:rsidRDefault="0064093A" w:rsidP="00A233BC">
      <w:r w:rsidRPr="007B4634">
        <w:rPr>
          <w:b/>
        </w:rPr>
        <w:t>Subscribe/ Unsubscribe</w:t>
      </w:r>
      <w:r w:rsidRPr="007B4634">
        <w:t xml:space="preserve"> If you no longer wish to receive this </w:t>
      </w:r>
      <w:r w:rsidR="005B606E">
        <w:t xml:space="preserve"> </w:t>
      </w:r>
      <w:r w:rsidRPr="007B4634">
        <w:t>email please send a</w:t>
      </w:r>
      <w:r w:rsidR="006649A7">
        <w:t>n email</w:t>
      </w:r>
      <w:r w:rsidRPr="007B4634">
        <w:t xml:space="preserve"> to </w:t>
      </w:r>
      <w:hyperlink r:id="rId60" w:history="1">
        <w:r w:rsidRPr="007B4634">
          <w:rPr>
            <w:rStyle w:val="Hyperlink"/>
            <w:rFonts w:ascii="Tahoma" w:hAnsi="Tahoma" w:cs="Tahoma"/>
            <w:sz w:val="20"/>
            <w:szCs w:val="20"/>
          </w:rPr>
          <w:t>info@pmac.co.nz</w:t>
        </w:r>
      </w:hyperlink>
      <w:r w:rsidRPr="007B4634">
        <w:t xml:space="preserve"> asking to be added/ removed and providing the nominated email address </w:t>
      </w:r>
    </w:p>
    <w:p w14:paraId="0DEBF106" w14:textId="55D1467D" w:rsidR="0064093A" w:rsidRPr="007B4634" w:rsidRDefault="0064093A" w:rsidP="00A233BC">
      <w:r w:rsidRPr="007B4634">
        <w:rPr>
          <w:b/>
        </w:rPr>
        <w:t xml:space="preserve">Disclaimer </w:t>
      </w:r>
      <w:r w:rsidRPr="007B4634">
        <w:t>Please note this information has been accessed from emails that have been forwarded to info@</w:t>
      </w:r>
      <w:r w:rsidR="006649A7">
        <w:t>pmac</w:t>
      </w:r>
      <w:r w:rsidRPr="007B4634">
        <w:t xml:space="preserve">.co.nz and are distributed as a </w:t>
      </w:r>
      <w:r w:rsidR="00FE0532">
        <w:t>regular</w:t>
      </w:r>
      <w:r w:rsidRPr="007B4634">
        <w:t xml:space="preserve"> update. If you intend using this information please sight the original document to ensure you are aware of the context within which any changes have been made and to guard against any transcription changes</w:t>
      </w:r>
    </w:p>
    <w:sectPr w:rsidR="0064093A" w:rsidRPr="007B4634" w:rsidSect="00945086">
      <w:type w:val="continuous"/>
      <w:pgSz w:w="11906" w:h="16838"/>
      <w:pgMar w:top="1104" w:right="1440" w:bottom="11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C142D" w14:textId="77777777" w:rsidR="00945086" w:rsidRDefault="00945086" w:rsidP="00A233BC">
      <w:r>
        <w:separator/>
      </w:r>
    </w:p>
  </w:endnote>
  <w:endnote w:type="continuationSeparator" w:id="0">
    <w:p w14:paraId="14126117" w14:textId="77777777" w:rsidR="00945086" w:rsidRDefault="00945086" w:rsidP="00A2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3CB5" w14:textId="0FA245AD" w:rsidR="00AA2469" w:rsidRPr="00CE36A0" w:rsidRDefault="00AA2469" w:rsidP="00A233BC">
    <w:pPr>
      <w:pStyle w:val="Footer"/>
      <w:rPr>
        <w:rFonts w:eastAsiaTheme="majorEastAsia"/>
      </w:rPr>
    </w:pPr>
    <w:r w:rsidRPr="004B2BBB">
      <w:rPr>
        <w:rFonts w:eastAsiaTheme="majorEastAsia"/>
      </w:rPr>
      <w:t xml:space="preserve">PMAC </w:t>
    </w:r>
    <w:r>
      <w:rPr>
        <w:rFonts w:eastAsiaTheme="majorEastAsia"/>
      </w:rPr>
      <w:t>U</w:t>
    </w:r>
    <w:r w:rsidRPr="004B2BBB">
      <w:rPr>
        <w:rFonts w:eastAsiaTheme="majorEastAsia"/>
      </w:rPr>
      <w:t xml:space="preserve">pdate </w:t>
    </w:r>
    <w:r w:rsidR="00402565">
      <w:rPr>
        <w:rFonts w:eastAsiaTheme="majorEastAsia"/>
      </w:rPr>
      <w:t>11</w:t>
    </w:r>
    <w:r w:rsidR="00430269">
      <w:rPr>
        <w:rFonts w:eastAsiaTheme="majorEastAsia"/>
      </w:rPr>
      <w:t xml:space="preserve"> </w:t>
    </w:r>
    <w:r w:rsidR="00402565">
      <w:rPr>
        <w:rFonts w:eastAsiaTheme="majorEastAsia"/>
      </w:rPr>
      <w:t>January</w:t>
    </w:r>
    <w:r>
      <w:rPr>
        <w:rFonts w:eastAsiaTheme="majorEastAsia"/>
      </w:rPr>
      <w:t xml:space="preserve"> 202</w:t>
    </w:r>
    <w:r w:rsidR="00402565">
      <w:rPr>
        <w:rFonts w:eastAsiaTheme="majorEastAsia"/>
      </w:rPr>
      <w:t>4</w:t>
    </w:r>
    <w:r w:rsidRPr="004B2BBB">
      <w:rPr>
        <w:rFonts w:eastAsiaTheme="majorEastAsia"/>
      </w:rPr>
      <w:ptab w:relativeTo="margin" w:alignment="right" w:leader="none"/>
    </w:r>
    <w:r w:rsidRPr="004B2BBB">
      <w:rPr>
        <w:rFonts w:eastAsiaTheme="majorEastAsia"/>
      </w:rPr>
      <w:t xml:space="preserve">Page </w:t>
    </w:r>
    <w:r w:rsidRPr="004B2BBB">
      <w:rPr>
        <w:rFonts w:eastAsiaTheme="minorEastAsia"/>
      </w:rPr>
      <w:fldChar w:fldCharType="begin"/>
    </w:r>
    <w:r w:rsidRPr="004B2BBB">
      <w:instrText xml:space="preserve"> PAGE   \* MERGEFORMAT </w:instrText>
    </w:r>
    <w:r w:rsidRPr="004B2BBB">
      <w:rPr>
        <w:rFonts w:eastAsiaTheme="minorEastAsia"/>
      </w:rPr>
      <w:fldChar w:fldCharType="separate"/>
    </w:r>
    <w:r w:rsidRPr="0017496D">
      <w:rPr>
        <w:rFonts w:eastAsiaTheme="majorEastAsia"/>
        <w:noProof/>
      </w:rPr>
      <w:t>3</w:t>
    </w:r>
    <w:r w:rsidRPr="004B2BB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DB2A5" w14:textId="77777777" w:rsidR="00945086" w:rsidRDefault="00945086" w:rsidP="00A233BC">
      <w:r>
        <w:separator/>
      </w:r>
    </w:p>
  </w:footnote>
  <w:footnote w:type="continuationSeparator" w:id="0">
    <w:p w14:paraId="6DA4C6C8" w14:textId="77777777" w:rsidR="00945086" w:rsidRDefault="00945086" w:rsidP="00A23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E52"/>
    <w:multiLevelType w:val="multilevel"/>
    <w:tmpl w:val="959E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E39B4"/>
    <w:multiLevelType w:val="multilevel"/>
    <w:tmpl w:val="E3F4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32AAE"/>
    <w:multiLevelType w:val="multilevel"/>
    <w:tmpl w:val="34A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91C8D"/>
    <w:multiLevelType w:val="multilevel"/>
    <w:tmpl w:val="118EB01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 w15:restartNumberingAfterBreak="0">
    <w:nsid w:val="11505C77"/>
    <w:multiLevelType w:val="multilevel"/>
    <w:tmpl w:val="FF20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06EF5"/>
    <w:multiLevelType w:val="multilevel"/>
    <w:tmpl w:val="0100D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7A6EAC"/>
    <w:multiLevelType w:val="multilevel"/>
    <w:tmpl w:val="01E05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D299D"/>
    <w:multiLevelType w:val="multilevel"/>
    <w:tmpl w:val="663ECE9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8" w15:restartNumberingAfterBreak="0">
    <w:nsid w:val="189822ED"/>
    <w:multiLevelType w:val="hybridMultilevel"/>
    <w:tmpl w:val="92C07A7A"/>
    <w:lvl w:ilvl="0" w:tplc="0C022ABA">
      <w:start w:val="1"/>
      <w:numFmt w:val="bullet"/>
      <w:pStyle w:val="Lis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403F6"/>
    <w:multiLevelType w:val="multilevel"/>
    <w:tmpl w:val="3E5EFD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954D40"/>
    <w:multiLevelType w:val="multilevel"/>
    <w:tmpl w:val="CF6884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C96F97"/>
    <w:multiLevelType w:val="multilevel"/>
    <w:tmpl w:val="67BA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617B65"/>
    <w:multiLevelType w:val="multilevel"/>
    <w:tmpl w:val="5ED0E1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AC353F"/>
    <w:multiLevelType w:val="multilevel"/>
    <w:tmpl w:val="C8A0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281550"/>
    <w:multiLevelType w:val="multilevel"/>
    <w:tmpl w:val="30F0C1F6"/>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623A1A"/>
    <w:multiLevelType w:val="multilevel"/>
    <w:tmpl w:val="69288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721FEF"/>
    <w:multiLevelType w:val="hybridMultilevel"/>
    <w:tmpl w:val="9374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7168FE"/>
    <w:multiLevelType w:val="multilevel"/>
    <w:tmpl w:val="3A54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C24067"/>
    <w:multiLevelType w:val="hybridMultilevel"/>
    <w:tmpl w:val="CB7E1FBA"/>
    <w:lvl w:ilvl="0" w:tplc="7E38C8EA">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B132032"/>
    <w:multiLevelType w:val="hybridMultilevel"/>
    <w:tmpl w:val="AA4EF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DD7A91"/>
    <w:multiLevelType w:val="hybridMultilevel"/>
    <w:tmpl w:val="BF7A42C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15:restartNumberingAfterBreak="0">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5313A9"/>
    <w:multiLevelType w:val="multilevel"/>
    <w:tmpl w:val="C582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0E3A11"/>
    <w:multiLevelType w:val="hybridMultilevel"/>
    <w:tmpl w:val="7FD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6B5629"/>
    <w:multiLevelType w:val="multilevel"/>
    <w:tmpl w:val="73DA15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910C90"/>
    <w:multiLevelType w:val="multilevel"/>
    <w:tmpl w:val="39083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5F5C1B"/>
    <w:multiLevelType w:val="multilevel"/>
    <w:tmpl w:val="74BC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C511F5"/>
    <w:multiLevelType w:val="multilevel"/>
    <w:tmpl w:val="24D2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879543">
    <w:abstractNumId w:val="36"/>
  </w:num>
  <w:num w:numId="2" w16cid:durableId="754134262">
    <w:abstractNumId w:val="15"/>
  </w:num>
  <w:num w:numId="3" w16cid:durableId="933786881">
    <w:abstractNumId w:val="20"/>
  </w:num>
  <w:num w:numId="4" w16cid:durableId="993487922">
    <w:abstractNumId w:val="26"/>
  </w:num>
  <w:num w:numId="5" w16cid:durableId="1709178916">
    <w:abstractNumId w:val="33"/>
  </w:num>
  <w:num w:numId="6" w16cid:durableId="894437770">
    <w:abstractNumId w:val="42"/>
  </w:num>
  <w:num w:numId="7" w16cid:durableId="1045373166">
    <w:abstractNumId w:val="18"/>
  </w:num>
  <w:num w:numId="8" w16cid:durableId="200092574">
    <w:abstractNumId w:val="23"/>
  </w:num>
  <w:num w:numId="9" w16cid:durableId="1741908209">
    <w:abstractNumId w:val="29"/>
  </w:num>
  <w:num w:numId="10" w16cid:durableId="40906205">
    <w:abstractNumId w:val="28"/>
  </w:num>
  <w:num w:numId="11" w16cid:durableId="268122201">
    <w:abstractNumId w:val="19"/>
  </w:num>
  <w:num w:numId="12" w16cid:durableId="841626474">
    <w:abstractNumId w:val="16"/>
  </w:num>
  <w:num w:numId="13" w16cid:durableId="622465112">
    <w:abstractNumId w:val="12"/>
  </w:num>
  <w:num w:numId="14" w16cid:durableId="270014699">
    <w:abstractNumId w:val="21"/>
  </w:num>
  <w:num w:numId="15" w16cid:durableId="2105495194">
    <w:abstractNumId w:val="38"/>
  </w:num>
  <w:num w:numId="16" w16cid:durableId="1864854506">
    <w:abstractNumId w:val="35"/>
  </w:num>
  <w:num w:numId="17" w16cid:durableId="1402488348">
    <w:abstractNumId w:val="27"/>
  </w:num>
  <w:num w:numId="18" w16cid:durableId="722097456">
    <w:abstractNumId w:val="22"/>
  </w:num>
  <w:num w:numId="19" w16cid:durableId="106319324">
    <w:abstractNumId w:val="17"/>
  </w:num>
  <w:num w:numId="20" w16cid:durableId="67264485">
    <w:abstractNumId w:val="34"/>
  </w:num>
  <w:num w:numId="21" w16cid:durableId="1777601187">
    <w:abstractNumId w:val="41"/>
  </w:num>
  <w:num w:numId="22" w16cid:durableId="777650456">
    <w:abstractNumId w:val="13"/>
  </w:num>
  <w:num w:numId="23" w16cid:durableId="301662474">
    <w:abstractNumId w:val="10"/>
  </w:num>
  <w:num w:numId="24" w16cid:durableId="377437800">
    <w:abstractNumId w:val="9"/>
  </w:num>
  <w:num w:numId="25" w16cid:durableId="1698384959">
    <w:abstractNumId w:val="6"/>
  </w:num>
  <w:num w:numId="26" w16cid:durableId="1655570488">
    <w:abstractNumId w:val="5"/>
  </w:num>
  <w:num w:numId="27" w16cid:durableId="281158123">
    <w:abstractNumId w:val="39"/>
  </w:num>
  <w:num w:numId="28" w16cid:durableId="1687321111">
    <w:abstractNumId w:val="40"/>
  </w:num>
  <w:num w:numId="29" w16cid:durableId="1897547994">
    <w:abstractNumId w:val="3"/>
    <w:lvlOverride w:ilvl="0">
      <w:startOverride w:val="1"/>
    </w:lvlOverride>
    <w:lvlOverride w:ilvl="1"/>
    <w:lvlOverride w:ilvl="2"/>
    <w:lvlOverride w:ilvl="3"/>
    <w:lvlOverride w:ilvl="4"/>
    <w:lvlOverride w:ilvl="5"/>
    <w:lvlOverride w:ilvl="6"/>
    <w:lvlOverride w:ilvl="7"/>
    <w:lvlOverride w:ilvl="8"/>
  </w:num>
  <w:num w:numId="30" w16cid:durableId="743138373">
    <w:abstractNumId w:val="7"/>
    <w:lvlOverride w:ilvl="0">
      <w:startOverride w:val="1"/>
    </w:lvlOverride>
    <w:lvlOverride w:ilvl="1"/>
    <w:lvlOverride w:ilvl="2"/>
    <w:lvlOverride w:ilvl="3"/>
    <w:lvlOverride w:ilvl="4"/>
    <w:lvlOverride w:ilvl="5"/>
    <w:lvlOverride w:ilvl="6"/>
    <w:lvlOverride w:ilvl="7"/>
    <w:lvlOverride w:ilvl="8"/>
  </w:num>
  <w:num w:numId="31" w16cid:durableId="1837256755">
    <w:abstractNumId w:val="14"/>
  </w:num>
  <w:num w:numId="32" w16cid:durableId="1311640804">
    <w:abstractNumId w:val="24"/>
  </w:num>
  <w:num w:numId="33" w16cid:durableId="1281373179">
    <w:abstractNumId w:val="30"/>
  </w:num>
  <w:num w:numId="34" w16cid:durableId="1381251154">
    <w:abstractNumId w:val="2"/>
  </w:num>
  <w:num w:numId="35" w16cid:durableId="997926660">
    <w:abstractNumId w:val="37"/>
  </w:num>
  <w:num w:numId="36" w16cid:durableId="1520192914">
    <w:abstractNumId w:val="8"/>
  </w:num>
  <w:num w:numId="37" w16cid:durableId="574247423">
    <w:abstractNumId w:val="0"/>
  </w:num>
  <w:num w:numId="38" w16cid:durableId="1893956269">
    <w:abstractNumId w:val="25"/>
  </w:num>
  <w:num w:numId="39" w16cid:durableId="1665863906">
    <w:abstractNumId w:val="32"/>
  </w:num>
  <w:num w:numId="40" w16cid:durableId="1012412932">
    <w:abstractNumId w:val="1"/>
  </w:num>
  <w:num w:numId="41" w16cid:durableId="1884294764">
    <w:abstractNumId w:val="4"/>
  </w:num>
  <w:num w:numId="42" w16cid:durableId="1046678579">
    <w:abstractNumId w:val="11"/>
  </w:num>
  <w:num w:numId="43" w16cid:durableId="1759476383">
    <w:abstractNumId w:val="43"/>
  </w:num>
  <w:num w:numId="44" w16cid:durableId="43721480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67"/>
    <w:rsid w:val="0000367C"/>
    <w:rsid w:val="00006328"/>
    <w:rsid w:val="00007365"/>
    <w:rsid w:val="00010231"/>
    <w:rsid w:val="0001193D"/>
    <w:rsid w:val="000123B8"/>
    <w:rsid w:val="00012804"/>
    <w:rsid w:val="00014724"/>
    <w:rsid w:val="00015A99"/>
    <w:rsid w:val="00016015"/>
    <w:rsid w:val="000201B3"/>
    <w:rsid w:val="00026CD5"/>
    <w:rsid w:val="00030989"/>
    <w:rsid w:val="00032C2D"/>
    <w:rsid w:val="00032F71"/>
    <w:rsid w:val="000417D3"/>
    <w:rsid w:val="00041FFA"/>
    <w:rsid w:val="00043DE5"/>
    <w:rsid w:val="00044278"/>
    <w:rsid w:val="00046035"/>
    <w:rsid w:val="000475AD"/>
    <w:rsid w:val="00051567"/>
    <w:rsid w:val="000545A3"/>
    <w:rsid w:val="00055D56"/>
    <w:rsid w:val="00055EDD"/>
    <w:rsid w:val="00065E33"/>
    <w:rsid w:val="000707E6"/>
    <w:rsid w:val="00070922"/>
    <w:rsid w:val="00070CD2"/>
    <w:rsid w:val="00072F2D"/>
    <w:rsid w:val="00074D1B"/>
    <w:rsid w:val="00075B71"/>
    <w:rsid w:val="00081A31"/>
    <w:rsid w:val="000823C9"/>
    <w:rsid w:val="00083D3E"/>
    <w:rsid w:val="00086173"/>
    <w:rsid w:val="00086F04"/>
    <w:rsid w:val="0009213B"/>
    <w:rsid w:val="00097416"/>
    <w:rsid w:val="00097F18"/>
    <w:rsid w:val="000A08F2"/>
    <w:rsid w:val="000A2287"/>
    <w:rsid w:val="000A3A61"/>
    <w:rsid w:val="000A4389"/>
    <w:rsid w:val="000A4E40"/>
    <w:rsid w:val="000A7A5A"/>
    <w:rsid w:val="000B1B6C"/>
    <w:rsid w:val="000B600F"/>
    <w:rsid w:val="000B6C19"/>
    <w:rsid w:val="000C18DF"/>
    <w:rsid w:val="000C7BA1"/>
    <w:rsid w:val="000D0244"/>
    <w:rsid w:val="000D07E4"/>
    <w:rsid w:val="000E20BF"/>
    <w:rsid w:val="000E77F3"/>
    <w:rsid w:val="000F016D"/>
    <w:rsid w:val="000F17D1"/>
    <w:rsid w:val="000F6A83"/>
    <w:rsid w:val="001011C8"/>
    <w:rsid w:val="001021C6"/>
    <w:rsid w:val="00102284"/>
    <w:rsid w:val="00104F99"/>
    <w:rsid w:val="00106F03"/>
    <w:rsid w:val="00110045"/>
    <w:rsid w:val="001107BE"/>
    <w:rsid w:val="001112B4"/>
    <w:rsid w:val="00111658"/>
    <w:rsid w:val="00113C91"/>
    <w:rsid w:val="00115EDA"/>
    <w:rsid w:val="0011741F"/>
    <w:rsid w:val="00123CCE"/>
    <w:rsid w:val="001241DE"/>
    <w:rsid w:val="00125B12"/>
    <w:rsid w:val="00125B38"/>
    <w:rsid w:val="00125EAF"/>
    <w:rsid w:val="00126359"/>
    <w:rsid w:val="001279E5"/>
    <w:rsid w:val="00130F40"/>
    <w:rsid w:val="001323A8"/>
    <w:rsid w:val="00133161"/>
    <w:rsid w:val="00133F18"/>
    <w:rsid w:val="00140F66"/>
    <w:rsid w:val="00150049"/>
    <w:rsid w:val="00150C8C"/>
    <w:rsid w:val="00151B50"/>
    <w:rsid w:val="00152BC5"/>
    <w:rsid w:val="0015500D"/>
    <w:rsid w:val="00156994"/>
    <w:rsid w:val="00156FED"/>
    <w:rsid w:val="00164368"/>
    <w:rsid w:val="00164931"/>
    <w:rsid w:val="0016752D"/>
    <w:rsid w:val="00171EDB"/>
    <w:rsid w:val="001731FF"/>
    <w:rsid w:val="001732F6"/>
    <w:rsid w:val="0017496D"/>
    <w:rsid w:val="00177765"/>
    <w:rsid w:val="00182836"/>
    <w:rsid w:val="00183712"/>
    <w:rsid w:val="0018620F"/>
    <w:rsid w:val="00186AC0"/>
    <w:rsid w:val="0019164B"/>
    <w:rsid w:val="00192BDE"/>
    <w:rsid w:val="001954DE"/>
    <w:rsid w:val="00197914"/>
    <w:rsid w:val="001A0708"/>
    <w:rsid w:val="001A193E"/>
    <w:rsid w:val="001A2953"/>
    <w:rsid w:val="001A2DFD"/>
    <w:rsid w:val="001A5F1C"/>
    <w:rsid w:val="001B0412"/>
    <w:rsid w:val="001B216F"/>
    <w:rsid w:val="001B5936"/>
    <w:rsid w:val="001B7F94"/>
    <w:rsid w:val="001C20B0"/>
    <w:rsid w:val="001C396F"/>
    <w:rsid w:val="001C5495"/>
    <w:rsid w:val="001C5CDB"/>
    <w:rsid w:val="001C6892"/>
    <w:rsid w:val="001C7245"/>
    <w:rsid w:val="001C730F"/>
    <w:rsid w:val="001D1FB5"/>
    <w:rsid w:val="001D2CEC"/>
    <w:rsid w:val="001D3F24"/>
    <w:rsid w:val="001D4FB6"/>
    <w:rsid w:val="001D5198"/>
    <w:rsid w:val="001D6571"/>
    <w:rsid w:val="001D6B75"/>
    <w:rsid w:val="001D706E"/>
    <w:rsid w:val="001D7616"/>
    <w:rsid w:val="001E3D4F"/>
    <w:rsid w:val="001E48FC"/>
    <w:rsid w:val="001F10A5"/>
    <w:rsid w:val="001F1DDB"/>
    <w:rsid w:val="001F2AFF"/>
    <w:rsid w:val="001F3E81"/>
    <w:rsid w:val="00205CE4"/>
    <w:rsid w:val="00212FFD"/>
    <w:rsid w:val="002133C2"/>
    <w:rsid w:val="00213A8B"/>
    <w:rsid w:val="00214DE3"/>
    <w:rsid w:val="00217214"/>
    <w:rsid w:val="002201DF"/>
    <w:rsid w:val="00220C3C"/>
    <w:rsid w:val="00221EA7"/>
    <w:rsid w:val="00222289"/>
    <w:rsid w:val="002233C6"/>
    <w:rsid w:val="00227552"/>
    <w:rsid w:val="0023598D"/>
    <w:rsid w:val="002401DD"/>
    <w:rsid w:val="00243567"/>
    <w:rsid w:val="00244FDE"/>
    <w:rsid w:val="00245572"/>
    <w:rsid w:val="00246521"/>
    <w:rsid w:val="00246A1B"/>
    <w:rsid w:val="0024773A"/>
    <w:rsid w:val="00251ED2"/>
    <w:rsid w:val="00252053"/>
    <w:rsid w:val="00253507"/>
    <w:rsid w:val="002629D5"/>
    <w:rsid w:val="002636D2"/>
    <w:rsid w:val="00267312"/>
    <w:rsid w:val="0027654C"/>
    <w:rsid w:val="00277FB8"/>
    <w:rsid w:val="0028181E"/>
    <w:rsid w:val="00282F6A"/>
    <w:rsid w:val="0028557C"/>
    <w:rsid w:val="00286182"/>
    <w:rsid w:val="00290844"/>
    <w:rsid w:val="0029267A"/>
    <w:rsid w:val="00292CD1"/>
    <w:rsid w:val="002931DB"/>
    <w:rsid w:val="002957B3"/>
    <w:rsid w:val="00297400"/>
    <w:rsid w:val="002A385F"/>
    <w:rsid w:val="002A6B99"/>
    <w:rsid w:val="002A7485"/>
    <w:rsid w:val="002B5A04"/>
    <w:rsid w:val="002B63C6"/>
    <w:rsid w:val="002C07AC"/>
    <w:rsid w:val="002C17C3"/>
    <w:rsid w:val="002C4E87"/>
    <w:rsid w:val="002C638F"/>
    <w:rsid w:val="002C6438"/>
    <w:rsid w:val="002D34DF"/>
    <w:rsid w:val="002D3E6F"/>
    <w:rsid w:val="002D405B"/>
    <w:rsid w:val="002D5964"/>
    <w:rsid w:val="002E06A5"/>
    <w:rsid w:val="002E79F8"/>
    <w:rsid w:val="002F0778"/>
    <w:rsid w:val="002F104F"/>
    <w:rsid w:val="002F16C3"/>
    <w:rsid w:val="002F2395"/>
    <w:rsid w:val="002F355B"/>
    <w:rsid w:val="002F3AC1"/>
    <w:rsid w:val="002F4131"/>
    <w:rsid w:val="002F53EE"/>
    <w:rsid w:val="002F5782"/>
    <w:rsid w:val="002F71CD"/>
    <w:rsid w:val="002F72E6"/>
    <w:rsid w:val="002F7C50"/>
    <w:rsid w:val="00300E4D"/>
    <w:rsid w:val="00303AD3"/>
    <w:rsid w:val="00304380"/>
    <w:rsid w:val="00306A6F"/>
    <w:rsid w:val="00311040"/>
    <w:rsid w:val="00315FEB"/>
    <w:rsid w:val="003176CD"/>
    <w:rsid w:val="00320827"/>
    <w:rsid w:val="003223A5"/>
    <w:rsid w:val="0032464E"/>
    <w:rsid w:val="00325400"/>
    <w:rsid w:val="00326D20"/>
    <w:rsid w:val="00327F70"/>
    <w:rsid w:val="003332A3"/>
    <w:rsid w:val="003351CA"/>
    <w:rsid w:val="003361C3"/>
    <w:rsid w:val="0034115F"/>
    <w:rsid w:val="00341CB0"/>
    <w:rsid w:val="003434D6"/>
    <w:rsid w:val="003479E1"/>
    <w:rsid w:val="00353812"/>
    <w:rsid w:val="00355337"/>
    <w:rsid w:val="00356DA8"/>
    <w:rsid w:val="00357124"/>
    <w:rsid w:val="00357FBD"/>
    <w:rsid w:val="00360604"/>
    <w:rsid w:val="0036160A"/>
    <w:rsid w:val="0036489C"/>
    <w:rsid w:val="00365912"/>
    <w:rsid w:val="003704DE"/>
    <w:rsid w:val="003750D4"/>
    <w:rsid w:val="00377286"/>
    <w:rsid w:val="00377F9F"/>
    <w:rsid w:val="00383170"/>
    <w:rsid w:val="00383B76"/>
    <w:rsid w:val="00394D13"/>
    <w:rsid w:val="00396856"/>
    <w:rsid w:val="00397D67"/>
    <w:rsid w:val="003A038C"/>
    <w:rsid w:val="003A1EE9"/>
    <w:rsid w:val="003A3C5B"/>
    <w:rsid w:val="003A6980"/>
    <w:rsid w:val="003A797C"/>
    <w:rsid w:val="003B70FE"/>
    <w:rsid w:val="003B7C7F"/>
    <w:rsid w:val="003C0198"/>
    <w:rsid w:val="003C0A07"/>
    <w:rsid w:val="003C177D"/>
    <w:rsid w:val="003C2051"/>
    <w:rsid w:val="003C3CEB"/>
    <w:rsid w:val="003C6C69"/>
    <w:rsid w:val="003C71FE"/>
    <w:rsid w:val="003D0BA8"/>
    <w:rsid w:val="003D29E2"/>
    <w:rsid w:val="003E124F"/>
    <w:rsid w:val="003E26E6"/>
    <w:rsid w:val="003E4AA7"/>
    <w:rsid w:val="003E671E"/>
    <w:rsid w:val="003E72E3"/>
    <w:rsid w:val="003E7BDC"/>
    <w:rsid w:val="003F14B0"/>
    <w:rsid w:val="003F1C34"/>
    <w:rsid w:val="003F4102"/>
    <w:rsid w:val="003F5C9F"/>
    <w:rsid w:val="004015F1"/>
    <w:rsid w:val="00402565"/>
    <w:rsid w:val="004051C4"/>
    <w:rsid w:val="0040530E"/>
    <w:rsid w:val="00406050"/>
    <w:rsid w:val="00406496"/>
    <w:rsid w:val="00407294"/>
    <w:rsid w:val="00414BD7"/>
    <w:rsid w:val="004155A1"/>
    <w:rsid w:val="00415BC5"/>
    <w:rsid w:val="00415E8E"/>
    <w:rsid w:val="00424090"/>
    <w:rsid w:val="00425103"/>
    <w:rsid w:val="0042556C"/>
    <w:rsid w:val="0042739A"/>
    <w:rsid w:val="00427C3F"/>
    <w:rsid w:val="0043014F"/>
    <w:rsid w:val="00430269"/>
    <w:rsid w:val="00435FC9"/>
    <w:rsid w:val="00436170"/>
    <w:rsid w:val="00436B40"/>
    <w:rsid w:val="00440F0B"/>
    <w:rsid w:val="00441898"/>
    <w:rsid w:val="004424C5"/>
    <w:rsid w:val="00442522"/>
    <w:rsid w:val="0044772A"/>
    <w:rsid w:val="0045010D"/>
    <w:rsid w:val="00451D11"/>
    <w:rsid w:val="004528EE"/>
    <w:rsid w:val="004529B3"/>
    <w:rsid w:val="00453BE7"/>
    <w:rsid w:val="00463DD5"/>
    <w:rsid w:val="004655B4"/>
    <w:rsid w:val="00465C15"/>
    <w:rsid w:val="0046656F"/>
    <w:rsid w:val="0046726E"/>
    <w:rsid w:val="00467B62"/>
    <w:rsid w:val="00467DB4"/>
    <w:rsid w:val="0047021D"/>
    <w:rsid w:val="00474CEA"/>
    <w:rsid w:val="00476739"/>
    <w:rsid w:val="0048251E"/>
    <w:rsid w:val="00482C0E"/>
    <w:rsid w:val="00484E44"/>
    <w:rsid w:val="00490A13"/>
    <w:rsid w:val="004914F1"/>
    <w:rsid w:val="004929E6"/>
    <w:rsid w:val="004951C5"/>
    <w:rsid w:val="00495649"/>
    <w:rsid w:val="004977B4"/>
    <w:rsid w:val="00497DEB"/>
    <w:rsid w:val="004A013B"/>
    <w:rsid w:val="004A25FE"/>
    <w:rsid w:val="004A2867"/>
    <w:rsid w:val="004A4022"/>
    <w:rsid w:val="004A45DD"/>
    <w:rsid w:val="004A4B5D"/>
    <w:rsid w:val="004B2BBB"/>
    <w:rsid w:val="004B4263"/>
    <w:rsid w:val="004C3814"/>
    <w:rsid w:val="004C453D"/>
    <w:rsid w:val="004C52B2"/>
    <w:rsid w:val="004C5EF8"/>
    <w:rsid w:val="004C665B"/>
    <w:rsid w:val="004C6FE2"/>
    <w:rsid w:val="004D238B"/>
    <w:rsid w:val="004D4DCE"/>
    <w:rsid w:val="004D52B9"/>
    <w:rsid w:val="004D77C0"/>
    <w:rsid w:val="004E061C"/>
    <w:rsid w:val="004E43F8"/>
    <w:rsid w:val="004E600D"/>
    <w:rsid w:val="004E6989"/>
    <w:rsid w:val="004E6BA3"/>
    <w:rsid w:val="004F00DC"/>
    <w:rsid w:val="004F113B"/>
    <w:rsid w:val="004F1767"/>
    <w:rsid w:val="004F259C"/>
    <w:rsid w:val="004F3371"/>
    <w:rsid w:val="004F3BDA"/>
    <w:rsid w:val="004F50C9"/>
    <w:rsid w:val="004F54B2"/>
    <w:rsid w:val="00505D76"/>
    <w:rsid w:val="005070C8"/>
    <w:rsid w:val="00515E2D"/>
    <w:rsid w:val="00517EBD"/>
    <w:rsid w:val="005224B3"/>
    <w:rsid w:val="00523C80"/>
    <w:rsid w:val="00525C84"/>
    <w:rsid w:val="00527D03"/>
    <w:rsid w:val="0053114E"/>
    <w:rsid w:val="00536076"/>
    <w:rsid w:val="005365F1"/>
    <w:rsid w:val="005378EB"/>
    <w:rsid w:val="00541F22"/>
    <w:rsid w:val="005428E0"/>
    <w:rsid w:val="00544298"/>
    <w:rsid w:val="00551282"/>
    <w:rsid w:val="0055250E"/>
    <w:rsid w:val="00553559"/>
    <w:rsid w:val="00555DF5"/>
    <w:rsid w:val="00556B99"/>
    <w:rsid w:val="005575B7"/>
    <w:rsid w:val="005618E0"/>
    <w:rsid w:val="005655BD"/>
    <w:rsid w:val="00565E95"/>
    <w:rsid w:val="00571738"/>
    <w:rsid w:val="00573149"/>
    <w:rsid w:val="0057485B"/>
    <w:rsid w:val="0057621D"/>
    <w:rsid w:val="00577145"/>
    <w:rsid w:val="005801D4"/>
    <w:rsid w:val="00583C66"/>
    <w:rsid w:val="00585973"/>
    <w:rsid w:val="00586B9E"/>
    <w:rsid w:val="005938BC"/>
    <w:rsid w:val="005939BD"/>
    <w:rsid w:val="005A1858"/>
    <w:rsid w:val="005A26B2"/>
    <w:rsid w:val="005A412A"/>
    <w:rsid w:val="005A432A"/>
    <w:rsid w:val="005A5574"/>
    <w:rsid w:val="005A70F7"/>
    <w:rsid w:val="005B0CAE"/>
    <w:rsid w:val="005B606E"/>
    <w:rsid w:val="005C1763"/>
    <w:rsid w:val="005C1BD0"/>
    <w:rsid w:val="005C653A"/>
    <w:rsid w:val="005C79D1"/>
    <w:rsid w:val="005D67FB"/>
    <w:rsid w:val="005E13C5"/>
    <w:rsid w:val="005E36C1"/>
    <w:rsid w:val="005F0601"/>
    <w:rsid w:val="005F0AF7"/>
    <w:rsid w:val="005F4ABC"/>
    <w:rsid w:val="005F4B3B"/>
    <w:rsid w:val="005F4BBE"/>
    <w:rsid w:val="00601E4E"/>
    <w:rsid w:val="00604DDE"/>
    <w:rsid w:val="00610580"/>
    <w:rsid w:val="00611445"/>
    <w:rsid w:val="00611E47"/>
    <w:rsid w:val="00612CE5"/>
    <w:rsid w:val="0061320C"/>
    <w:rsid w:val="00617760"/>
    <w:rsid w:val="006209FE"/>
    <w:rsid w:val="00621874"/>
    <w:rsid w:val="006238B2"/>
    <w:rsid w:val="00627868"/>
    <w:rsid w:val="0062797A"/>
    <w:rsid w:val="006330DF"/>
    <w:rsid w:val="00634CD8"/>
    <w:rsid w:val="0064093A"/>
    <w:rsid w:val="00641CAD"/>
    <w:rsid w:val="00642208"/>
    <w:rsid w:val="0064499E"/>
    <w:rsid w:val="00644F4F"/>
    <w:rsid w:val="00646F59"/>
    <w:rsid w:val="00653B67"/>
    <w:rsid w:val="0065775A"/>
    <w:rsid w:val="006649A7"/>
    <w:rsid w:val="0066549F"/>
    <w:rsid w:val="006672F4"/>
    <w:rsid w:val="0066741E"/>
    <w:rsid w:val="006700C5"/>
    <w:rsid w:val="0067046C"/>
    <w:rsid w:val="006718DA"/>
    <w:rsid w:val="00671D6A"/>
    <w:rsid w:val="0067389E"/>
    <w:rsid w:val="00673C4C"/>
    <w:rsid w:val="006750AE"/>
    <w:rsid w:val="0067657D"/>
    <w:rsid w:val="00676A03"/>
    <w:rsid w:val="00676E83"/>
    <w:rsid w:val="006770DB"/>
    <w:rsid w:val="006777BC"/>
    <w:rsid w:val="00677D71"/>
    <w:rsid w:val="00680663"/>
    <w:rsid w:val="00683653"/>
    <w:rsid w:val="00683F01"/>
    <w:rsid w:val="0068425C"/>
    <w:rsid w:val="006845B0"/>
    <w:rsid w:val="00685629"/>
    <w:rsid w:val="00685A5A"/>
    <w:rsid w:val="0069058B"/>
    <w:rsid w:val="0069168D"/>
    <w:rsid w:val="00691D7E"/>
    <w:rsid w:val="006A020F"/>
    <w:rsid w:val="006A1504"/>
    <w:rsid w:val="006A2935"/>
    <w:rsid w:val="006A3CB3"/>
    <w:rsid w:val="006A5ED4"/>
    <w:rsid w:val="006B4DE5"/>
    <w:rsid w:val="006B648B"/>
    <w:rsid w:val="006B75B7"/>
    <w:rsid w:val="006B7E6A"/>
    <w:rsid w:val="006C04B7"/>
    <w:rsid w:val="006C0D32"/>
    <w:rsid w:val="006C3706"/>
    <w:rsid w:val="006C3FBB"/>
    <w:rsid w:val="006C62B4"/>
    <w:rsid w:val="006C7F69"/>
    <w:rsid w:val="006D0603"/>
    <w:rsid w:val="006D35C2"/>
    <w:rsid w:val="006D572F"/>
    <w:rsid w:val="006D745D"/>
    <w:rsid w:val="006E1B05"/>
    <w:rsid w:val="006E682C"/>
    <w:rsid w:val="006F1B3C"/>
    <w:rsid w:val="006F2860"/>
    <w:rsid w:val="007040CA"/>
    <w:rsid w:val="007065BC"/>
    <w:rsid w:val="00706A9C"/>
    <w:rsid w:val="0070770F"/>
    <w:rsid w:val="00711830"/>
    <w:rsid w:val="00711ADB"/>
    <w:rsid w:val="00711B78"/>
    <w:rsid w:val="00713792"/>
    <w:rsid w:val="00715297"/>
    <w:rsid w:val="00717611"/>
    <w:rsid w:val="00717C0E"/>
    <w:rsid w:val="00722DBE"/>
    <w:rsid w:val="00723932"/>
    <w:rsid w:val="00723C62"/>
    <w:rsid w:val="0072642C"/>
    <w:rsid w:val="00727EAB"/>
    <w:rsid w:val="00731927"/>
    <w:rsid w:val="00731C07"/>
    <w:rsid w:val="007336D7"/>
    <w:rsid w:val="007366C8"/>
    <w:rsid w:val="00740CE9"/>
    <w:rsid w:val="007430E7"/>
    <w:rsid w:val="00744EB8"/>
    <w:rsid w:val="00751757"/>
    <w:rsid w:val="00751C03"/>
    <w:rsid w:val="00752E29"/>
    <w:rsid w:val="0075307B"/>
    <w:rsid w:val="00760685"/>
    <w:rsid w:val="00763CDF"/>
    <w:rsid w:val="00765DAA"/>
    <w:rsid w:val="007724CD"/>
    <w:rsid w:val="007725C9"/>
    <w:rsid w:val="00772D9C"/>
    <w:rsid w:val="00775BA6"/>
    <w:rsid w:val="007800A4"/>
    <w:rsid w:val="00785F48"/>
    <w:rsid w:val="007867B7"/>
    <w:rsid w:val="007A087F"/>
    <w:rsid w:val="007A520F"/>
    <w:rsid w:val="007A5AE2"/>
    <w:rsid w:val="007A7D5F"/>
    <w:rsid w:val="007B3883"/>
    <w:rsid w:val="007B3C4A"/>
    <w:rsid w:val="007B4AFE"/>
    <w:rsid w:val="007B785C"/>
    <w:rsid w:val="007B7D6A"/>
    <w:rsid w:val="007C177A"/>
    <w:rsid w:val="007C6875"/>
    <w:rsid w:val="007D079F"/>
    <w:rsid w:val="007D1EED"/>
    <w:rsid w:val="007D3662"/>
    <w:rsid w:val="007D36A5"/>
    <w:rsid w:val="007D4D01"/>
    <w:rsid w:val="007E0C07"/>
    <w:rsid w:val="007E1779"/>
    <w:rsid w:val="007E5B7C"/>
    <w:rsid w:val="007E7776"/>
    <w:rsid w:val="007F0344"/>
    <w:rsid w:val="007F46DE"/>
    <w:rsid w:val="007F6954"/>
    <w:rsid w:val="00800073"/>
    <w:rsid w:val="008036F9"/>
    <w:rsid w:val="00810F14"/>
    <w:rsid w:val="0081182C"/>
    <w:rsid w:val="00811CA3"/>
    <w:rsid w:val="0081487B"/>
    <w:rsid w:val="00814BB7"/>
    <w:rsid w:val="008157B1"/>
    <w:rsid w:val="00821E2A"/>
    <w:rsid w:val="00822219"/>
    <w:rsid w:val="0082470C"/>
    <w:rsid w:val="008318E2"/>
    <w:rsid w:val="0083226A"/>
    <w:rsid w:val="008326D0"/>
    <w:rsid w:val="00835CCC"/>
    <w:rsid w:val="008363E7"/>
    <w:rsid w:val="00840400"/>
    <w:rsid w:val="00840A76"/>
    <w:rsid w:val="00842170"/>
    <w:rsid w:val="008436A7"/>
    <w:rsid w:val="00843FB7"/>
    <w:rsid w:val="008454D7"/>
    <w:rsid w:val="00855AC4"/>
    <w:rsid w:val="00863642"/>
    <w:rsid w:val="00864F5F"/>
    <w:rsid w:val="00866E7A"/>
    <w:rsid w:val="00871730"/>
    <w:rsid w:val="008726F4"/>
    <w:rsid w:val="00872B70"/>
    <w:rsid w:val="00873C09"/>
    <w:rsid w:val="00877D31"/>
    <w:rsid w:val="00880AE2"/>
    <w:rsid w:val="008829E2"/>
    <w:rsid w:val="00882E18"/>
    <w:rsid w:val="00884BB0"/>
    <w:rsid w:val="0088669D"/>
    <w:rsid w:val="00893FBA"/>
    <w:rsid w:val="0089451C"/>
    <w:rsid w:val="00894D74"/>
    <w:rsid w:val="00896567"/>
    <w:rsid w:val="008A46FD"/>
    <w:rsid w:val="008A5E30"/>
    <w:rsid w:val="008A6541"/>
    <w:rsid w:val="008A796A"/>
    <w:rsid w:val="008B1AE6"/>
    <w:rsid w:val="008B2415"/>
    <w:rsid w:val="008B2FB2"/>
    <w:rsid w:val="008B4AEE"/>
    <w:rsid w:val="008B5B35"/>
    <w:rsid w:val="008C0C2C"/>
    <w:rsid w:val="008D389A"/>
    <w:rsid w:val="008D7F38"/>
    <w:rsid w:val="008E1E18"/>
    <w:rsid w:val="008E1FEF"/>
    <w:rsid w:val="008E2F10"/>
    <w:rsid w:val="008E3AA1"/>
    <w:rsid w:val="008F227E"/>
    <w:rsid w:val="008F2A01"/>
    <w:rsid w:val="008F2DDA"/>
    <w:rsid w:val="008F2EB3"/>
    <w:rsid w:val="008F397E"/>
    <w:rsid w:val="008F65DA"/>
    <w:rsid w:val="009069A2"/>
    <w:rsid w:val="00911AC1"/>
    <w:rsid w:val="009157AB"/>
    <w:rsid w:val="00924665"/>
    <w:rsid w:val="00926336"/>
    <w:rsid w:val="00934D40"/>
    <w:rsid w:val="0093702B"/>
    <w:rsid w:val="00937229"/>
    <w:rsid w:val="00940584"/>
    <w:rsid w:val="00940986"/>
    <w:rsid w:val="00941282"/>
    <w:rsid w:val="00943EC9"/>
    <w:rsid w:val="00945086"/>
    <w:rsid w:val="009504C0"/>
    <w:rsid w:val="00950A41"/>
    <w:rsid w:val="009517AE"/>
    <w:rsid w:val="00952B0D"/>
    <w:rsid w:val="0095349B"/>
    <w:rsid w:val="00954F91"/>
    <w:rsid w:val="00955AB7"/>
    <w:rsid w:val="00956133"/>
    <w:rsid w:val="0095644A"/>
    <w:rsid w:val="00956480"/>
    <w:rsid w:val="00957553"/>
    <w:rsid w:val="00962EB8"/>
    <w:rsid w:val="00965B07"/>
    <w:rsid w:val="00965CEA"/>
    <w:rsid w:val="0096684E"/>
    <w:rsid w:val="0097027D"/>
    <w:rsid w:val="00974901"/>
    <w:rsid w:val="00974CCB"/>
    <w:rsid w:val="009756DB"/>
    <w:rsid w:val="00975A8C"/>
    <w:rsid w:val="00981B9E"/>
    <w:rsid w:val="00982C5A"/>
    <w:rsid w:val="00983D8F"/>
    <w:rsid w:val="009853A7"/>
    <w:rsid w:val="009870BE"/>
    <w:rsid w:val="00987CA4"/>
    <w:rsid w:val="00990441"/>
    <w:rsid w:val="009904CB"/>
    <w:rsid w:val="00991964"/>
    <w:rsid w:val="00991DCD"/>
    <w:rsid w:val="00992BC1"/>
    <w:rsid w:val="00994805"/>
    <w:rsid w:val="009979EE"/>
    <w:rsid w:val="009A1E64"/>
    <w:rsid w:val="009A20D5"/>
    <w:rsid w:val="009A5F4B"/>
    <w:rsid w:val="009A70AB"/>
    <w:rsid w:val="009B0386"/>
    <w:rsid w:val="009B312F"/>
    <w:rsid w:val="009B4D15"/>
    <w:rsid w:val="009C1DB5"/>
    <w:rsid w:val="009C2459"/>
    <w:rsid w:val="009C5D71"/>
    <w:rsid w:val="009C5DF7"/>
    <w:rsid w:val="009C67AE"/>
    <w:rsid w:val="009D0614"/>
    <w:rsid w:val="009D5CB4"/>
    <w:rsid w:val="009D62B9"/>
    <w:rsid w:val="009D6BE4"/>
    <w:rsid w:val="009E09D1"/>
    <w:rsid w:val="009E22EE"/>
    <w:rsid w:val="009E3A7B"/>
    <w:rsid w:val="009E3C80"/>
    <w:rsid w:val="009E4D47"/>
    <w:rsid w:val="009E67F1"/>
    <w:rsid w:val="009E79D5"/>
    <w:rsid w:val="009F0F58"/>
    <w:rsid w:val="009F1068"/>
    <w:rsid w:val="009F4787"/>
    <w:rsid w:val="009F493F"/>
    <w:rsid w:val="00A00693"/>
    <w:rsid w:val="00A028CC"/>
    <w:rsid w:val="00A0508A"/>
    <w:rsid w:val="00A122B7"/>
    <w:rsid w:val="00A14B7E"/>
    <w:rsid w:val="00A152DA"/>
    <w:rsid w:val="00A208FD"/>
    <w:rsid w:val="00A22403"/>
    <w:rsid w:val="00A233BC"/>
    <w:rsid w:val="00A27938"/>
    <w:rsid w:val="00A27FFE"/>
    <w:rsid w:val="00A31677"/>
    <w:rsid w:val="00A368CD"/>
    <w:rsid w:val="00A37805"/>
    <w:rsid w:val="00A37BFA"/>
    <w:rsid w:val="00A4132C"/>
    <w:rsid w:val="00A42571"/>
    <w:rsid w:val="00A42F92"/>
    <w:rsid w:val="00A43F47"/>
    <w:rsid w:val="00A4495D"/>
    <w:rsid w:val="00A44A5B"/>
    <w:rsid w:val="00A5159A"/>
    <w:rsid w:val="00A5314A"/>
    <w:rsid w:val="00A5690D"/>
    <w:rsid w:val="00A57F70"/>
    <w:rsid w:val="00A61ADC"/>
    <w:rsid w:val="00A63881"/>
    <w:rsid w:val="00A66D89"/>
    <w:rsid w:val="00A71CBB"/>
    <w:rsid w:val="00A71FD1"/>
    <w:rsid w:val="00A73654"/>
    <w:rsid w:val="00A75498"/>
    <w:rsid w:val="00A814F3"/>
    <w:rsid w:val="00A86A47"/>
    <w:rsid w:val="00A94F99"/>
    <w:rsid w:val="00A9552B"/>
    <w:rsid w:val="00A958F9"/>
    <w:rsid w:val="00A95951"/>
    <w:rsid w:val="00AA2469"/>
    <w:rsid w:val="00AA2F0C"/>
    <w:rsid w:val="00AA5ACF"/>
    <w:rsid w:val="00AA7613"/>
    <w:rsid w:val="00AB686E"/>
    <w:rsid w:val="00AC0C37"/>
    <w:rsid w:val="00AC1C36"/>
    <w:rsid w:val="00AC4FE6"/>
    <w:rsid w:val="00AC5126"/>
    <w:rsid w:val="00AC68D4"/>
    <w:rsid w:val="00AC7AD1"/>
    <w:rsid w:val="00AD5ED0"/>
    <w:rsid w:val="00AD7BF5"/>
    <w:rsid w:val="00AE0273"/>
    <w:rsid w:val="00AE1629"/>
    <w:rsid w:val="00AE18CB"/>
    <w:rsid w:val="00AE2963"/>
    <w:rsid w:val="00AE49A5"/>
    <w:rsid w:val="00AE4DAF"/>
    <w:rsid w:val="00AE4ED9"/>
    <w:rsid w:val="00AE55D7"/>
    <w:rsid w:val="00AE58F8"/>
    <w:rsid w:val="00AE7AB3"/>
    <w:rsid w:val="00AF152B"/>
    <w:rsid w:val="00AF18FD"/>
    <w:rsid w:val="00AF1A08"/>
    <w:rsid w:val="00AF3CD2"/>
    <w:rsid w:val="00AF61C1"/>
    <w:rsid w:val="00AF6AA3"/>
    <w:rsid w:val="00AF75DF"/>
    <w:rsid w:val="00AF7F6D"/>
    <w:rsid w:val="00B025F0"/>
    <w:rsid w:val="00B03491"/>
    <w:rsid w:val="00B05A38"/>
    <w:rsid w:val="00B05ED4"/>
    <w:rsid w:val="00B063C4"/>
    <w:rsid w:val="00B0755A"/>
    <w:rsid w:val="00B1093D"/>
    <w:rsid w:val="00B11BF8"/>
    <w:rsid w:val="00B158A9"/>
    <w:rsid w:val="00B164A6"/>
    <w:rsid w:val="00B17069"/>
    <w:rsid w:val="00B227B2"/>
    <w:rsid w:val="00B2639C"/>
    <w:rsid w:val="00B26993"/>
    <w:rsid w:val="00B3107E"/>
    <w:rsid w:val="00B319E7"/>
    <w:rsid w:val="00B41457"/>
    <w:rsid w:val="00B4568D"/>
    <w:rsid w:val="00B50563"/>
    <w:rsid w:val="00B536B4"/>
    <w:rsid w:val="00B62669"/>
    <w:rsid w:val="00B67A9A"/>
    <w:rsid w:val="00B73853"/>
    <w:rsid w:val="00B757D3"/>
    <w:rsid w:val="00B75C9E"/>
    <w:rsid w:val="00B762B7"/>
    <w:rsid w:val="00B76886"/>
    <w:rsid w:val="00B76FD7"/>
    <w:rsid w:val="00B810FB"/>
    <w:rsid w:val="00B84564"/>
    <w:rsid w:val="00B8538E"/>
    <w:rsid w:val="00B8765C"/>
    <w:rsid w:val="00B91B87"/>
    <w:rsid w:val="00B936DE"/>
    <w:rsid w:val="00B9399B"/>
    <w:rsid w:val="00BA20C4"/>
    <w:rsid w:val="00BA4FC6"/>
    <w:rsid w:val="00BA6C09"/>
    <w:rsid w:val="00BB39F8"/>
    <w:rsid w:val="00BB57B1"/>
    <w:rsid w:val="00BB5DF3"/>
    <w:rsid w:val="00BC3A9C"/>
    <w:rsid w:val="00BC7277"/>
    <w:rsid w:val="00BD00DA"/>
    <w:rsid w:val="00BD0BAA"/>
    <w:rsid w:val="00BD15BE"/>
    <w:rsid w:val="00BD2102"/>
    <w:rsid w:val="00BD268A"/>
    <w:rsid w:val="00BD66BC"/>
    <w:rsid w:val="00BD7A76"/>
    <w:rsid w:val="00BE1063"/>
    <w:rsid w:val="00BE273B"/>
    <w:rsid w:val="00BE2CD5"/>
    <w:rsid w:val="00BF17BA"/>
    <w:rsid w:val="00BF391A"/>
    <w:rsid w:val="00BF6B4A"/>
    <w:rsid w:val="00C0406A"/>
    <w:rsid w:val="00C05654"/>
    <w:rsid w:val="00C064F2"/>
    <w:rsid w:val="00C06533"/>
    <w:rsid w:val="00C13D00"/>
    <w:rsid w:val="00C14D8F"/>
    <w:rsid w:val="00C14F0B"/>
    <w:rsid w:val="00C20181"/>
    <w:rsid w:val="00C23488"/>
    <w:rsid w:val="00C27728"/>
    <w:rsid w:val="00C30BA7"/>
    <w:rsid w:val="00C30D8F"/>
    <w:rsid w:val="00C319AA"/>
    <w:rsid w:val="00C34362"/>
    <w:rsid w:val="00C36204"/>
    <w:rsid w:val="00C3657C"/>
    <w:rsid w:val="00C365AA"/>
    <w:rsid w:val="00C40D59"/>
    <w:rsid w:val="00C41B49"/>
    <w:rsid w:val="00C43383"/>
    <w:rsid w:val="00C436C4"/>
    <w:rsid w:val="00C437AF"/>
    <w:rsid w:val="00C4406F"/>
    <w:rsid w:val="00C4451E"/>
    <w:rsid w:val="00C446E0"/>
    <w:rsid w:val="00C53752"/>
    <w:rsid w:val="00C55960"/>
    <w:rsid w:val="00C56D25"/>
    <w:rsid w:val="00C61A61"/>
    <w:rsid w:val="00C6383A"/>
    <w:rsid w:val="00C64389"/>
    <w:rsid w:val="00C66FDD"/>
    <w:rsid w:val="00C746ED"/>
    <w:rsid w:val="00C76C8B"/>
    <w:rsid w:val="00C83D7E"/>
    <w:rsid w:val="00C8400D"/>
    <w:rsid w:val="00C85212"/>
    <w:rsid w:val="00C87CD4"/>
    <w:rsid w:val="00C919D4"/>
    <w:rsid w:val="00C922B8"/>
    <w:rsid w:val="00CA1F3D"/>
    <w:rsid w:val="00CA3517"/>
    <w:rsid w:val="00CA3635"/>
    <w:rsid w:val="00CA4B2A"/>
    <w:rsid w:val="00CA5868"/>
    <w:rsid w:val="00CA67CD"/>
    <w:rsid w:val="00CB0A75"/>
    <w:rsid w:val="00CB0F27"/>
    <w:rsid w:val="00CB5E24"/>
    <w:rsid w:val="00CB62AB"/>
    <w:rsid w:val="00CC0D96"/>
    <w:rsid w:val="00CC31A1"/>
    <w:rsid w:val="00CC3EC8"/>
    <w:rsid w:val="00CC6BCF"/>
    <w:rsid w:val="00CC733C"/>
    <w:rsid w:val="00CC77C0"/>
    <w:rsid w:val="00CD0B0B"/>
    <w:rsid w:val="00CD4055"/>
    <w:rsid w:val="00CD4056"/>
    <w:rsid w:val="00CE0833"/>
    <w:rsid w:val="00CE1371"/>
    <w:rsid w:val="00CE158A"/>
    <w:rsid w:val="00CE16EB"/>
    <w:rsid w:val="00CE33AD"/>
    <w:rsid w:val="00CE36A0"/>
    <w:rsid w:val="00CE432C"/>
    <w:rsid w:val="00CE7110"/>
    <w:rsid w:val="00CE72FD"/>
    <w:rsid w:val="00CF170C"/>
    <w:rsid w:val="00CF43DB"/>
    <w:rsid w:val="00CF63F8"/>
    <w:rsid w:val="00CF655C"/>
    <w:rsid w:val="00CF69D1"/>
    <w:rsid w:val="00CF6EBD"/>
    <w:rsid w:val="00D01E57"/>
    <w:rsid w:val="00D01F37"/>
    <w:rsid w:val="00D03061"/>
    <w:rsid w:val="00D042E8"/>
    <w:rsid w:val="00D07AFF"/>
    <w:rsid w:val="00D1119A"/>
    <w:rsid w:val="00D116FC"/>
    <w:rsid w:val="00D120FD"/>
    <w:rsid w:val="00D32444"/>
    <w:rsid w:val="00D34827"/>
    <w:rsid w:val="00D35801"/>
    <w:rsid w:val="00D42187"/>
    <w:rsid w:val="00D42901"/>
    <w:rsid w:val="00D4637A"/>
    <w:rsid w:val="00D535B4"/>
    <w:rsid w:val="00D54CD1"/>
    <w:rsid w:val="00D6470E"/>
    <w:rsid w:val="00D705D8"/>
    <w:rsid w:val="00D714AF"/>
    <w:rsid w:val="00D77028"/>
    <w:rsid w:val="00D773A0"/>
    <w:rsid w:val="00D80655"/>
    <w:rsid w:val="00D846E1"/>
    <w:rsid w:val="00D84B7F"/>
    <w:rsid w:val="00D90383"/>
    <w:rsid w:val="00D92692"/>
    <w:rsid w:val="00D93B06"/>
    <w:rsid w:val="00D9486B"/>
    <w:rsid w:val="00DA03B2"/>
    <w:rsid w:val="00DA078D"/>
    <w:rsid w:val="00DA2F03"/>
    <w:rsid w:val="00DA3CEC"/>
    <w:rsid w:val="00DA6B93"/>
    <w:rsid w:val="00DB00F0"/>
    <w:rsid w:val="00DB1179"/>
    <w:rsid w:val="00DB12D6"/>
    <w:rsid w:val="00DB166A"/>
    <w:rsid w:val="00DB324F"/>
    <w:rsid w:val="00DB65D3"/>
    <w:rsid w:val="00DB6EE6"/>
    <w:rsid w:val="00DC11E8"/>
    <w:rsid w:val="00DC2E9D"/>
    <w:rsid w:val="00DC5F6E"/>
    <w:rsid w:val="00DD13B0"/>
    <w:rsid w:val="00DD170B"/>
    <w:rsid w:val="00DD305B"/>
    <w:rsid w:val="00DD3D72"/>
    <w:rsid w:val="00DD4331"/>
    <w:rsid w:val="00DD4D8C"/>
    <w:rsid w:val="00DD5202"/>
    <w:rsid w:val="00DD6BA5"/>
    <w:rsid w:val="00DE6607"/>
    <w:rsid w:val="00DF0453"/>
    <w:rsid w:val="00DF0778"/>
    <w:rsid w:val="00DF0C97"/>
    <w:rsid w:val="00DF16B6"/>
    <w:rsid w:val="00DF5D34"/>
    <w:rsid w:val="00DF6230"/>
    <w:rsid w:val="00E053FA"/>
    <w:rsid w:val="00E06BE7"/>
    <w:rsid w:val="00E07B38"/>
    <w:rsid w:val="00E10A71"/>
    <w:rsid w:val="00E10CA9"/>
    <w:rsid w:val="00E117EF"/>
    <w:rsid w:val="00E11F32"/>
    <w:rsid w:val="00E14A76"/>
    <w:rsid w:val="00E164D3"/>
    <w:rsid w:val="00E16EC5"/>
    <w:rsid w:val="00E20455"/>
    <w:rsid w:val="00E23409"/>
    <w:rsid w:val="00E2359C"/>
    <w:rsid w:val="00E25938"/>
    <w:rsid w:val="00E27BC1"/>
    <w:rsid w:val="00E31543"/>
    <w:rsid w:val="00E31A1C"/>
    <w:rsid w:val="00E33E5E"/>
    <w:rsid w:val="00E36E5B"/>
    <w:rsid w:val="00E37DB9"/>
    <w:rsid w:val="00E41FB8"/>
    <w:rsid w:val="00E4457B"/>
    <w:rsid w:val="00E536B0"/>
    <w:rsid w:val="00E54A0D"/>
    <w:rsid w:val="00E6001A"/>
    <w:rsid w:val="00E64952"/>
    <w:rsid w:val="00E65A73"/>
    <w:rsid w:val="00E71EDF"/>
    <w:rsid w:val="00E72183"/>
    <w:rsid w:val="00E723E0"/>
    <w:rsid w:val="00E73DBA"/>
    <w:rsid w:val="00E75471"/>
    <w:rsid w:val="00E7685A"/>
    <w:rsid w:val="00E829E1"/>
    <w:rsid w:val="00E82C53"/>
    <w:rsid w:val="00E834D5"/>
    <w:rsid w:val="00E835B5"/>
    <w:rsid w:val="00E84D7F"/>
    <w:rsid w:val="00E85808"/>
    <w:rsid w:val="00E90A4C"/>
    <w:rsid w:val="00E90B35"/>
    <w:rsid w:val="00E9102F"/>
    <w:rsid w:val="00E9433E"/>
    <w:rsid w:val="00E94EE4"/>
    <w:rsid w:val="00E95D74"/>
    <w:rsid w:val="00E97829"/>
    <w:rsid w:val="00EA1CC2"/>
    <w:rsid w:val="00EA62CF"/>
    <w:rsid w:val="00EB1FE5"/>
    <w:rsid w:val="00EB4761"/>
    <w:rsid w:val="00EB7343"/>
    <w:rsid w:val="00EC2765"/>
    <w:rsid w:val="00EC58B6"/>
    <w:rsid w:val="00EC64E3"/>
    <w:rsid w:val="00EC6F81"/>
    <w:rsid w:val="00EC7557"/>
    <w:rsid w:val="00ED60CC"/>
    <w:rsid w:val="00ED7034"/>
    <w:rsid w:val="00EE09EA"/>
    <w:rsid w:val="00EE1DBB"/>
    <w:rsid w:val="00EE2DAC"/>
    <w:rsid w:val="00EE37EB"/>
    <w:rsid w:val="00EE53E1"/>
    <w:rsid w:val="00EE5F32"/>
    <w:rsid w:val="00EE6B3F"/>
    <w:rsid w:val="00EE6DCA"/>
    <w:rsid w:val="00EF137D"/>
    <w:rsid w:val="00EF1F93"/>
    <w:rsid w:val="00EF48F7"/>
    <w:rsid w:val="00EF4949"/>
    <w:rsid w:val="00F00518"/>
    <w:rsid w:val="00F0103A"/>
    <w:rsid w:val="00F01C48"/>
    <w:rsid w:val="00F03A7F"/>
    <w:rsid w:val="00F04573"/>
    <w:rsid w:val="00F07F0F"/>
    <w:rsid w:val="00F1082D"/>
    <w:rsid w:val="00F12FF7"/>
    <w:rsid w:val="00F13461"/>
    <w:rsid w:val="00F14977"/>
    <w:rsid w:val="00F14FE0"/>
    <w:rsid w:val="00F16DA6"/>
    <w:rsid w:val="00F203B8"/>
    <w:rsid w:val="00F25261"/>
    <w:rsid w:val="00F359BF"/>
    <w:rsid w:val="00F362A7"/>
    <w:rsid w:val="00F41728"/>
    <w:rsid w:val="00F41A46"/>
    <w:rsid w:val="00F42686"/>
    <w:rsid w:val="00F42F84"/>
    <w:rsid w:val="00F4460F"/>
    <w:rsid w:val="00F4530A"/>
    <w:rsid w:val="00F45323"/>
    <w:rsid w:val="00F45B97"/>
    <w:rsid w:val="00F45E93"/>
    <w:rsid w:val="00F46007"/>
    <w:rsid w:val="00F47E15"/>
    <w:rsid w:val="00F51112"/>
    <w:rsid w:val="00F51B1E"/>
    <w:rsid w:val="00F548E3"/>
    <w:rsid w:val="00F56AC7"/>
    <w:rsid w:val="00F602B2"/>
    <w:rsid w:val="00F61A5A"/>
    <w:rsid w:val="00F63475"/>
    <w:rsid w:val="00F64A4E"/>
    <w:rsid w:val="00F656F5"/>
    <w:rsid w:val="00F72A0A"/>
    <w:rsid w:val="00F84831"/>
    <w:rsid w:val="00F85B48"/>
    <w:rsid w:val="00F9004A"/>
    <w:rsid w:val="00F9019C"/>
    <w:rsid w:val="00F902BE"/>
    <w:rsid w:val="00F976B6"/>
    <w:rsid w:val="00FA01F1"/>
    <w:rsid w:val="00FA5DE7"/>
    <w:rsid w:val="00FA75AF"/>
    <w:rsid w:val="00FB21A4"/>
    <w:rsid w:val="00FB3588"/>
    <w:rsid w:val="00FB3705"/>
    <w:rsid w:val="00FB4DC8"/>
    <w:rsid w:val="00FB5DD7"/>
    <w:rsid w:val="00FC26E6"/>
    <w:rsid w:val="00FC2DF0"/>
    <w:rsid w:val="00FC4C66"/>
    <w:rsid w:val="00FC5603"/>
    <w:rsid w:val="00FD5038"/>
    <w:rsid w:val="00FD6177"/>
    <w:rsid w:val="00FD7AAE"/>
    <w:rsid w:val="00FE0532"/>
    <w:rsid w:val="00FE4A1C"/>
    <w:rsid w:val="00FE60FB"/>
    <w:rsid w:val="00FE62DA"/>
    <w:rsid w:val="00FE704D"/>
    <w:rsid w:val="00FF418B"/>
    <w:rsid w:val="00FF7D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845FE"/>
  <w15:docId w15:val="{21BC8BCE-C85A-43F5-9ACD-95BBEBDE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3BC"/>
    <w:pPr>
      <w:spacing w:before="60" w:after="120" w:line="240" w:lineRule="auto"/>
    </w:pPr>
    <w:rPr>
      <w:rFonts w:ascii="Arial Narrow" w:eastAsia="Times New Roman" w:hAnsi="Arial Narrow" w:cs="Times New Roman"/>
      <w:sz w:val="24"/>
      <w:szCs w:val="24"/>
      <w:lang w:eastAsia="en-GB"/>
    </w:rPr>
  </w:style>
  <w:style w:type="paragraph" w:styleId="Heading1">
    <w:name w:val="heading 1"/>
    <w:basedOn w:val="Normal"/>
    <w:link w:val="Heading1Char"/>
    <w:uiPriority w:val="9"/>
    <w:qFormat/>
    <w:rsid w:val="003332A3"/>
    <w:pPr>
      <w:tabs>
        <w:tab w:val="left" w:leader="dot" w:pos="3402"/>
        <w:tab w:val="center" w:leader="dot" w:pos="8931"/>
      </w:tabs>
      <w:spacing w:before="120"/>
      <w:contextualSpacing/>
      <w:jc w:val="center"/>
      <w:outlineLvl w:val="0"/>
    </w:pPr>
    <w:rPr>
      <w:rFonts w:asciiTheme="minorHAnsi" w:hAnsiTheme="minorHAnsi" w:cstheme="minorHAnsi"/>
      <w:b/>
      <w:bCs/>
      <w:noProof/>
      <w:sz w:val="36"/>
      <w:szCs w:val="36"/>
      <w:lang w:eastAsia="en-NZ"/>
    </w:rPr>
  </w:style>
  <w:style w:type="paragraph" w:styleId="Heading2">
    <w:name w:val="heading 2"/>
    <w:basedOn w:val="Heading1"/>
    <w:next w:val="Normal"/>
    <w:link w:val="Heading2Char"/>
    <w:uiPriority w:val="9"/>
    <w:unhideWhenUsed/>
    <w:qFormat/>
    <w:rsid w:val="001021C6"/>
    <w:pPr>
      <w:tabs>
        <w:tab w:val="clear" w:pos="3402"/>
        <w:tab w:val="clear" w:pos="8931"/>
        <w:tab w:val="left" w:pos="5498"/>
      </w:tabs>
      <w:spacing w:before="240" w:after="0"/>
      <w:jc w:val="left"/>
      <w:outlineLvl w:val="1"/>
    </w:pPr>
    <w:rPr>
      <w:i/>
      <w:iCs/>
    </w:rPr>
  </w:style>
  <w:style w:type="paragraph" w:styleId="Heading3">
    <w:name w:val="heading 3"/>
    <w:basedOn w:val="indent"/>
    <w:next w:val="Normal"/>
    <w:link w:val="Heading3Char"/>
    <w:uiPriority w:val="9"/>
    <w:unhideWhenUsed/>
    <w:qFormat/>
    <w:rsid w:val="006649A7"/>
    <w:pPr>
      <w:outlineLvl w:val="2"/>
    </w:pPr>
    <w:rPr>
      <w:b/>
      <w:bCs/>
    </w:rPr>
  </w:style>
  <w:style w:type="paragraph" w:styleId="Heading4">
    <w:name w:val="heading 4"/>
    <w:basedOn w:val="Heading3"/>
    <w:next w:val="Normal"/>
    <w:link w:val="Heading4Char"/>
    <w:uiPriority w:val="9"/>
    <w:unhideWhenUsed/>
    <w:qFormat/>
    <w:rsid w:val="00AA2469"/>
    <w:pPr>
      <w:spacing w:before="200"/>
      <w:ind w:left="0"/>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pPr>
    <w:rPr>
      <w:rFonts w:ascii="Times New Roman" w:hAnsi="Times New Roman"/>
      <w:lang w:eastAsia="en-NZ"/>
    </w:rPr>
  </w:style>
  <w:style w:type="character" w:customStyle="1" w:styleId="Heading1Char">
    <w:name w:val="Heading 1 Char"/>
    <w:basedOn w:val="DefaultParagraphFont"/>
    <w:link w:val="Heading1"/>
    <w:uiPriority w:val="9"/>
    <w:rsid w:val="003332A3"/>
    <w:rPr>
      <w:rFonts w:eastAsia="Times New Roman" w:cstheme="minorHAnsi"/>
      <w:b/>
      <w:bCs/>
      <w:noProof/>
      <w:sz w:val="36"/>
      <w:szCs w:val="36"/>
      <w:lang w:eastAsia="en-NZ"/>
    </w:rPr>
  </w:style>
  <w:style w:type="character" w:styleId="Hyperlink">
    <w:name w:val="Hyperlink"/>
    <w:uiPriority w:val="99"/>
    <w:unhideWhenUsed/>
    <w:rsid w:val="0029267A"/>
    <w:rPr>
      <w:color w:val="0070C0"/>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13B"/>
    <w:pPr>
      <w:numPr>
        <w:numId w:val="33"/>
      </w:numPr>
      <w:ind w:left="709" w:hanging="426"/>
    </w:pPr>
    <w:rPr>
      <w:b/>
      <w:bCs/>
    </w:rPr>
  </w:style>
  <w:style w:type="character" w:customStyle="1" w:styleId="ListParagraphChar">
    <w:name w:val="List Paragraph Char"/>
    <w:basedOn w:val="DefaultParagraphFont"/>
    <w:link w:val="ListParagraph"/>
    <w:uiPriority w:val="34"/>
    <w:locked/>
    <w:rsid w:val="004F113B"/>
    <w:rPr>
      <w:rFonts w:ascii="Arial Narrow" w:eastAsia="Times New Roman" w:hAnsi="Arial Narrow" w:cs="Times New Roman"/>
      <w:b/>
      <w:bCs/>
      <w:sz w:val="24"/>
      <w:szCs w:val="24"/>
      <w:lang w:eastAsia="en-GB"/>
    </w:rPr>
  </w:style>
  <w:style w:type="character" w:customStyle="1" w:styleId="Heading2Char">
    <w:name w:val="Heading 2 Char"/>
    <w:basedOn w:val="DefaultParagraphFont"/>
    <w:link w:val="Heading2"/>
    <w:uiPriority w:val="9"/>
    <w:rsid w:val="001021C6"/>
    <w:rPr>
      <w:rFonts w:eastAsia="Times New Roman" w:cstheme="minorHAnsi"/>
      <w:b/>
      <w:bCs/>
      <w:i/>
      <w:iCs/>
      <w:noProof/>
      <w:sz w:val="36"/>
      <w:szCs w:val="36"/>
      <w:lang w:eastAsia="en-NZ"/>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pPr>
    <w:rPr>
      <w:rFonts w:ascii="Times New Roman" w:hAnsi="Times New Roman"/>
      <w:lang w:eastAsia="en-NZ"/>
    </w:rPr>
  </w:style>
  <w:style w:type="paragraph" w:styleId="Header">
    <w:name w:val="header"/>
    <w:basedOn w:val="Normal"/>
    <w:link w:val="HeaderChar"/>
    <w:uiPriority w:val="99"/>
    <w:unhideWhenUsed/>
    <w:rsid w:val="004B2BBB"/>
    <w:pPr>
      <w:tabs>
        <w:tab w:val="center" w:pos="4513"/>
        <w:tab w:val="right" w:pos="9026"/>
      </w:tabs>
      <w:spacing w:after="0"/>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AA2469"/>
    <w:rPr>
      <w:rFonts w:ascii="Arial Narrow" w:eastAsia="Times New Roman" w:hAnsi="Arial Narrow" w:cs="Times New Roman"/>
      <w:b/>
      <w:bCs/>
      <w:sz w:val="32"/>
      <w:szCs w:val="32"/>
      <w:lang w:eastAsia="en-GB"/>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styleId="UnresolvedMention">
    <w:name w:val="Unresolved Mention"/>
    <w:basedOn w:val="DefaultParagraphFont"/>
    <w:uiPriority w:val="99"/>
    <w:semiHidden/>
    <w:unhideWhenUsed/>
    <w:rsid w:val="0067389E"/>
    <w:rPr>
      <w:color w:val="605E5C"/>
      <w:shd w:val="clear" w:color="auto" w:fill="E1DFDD"/>
    </w:rPr>
  </w:style>
  <w:style w:type="character" w:customStyle="1" w:styleId="Heading3Char">
    <w:name w:val="Heading 3 Char"/>
    <w:basedOn w:val="DefaultParagraphFont"/>
    <w:link w:val="Heading3"/>
    <w:uiPriority w:val="9"/>
    <w:rsid w:val="006649A7"/>
    <w:rPr>
      <w:rFonts w:ascii="Arial Narrow" w:eastAsia="Times New Roman" w:hAnsi="Arial Narrow" w:cs="Arial"/>
      <w:b/>
      <w:bCs/>
      <w:color w:val="333333"/>
      <w:position w:val="6"/>
      <w:sz w:val="24"/>
      <w:szCs w:val="24"/>
      <w:lang w:eastAsia="en-GB"/>
    </w:rPr>
  </w:style>
  <w:style w:type="paragraph" w:customStyle="1" w:styleId="cf">
    <w:name w:val="cf"/>
    <w:basedOn w:val="Normal"/>
    <w:rsid w:val="004E43F8"/>
    <w:pPr>
      <w:spacing w:before="100" w:beforeAutospacing="1" w:after="100" w:afterAutospacing="1"/>
    </w:pPr>
    <w:rPr>
      <w:rFonts w:ascii="Times New Roman" w:hAnsi="Times New Roman"/>
      <w:lang w:eastAsia="en-NZ"/>
    </w:rPr>
  </w:style>
  <w:style w:type="character" w:customStyle="1" w:styleId="circle">
    <w:name w:val="circle"/>
    <w:basedOn w:val="DefaultParagraphFont"/>
    <w:rsid w:val="004E43F8"/>
  </w:style>
  <w:style w:type="character" w:customStyle="1" w:styleId="itemdatecreated">
    <w:name w:val="itemdatecreated"/>
    <w:basedOn w:val="DefaultParagraphFont"/>
    <w:rsid w:val="00E23409"/>
  </w:style>
  <w:style w:type="character" w:customStyle="1" w:styleId="itemauthor">
    <w:name w:val="itemauthor"/>
    <w:basedOn w:val="DefaultParagraphFont"/>
    <w:rsid w:val="00E23409"/>
  </w:style>
  <w:style w:type="character" w:customStyle="1" w:styleId="itemtextresizertitle">
    <w:name w:val="itemtextresizertitle"/>
    <w:basedOn w:val="DefaultParagraphFont"/>
    <w:rsid w:val="00E23409"/>
  </w:style>
  <w:style w:type="character" w:customStyle="1" w:styleId="itemimage">
    <w:name w:val="itemimage"/>
    <w:basedOn w:val="DefaultParagraphFont"/>
    <w:rsid w:val="00E23409"/>
  </w:style>
  <w:style w:type="character" w:customStyle="1" w:styleId="itemimagecaption">
    <w:name w:val="itemimagecaption"/>
    <w:basedOn w:val="DefaultParagraphFont"/>
    <w:rsid w:val="00E23409"/>
  </w:style>
  <w:style w:type="character" w:customStyle="1" w:styleId="apple-converted-space">
    <w:name w:val="apple-converted-space"/>
    <w:basedOn w:val="DefaultParagraphFont"/>
    <w:rsid w:val="00E23409"/>
  </w:style>
  <w:style w:type="paragraph" w:customStyle="1" w:styleId="socials">
    <w:name w:val="socials"/>
    <w:basedOn w:val="Normal"/>
    <w:rsid w:val="004529B3"/>
    <w:pPr>
      <w:spacing w:before="100" w:beforeAutospacing="1" w:after="100" w:afterAutospacing="1"/>
    </w:pPr>
    <w:rPr>
      <w:rFonts w:ascii="Times New Roman" w:hAnsi="Times New Roman"/>
      <w:lang w:eastAsia="en-NZ"/>
    </w:rPr>
  </w:style>
  <w:style w:type="character" w:styleId="FollowedHyperlink">
    <w:name w:val="FollowedHyperlink"/>
    <w:basedOn w:val="DefaultParagraphFont"/>
    <w:uiPriority w:val="99"/>
    <w:semiHidden/>
    <w:unhideWhenUsed/>
    <w:rsid w:val="00ED7034"/>
    <w:rPr>
      <w:color w:val="800080" w:themeColor="followedHyperlink"/>
      <w:u w:val="single"/>
    </w:rPr>
  </w:style>
  <w:style w:type="paragraph" w:customStyle="1" w:styleId="indent">
    <w:name w:val="indent"/>
    <w:basedOn w:val="ListParagraph"/>
    <w:qFormat/>
    <w:rsid w:val="00713792"/>
    <w:pPr>
      <w:numPr>
        <w:numId w:val="0"/>
      </w:numPr>
      <w:ind w:left="284"/>
    </w:pPr>
    <w:rPr>
      <w:b w:val="0"/>
      <w:bCs w:val="0"/>
    </w:rPr>
  </w:style>
  <w:style w:type="paragraph" w:styleId="NoSpacing">
    <w:name w:val="No Spacing"/>
    <w:uiPriority w:val="1"/>
    <w:qFormat/>
    <w:rsid w:val="00C53752"/>
    <w:pPr>
      <w:spacing w:after="0" w:line="240" w:lineRule="auto"/>
      <w:jc w:val="both"/>
    </w:pPr>
    <w:rPr>
      <w:rFonts w:ascii="Arial Narrow" w:eastAsia="Times New Roman" w:hAnsi="Arial Narrow" w:cs="Arial"/>
      <w:color w:val="333333"/>
      <w:position w:val="6"/>
      <w:sz w:val="24"/>
      <w:szCs w:val="24"/>
      <w:shd w:val="clear" w:color="auto" w:fill="FFFFFF"/>
      <w:lang w:eastAsia="en-GB"/>
    </w:rPr>
  </w:style>
  <w:style w:type="paragraph" w:styleId="List">
    <w:name w:val="List"/>
    <w:basedOn w:val="Normal"/>
    <w:uiPriority w:val="99"/>
    <w:unhideWhenUsed/>
    <w:rsid w:val="00AA5ACF"/>
    <w:pPr>
      <w:ind w:left="283" w:hanging="283"/>
      <w:contextualSpacing/>
    </w:pPr>
    <w:rPr>
      <w:color w:val="4F81BD" w:themeColor="accent1"/>
    </w:rPr>
  </w:style>
  <w:style w:type="character" w:styleId="IntenseReference">
    <w:name w:val="Intense Reference"/>
    <w:basedOn w:val="DefaultParagraphFont"/>
    <w:uiPriority w:val="32"/>
    <w:qFormat/>
    <w:rsid w:val="002C638F"/>
    <w:rPr>
      <w:b/>
      <w:bCs/>
      <w:smallCaps/>
      <w:color w:val="4F81BD" w:themeColor="accent1"/>
      <w:spacing w:val="5"/>
    </w:rPr>
  </w:style>
  <w:style w:type="paragraph" w:customStyle="1" w:styleId="Gainreports">
    <w:name w:val="Gain reports"/>
    <w:basedOn w:val="ListParagraph"/>
    <w:qFormat/>
    <w:rsid w:val="0036489C"/>
    <w:pPr>
      <w:ind w:left="426"/>
    </w:pPr>
  </w:style>
  <w:style w:type="character" w:customStyle="1" w:styleId="markmoojxnz40">
    <w:name w:val="markmoojxnz40"/>
    <w:basedOn w:val="DefaultParagraphFont"/>
    <w:rsid w:val="001A0708"/>
  </w:style>
  <w:style w:type="character" w:customStyle="1" w:styleId="markql37vetzv">
    <w:name w:val="markql37vetzv"/>
    <w:basedOn w:val="DefaultParagraphFont"/>
    <w:rsid w:val="001A0708"/>
  </w:style>
  <w:style w:type="paragraph" w:customStyle="1" w:styleId="texttext1fzle">
    <w:name w:val="text__text__1fzle"/>
    <w:basedOn w:val="Normal"/>
    <w:rsid w:val="00F602B2"/>
    <w:pPr>
      <w:spacing w:before="100" w:beforeAutospacing="1" w:after="100" w:afterAutospacing="1"/>
    </w:pPr>
    <w:rPr>
      <w:rFonts w:ascii="Times New Roman" w:hAnsi="Times New Roman"/>
    </w:rPr>
  </w:style>
  <w:style w:type="paragraph" w:customStyle="1" w:styleId="List1">
    <w:name w:val="List1"/>
    <w:basedOn w:val="ListParagraph"/>
    <w:qFormat/>
    <w:rsid w:val="006209FE"/>
    <w:pPr>
      <w:numPr>
        <w:numId w:val="36"/>
      </w:numPr>
      <w:spacing w:after="60"/>
      <w:ind w:left="426" w:hanging="284"/>
    </w:pPr>
    <w:rPr>
      <w:b w:val="0"/>
      <w:bCs w:val="0"/>
    </w:rPr>
  </w:style>
  <w:style w:type="table" w:styleId="TableGrid">
    <w:name w:val="Table Grid"/>
    <w:basedOn w:val="TableNormal"/>
    <w:uiPriority w:val="59"/>
    <w:rsid w:val="00671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747">
      <w:bodyDiv w:val="1"/>
      <w:marLeft w:val="0"/>
      <w:marRight w:val="0"/>
      <w:marTop w:val="0"/>
      <w:marBottom w:val="0"/>
      <w:divBdr>
        <w:top w:val="none" w:sz="0" w:space="0" w:color="auto"/>
        <w:left w:val="none" w:sz="0" w:space="0" w:color="auto"/>
        <w:bottom w:val="none" w:sz="0" w:space="0" w:color="auto"/>
        <w:right w:val="none" w:sz="0" w:space="0" w:color="auto"/>
      </w:divBdr>
    </w:div>
    <w:div w:id="10030903">
      <w:bodyDiv w:val="1"/>
      <w:marLeft w:val="0"/>
      <w:marRight w:val="0"/>
      <w:marTop w:val="0"/>
      <w:marBottom w:val="0"/>
      <w:divBdr>
        <w:top w:val="none" w:sz="0" w:space="0" w:color="auto"/>
        <w:left w:val="none" w:sz="0" w:space="0" w:color="auto"/>
        <w:bottom w:val="none" w:sz="0" w:space="0" w:color="auto"/>
        <w:right w:val="none" w:sz="0" w:space="0" w:color="auto"/>
      </w:divBdr>
    </w:div>
    <w:div w:id="18745320">
      <w:bodyDiv w:val="1"/>
      <w:marLeft w:val="0"/>
      <w:marRight w:val="0"/>
      <w:marTop w:val="0"/>
      <w:marBottom w:val="0"/>
      <w:divBdr>
        <w:top w:val="none" w:sz="0" w:space="0" w:color="auto"/>
        <w:left w:val="none" w:sz="0" w:space="0" w:color="auto"/>
        <w:bottom w:val="none" w:sz="0" w:space="0" w:color="auto"/>
        <w:right w:val="none" w:sz="0" w:space="0" w:color="auto"/>
      </w:divBdr>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15810">
      <w:bodyDiv w:val="1"/>
      <w:marLeft w:val="0"/>
      <w:marRight w:val="0"/>
      <w:marTop w:val="0"/>
      <w:marBottom w:val="0"/>
      <w:divBdr>
        <w:top w:val="none" w:sz="0" w:space="0" w:color="auto"/>
        <w:left w:val="none" w:sz="0" w:space="0" w:color="auto"/>
        <w:bottom w:val="none" w:sz="0" w:space="0" w:color="auto"/>
        <w:right w:val="none" w:sz="0" w:space="0" w:color="auto"/>
      </w:divBdr>
      <w:divsChild>
        <w:div w:id="1869441878">
          <w:marLeft w:val="0"/>
          <w:marRight w:val="0"/>
          <w:marTop w:val="0"/>
          <w:marBottom w:val="0"/>
          <w:divBdr>
            <w:top w:val="none" w:sz="0" w:space="0" w:color="auto"/>
            <w:left w:val="none" w:sz="0" w:space="0" w:color="auto"/>
            <w:bottom w:val="none" w:sz="0" w:space="0" w:color="auto"/>
            <w:right w:val="none" w:sz="0" w:space="0" w:color="auto"/>
          </w:divBdr>
        </w:div>
        <w:div w:id="365329729">
          <w:marLeft w:val="0"/>
          <w:marRight w:val="0"/>
          <w:marTop w:val="0"/>
          <w:marBottom w:val="0"/>
          <w:divBdr>
            <w:top w:val="none" w:sz="0" w:space="0" w:color="auto"/>
            <w:left w:val="none" w:sz="0" w:space="0" w:color="auto"/>
            <w:bottom w:val="none" w:sz="0" w:space="0" w:color="auto"/>
            <w:right w:val="none" w:sz="0" w:space="0" w:color="auto"/>
          </w:divBdr>
        </w:div>
        <w:div w:id="1716390479">
          <w:marLeft w:val="0"/>
          <w:marRight w:val="0"/>
          <w:marTop w:val="0"/>
          <w:marBottom w:val="0"/>
          <w:divBdr>
            <w:top w:val="none" w:sz="0" w:space="0" w:color="auto"/>
            <w:left w:val="none" w:sz="0" w:space="0" w:color="auto"/>
            <w:bottom w:val="none" w:sz="0" w:space="0" w:color="auto"/>
            <w:right w:val="none" w:sz="0" w:space="0" w:color="auto"/>
          </w:divBdr>
          <w:divsChild>
            <w:div w:id="1490827263">
              <w:marLeft w:val="0"/>
              <w:marRight w:val="0"/>
              <w:marTop w:val="0"/>
              <w:marBottom w:val="0"/>
              <w:divBdr>
                <w:top w:val="none" w:sz="0" w:space="0" w:color="auto"/>
                <w:left w:val="none" w:sz="0" w:space="0" w:color="auto"/>
                <w:bottom w:val="none" w:sz="0" w:space="0" w:color="auto"/>
                <w:right w:val="none" w:sz="0" w:space="0" w:color="auto"/>
              </w:divBdr>
            </w:div>
            <w:div w:id="1368489727">
              <w:marLeft w:val="0"/>
              <w:marRight w:val="0"/>
              <w:marTop w:val="0"/>
              <w:marBottom w:val="0"/>
              <w:divBdr>
                <w:top w:val="none" w:sz="0" w:space="0" w:color="auto"/>
                <w:left w:val="none" w:sz="0" w:space="0" w:color="auto"/>
                <w:bottom w:val="none" w:sz="0" w:space="0" w:color="auto"/>
                <w:right w:val="none" w:sz="0" w:space="0" w:color="auto"/>
              </w:divBdr>
            </w:div>
            <w:div w:id="683214634">
              <w:marLeft w:val="0"/>
              <w:marRight w:val="0"/>
              <w:marTop w:val="0"/>
              <w:marBottom w:val="0"/>
              <w:divBdr>
                <w:top w:val="none" w:sz="0" w:space="0" w:color="auto"/>
                <w:left w:val="none" w:sz="0" w:space="0" w:color="auto"/>
                <w:bottom w:val="none" w:sz="0" w:space="0" w:color="auto"/>
                <w:right w:val="none" w:sz="0" w:space="0" w:color="auto"/>
              </w:divBdr>
              <w:divsChild>
                <w:div w:id="1771045729">
                  <w:marLeft w:val="0"/>
                  <w:marRight w:val="0"/>
                  <w:marTop w:val="0"/>
                  <w:marBottom w:val="0"/>
                  <w:divBdr>
                    <w:top w:val="none" w:sz="0" w:space="0" w:color="auto"/>
                    <w:left w:val="none" w:sz="0" w:space="0" w:color="auto"/>
                    <w:bottom w:val="none" w:sz="0" w:space="0" w:color="auto"/>
                    <w:right w:val="none" w:sz="0" w:space="0" w:color="auto"/>
                  </w:divBdr>
                  <w:divsChild>
                    <w:div w:id="750197081">
                      <w:marLeft w:val="0"/>
                      <w:marRight w:val="0"/>
                      <w:marTop w:val="0"/>
                      <w:marBottom w:val="0"/>
                      <w:divBdr>
                        <w:top w:val="none" w:sz="0" w:space="0" w:color="auto"/>
                        <w:left w:val="none" w:sz="0" w:space="0" w:color="auto"/>
                        <w:bottom w:val="none" w:sz="0" w:space="0" w:color="auto"/>
                        <w:right w:val="none" w:sz="0" w:space="0" w:color="auto"/>
                      </w:divBdr>
                      <w:divsChild>
                        <w:div w:id="8852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2797">
      <w:bodyDiv w:val="1"/>
      <w:marLeft w:val="0"/>
      <w:marRight w:val="0"/>
      <w:marTop w:val="0"/>
      <w:marBottom w:val="0"/>
      <w:divBdr>
        <w:top w:val="none" w:sz="0" w:space="0" w:color="auto"/>
        <w:left w:val="none" w:sz="0" w:space="0" w:color="auto"/>
        <w:bottom w:val="none" w:sz="0" w:space="0" w:color="auto"/>
        <w:right w:val="none" w:sz="0" w:space="0" w:color="auto"/>
      </w:divBdr>
    </w:div>
    <w:div w:id="130756855">
      <w:bodyDiv w:val="1"/>
      <w:marLeft w:val="0"/>
      <w:marRight w:val="0"/>
      <w:marTop w:val="0"/>
      <w:marBottom w:val="0"/>
      <w:divBdr>
        <w:top w:val="none" w:sz="0" w:space="0" w:color="auto"/>
        <w:left w:val="none" w:sz="0" w:space="0" w:color="auto"/>
        <w:bottom w:val="none" w:sz="0" w:space="0" w:color="auto"/>
        <w:right w:val="none" w:sz="0" w:space="0" w:color="auto"/>
      </w:divBdr>
    </w:div>
    <w:div w:id="136799480">
      <w:bodyDiv w:val="1"/>
      <w:marLeft w:val="0"/>
      <w:marRight w:val="0"/>
      <w:marTop w:val="0"/>
      <w:marBottom w:val="0"/>
      <w:divBdr>
        <w:top w:val="none" w:sz="0" w:space="0" w:color="auto"/>
        <w:left w:val="none" w:sz="0" w:space="0" w:color="auto"/>
        <w:bottom w:val="none" w:sz="0" w:space="0" w:color="auto"/>
        <w:right w:val="none" w:sz="0" w:space="0" w:color="auto"/>
      </w:divBdr>
    </w:div>
    <w:div w:id="148252388">
      <w:bodyDiv w:val="1"/>
      <w:marLeft w:val="0"/>
      <w:marRight w:val="0"/>
      <w:marTop w:val="0"/>
      <w:marBottom w:val="0"/>
      <w:divBdr>
        <w:top w:val="none" w:sz="0" w:space="0" w:color="auto"/>
        <w:left w:val="none" w:sz="0" w:space="0" w:color="auto"/>
        <w:bottom w:val="none" w:sz="0" w:space="0" w:color="auto"/>
        <w:right w:val="none" w:sz="0" w:space="0" w:color="auto"/>
      </w:divBdr>
    </w:div>
    <w:div w:id="159541467">
      <w:bodyDiv w:val="1"/>
      <w:marLeft w:val="0"/>
      <w:marRight w:val="0"/>
      <w:marTop w:val="0"/>
      <w:marBottom w:val="0"/>
      <w:divBdr>
        <w:top w:val="none" w:sz="0" w:space="0" w:color="auto"/>
        <w:left w:val="none" w:sz="0" w:space="0" w:color="auto"/>
        <w:bottom w:val="none" w:sz="0" w:space="0" w:color="auto"/>
        <w:right w:val="none" w:sz="0" w:space="0" w:color="auto"/>
      </w:divBdr>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189031267">
      <w:bodyDiv w:val="1"/>
      <w:marLeft w:val="0"/>
      <w:marRight w:val="0"/>
      <w:marTop w:val="0"/>
      <w:marBottom w:val="0"/>
      <w:divBdr>
        <w:top w:val="none" w:sz="0" w:space="0" w:color="auto"/>
        <w:left w:val="none" w:sz="0" w:space="0" w:color="auto"/>
        <w:bottom w:val="none" w:sz="0" w:space="0" w:color="auto"/>
        <w:right w:val="none" w:sz="0" w:space="0" w:color="auto"/>
      </w:divBdr>
    </w:div>
    <w:div w:id="197277153">
      <w:bodyDiv w:val="1"/>
      <w:marLeft w:val="0"/>
      <w:marRight w:val="0"/>
      <w:marTop w:val="0"/>
      <w:marBottom w:val="0"/>
      <w:divBdr>
        <w:top w:val="none" w:sz="0" w:space="0" w:color="auto"/>
        <w:left w:val="none" w:sz="0" w:space="0" w:color="auto"/>
        <w:bottom w:val="none" w:sz="0" w:space="0" w:color="auto"/>
        <w:right w:val="none" w:sz="0" w:space="0" w:color="auto"/>
      </w:divBdr>
    </w:div>
    <w:div w:id="211692022">
      <w:bodyDiv w:val="1"/>
      <w:marLeft w:val="0"/>
      <w:marRight w:val="0"/>
      <w:marTop w:val="0"/>
      <w:marBottom w:val="0"/>
      <w:divBdr>
        <w:top w:val="none" w:sz="0" w:space="0" w:color="auto"/>
        <w:left w:val="none" w:sz="0" w:space="0" w:color="auto"/>
        <w:bottom w:val="none" w:sz="0" w:space="0" w:color="auto"/>
        <w:right w:val="none" w:sz="0" w:space="0" w:color="auto"/>
      </w:divBdr>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5722">
      <w:bodyDiv w:val="1"/>
      <w:marLeft w:val="0"/>
      <w:marRight w:val="0"/>
      <w:marTop w:val="0"/>
      <w:marBottom w:val="0"/>
      <w:divBdr>
        <w:top w:val="none" w:sz="0" w:space="0" w:color="auto"/>
        <w:left w:val="none" w:sz="0" w:space="0" w:color="auto"/>
        <w:bottom w:val="none" w:sz="0" w:space="0" w:color="auto"/>
        <w:right w:val="none" w:sz="0" w:space="0" w:color="auto"/>
      </w:divBdr>
    </w:div>
    <w:div w:id="271398854">
      <w:bodyDiv w:val="1"/>
      <w:marLeft w:val="0"/>
      <w:marRight w:val="0"/>
      <w:marTop w:val="0"/>
      <w:marBottom w:val="0"/>
      <w:divBdr>
        <w:top w:val="none" w:sz="0" w:space="0" w:color="auto"/>
        <w:left w:val="none" w:sz="0" w:space="0" w:color="auto"/>
        <w:bottom w:val="none" w:sz="0" w:space="0" w:color="auto"/>
        <w:right w:val="none" w:sz="0" w:space="0" w:color="auto"/>
      </w:divBdr>
    </w:div>
    <w:div w:id="296641254">
      <w:bodyDiv w:val="1"/>
      <w:marLeft w:val="0"/>
      <w:marRight w:val="0"/>
      <w:marTop w:val="0"/>
      <w:marBottom w:val="0"/>
      <w:divBdr>
        <w:top w:val="none" w:sz="0" w:space="0" w:color="auto"/>
        <w:left w:val="none" w:sz="0" w:space="0" w:color="auto"/>
        <w:bottom w:val="none" w:sz="0" w:space="0" w:color="auto"/>
        <w:right w:val="none" w:sz="0" w:space="0" w:color="auto"/>
      </w:divBdr>
      <w:divsChild>
        <w:div w:id="720862874">
          <w:marLeft w:val="0"/>
          <w:marRight w:val="0"/>
          <w:marTop w:val="0"/>
          <w:marBottom w:val="0"/>
          <w:divBdr>
            <w:top w:val="none" w:sz="0" w:space="0" w:color="auto"/>
            <w:left w:val="none" w:sz="0" w:space="0" w:color="auto"/>
            <w:bottom w:val="none" w:sz="0" w:space="0" w:color="auto"/>
            <w:right w:val="none" w:sz="0" w:space="0" w:color="auto"/>
          </w:divBdr>
        </w:div>
      </w:divsChild>
    </w:div>
    <w:div w:id="299726761">
      <w:bodyDiv w:val="1"/>
      <w:marLeft w:val="0"/>
      <w:marRight w:val="0"/>
      <w:marTop w:val="0"/>
      <w:marBottom w:val="0"/>
      <w:divBdr>
        <w:top w:val="none" w:sz="0" w:space="0" w:color="auto"/>
        <w:left w:val="none" w:sz="0" w:space="0" w:color="auto"/>
        <w:bottom w:val="none" w:sz="0" w:space="0" w:color="auto"/>
        <w:right w:val="none" w:sz="0" w:space="0" w:color="auto"/>
      </w:divBdr>
    </w:div>
    <w:div w:id="309556083">
      <w:bodyDiv w:val="1"/>
      <w:marLeft w:val="0"/>
      <w:marRight w:val="0"/>
      <w:marTop w:val="0"/>
      <w:marBottom w:val="0"/>
      <w:divBdr>
        <w:top w:val="none" w:sz="0" w:space="0" w:color="auto"/>
        <w:left w:val="none" w:sz="0" w:space="0" w:color="auto"/>
        <w:bottom w:val="none" w:sz="0" w:space="0" w:color="auto"/>
        <w:right w:val="none" w:sz="0" w:space="0" w:color="auto"/>
      </w:divBdr>
    </w:div>
    <w:div w:id="314531344">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33343068">
      <w:bodyDiv w:val="1"/>
      <w:marLeft w:val="0"/>
      <w:marRight w:val="0"/>
      <w:marTop w:val="0"/>
      <w:marBottom w:val="0"/>
      <w:divBdr>
        <w:top w:val="none" w:sz="0" w:space="0" w:color="auto"/>
        <w:left w:val="none" w:sz="0" w:space="0" w:color="auto"/>
        <w:bottom w:val="none" w:sz="0" w:space="0" w:color="auto"/>
        <w:right w:val="none" w:sz="0" w:space="0" w:color="auto"/>
      </w:divBdr>
    </w:div>
    <w:div w:id="336231353">
      <w:bodyDiv w:val="1"/>
      <w:marLeft w:val="0"/>
      <w:marRight w:val="0"/>
      <w:marTop w:val="0"/>
      <w:marBottom w:val="0"/>
      <w:divBdr>
        <w:top w:val="none" w:sz="0" w:space="0" w:color="auto"/>
        <w:left w:val="none" w:sz="0" w:space="0" w:color="auto"/>
        <w:bottom w:val="none" w:sz="0" w:space="0" w:color="auto"/>
        <w:right w:val="none" w:sz="0" w:space="0" w:color="auto"/>
      </w:divBdr>
    </w:div>
    <w:div w:id="357241218">
      <w:bodyDiv w:val="1"/>
      <w:marLeft w:val="0"/>
      <w:marRight w:val="0"/>
      <w:marTop w:val="0"/>
      <w:marBottom w:val="0"/>
      <w:divBdr>
        <w:top w:val="none" w:sz="0" w:space="0" w:color="auto"/>
        <w:left w:val="none" w:sz="0" w:space="0" w:color="auto"/>
        <w:bottom w:val="none" w:sz="0" w:space="0" w:color="auto"/>
        <w:right w:val="none" w:sz="0" w:space="0" w:color="auto"/>
      </w:divBdr>
    </w:div>
    <w:div w:id="399138422">
      <w:bodyDiv w:val="1"/>
      <w:marLeft w:val="0"/>
      <w:marRight w:val="0"/>
      <w:marTop w:val="0"/>
      <w:marBottom w:val="0"/>
      <w:divBdr>
        <w:top w:val="none" w:sz="0" w:space="0" w:color="auto"/>
        <w:left w:val="none" w:sz="0" w:space="0" w:color="auto"/>
        <w:bottom w:val="none" w:sz="0" w:space="0" w:color="auto"/>
        <w:right w:val="none" w:sz="0" w:space="0" w:color="auto"/>
      </w:divBdr>
    </w:div>
    <w:div w:id="411200823">
      <w:bodyDiv w:val="1"/>
      <w:marLeft w:val="0"/>
      <w:marRight w:val="0"/>
      <w:marTop w:val="0"/>
      <w:marBottom w:val="0"/>
      <w:divBdr>
        <w:top w:val="none" w:sz="0" w:space="0" w:color="auto"/>
        <w:left w:val="none" w:sz="0" w:space="0" w:color="auto"/>
        <w:bottom w:val="none" w:sz="0" w:space="0" w:color="auto"/>
        <w:right w:val="none" w:sz="0" w:space="0" w:color="auto"/>
      </w:divBdr>
    </w:div>
    <w:div w:id="418597892">
      <w:bodyDiv w:val="1"/>
      <w:marLeft w:val="0"/>
      <w:marRight w:val="0"/>
      <w:marTop w:val="0"/>
      <w:marBottom w:val="0"/>
      <w:divBdr>
        <w:top w:val="none" w:sz="0" w:space="0" w:color="auto"/>
        <w:left w:val="none" w:sz="0" w:space="0" w:color="auto"/>
        <w:bottom w:val="none" w:sz="0" w:space="0" w:color="auto"/>
        <w:right w:val="none" w:sz="0" w:space="0" w:color="auto"/>
      </w:divBdr>
    </w:div>
    <w:div w:id="421417090">
      <w:bodyDiv w:val="1"/>
      <w:marLeft w:val="0"/>
      <w:marRight w:val="0"/>
      <w:marTop w:val="0"/>
      <w:marBottom w:val="0"/>
      <w:divBdr>
        <w:top w:val="none" w:sz="0" w:space="0" w:color="auto"/>
        <w:left w:val="none" w:sz="0" w:space="0" w:color="auto"/>
        <w:bottom w:val="none" w:sz="0" w:space="0" w:color="auto"/>
        <w:right w:val="none" w:sz="0" w:space="0" w:color="auto"/>
      </w:divBdr>
    </w:div>
    <w:div w:id="444735113">
      <w:bodyDiv w:val="1"/>
      <w:marLeft w:val="0"/>
      <w:marRight w:val="0"/>
      <w:marTop w:val="0"/>
      <w:marBottom w:val="0"/>
      <w:divBdr>
        <w:top w:val="none" w:sz="0" w:space="0" w:color="auto"/>
        <w:left w:val="none" w:sz="0" w:space="0" w:color="auto"/>
        <w:bottom w:val="none" w:sz="0" w:space="0" w:color="auto"/>
        <w:right w:val="none" w:sz="0" w:space="0" w:color="auto"/>
      </w:divBdr>
      <w:divsChild>
        <w:div w:id="740102746">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76458664">
      <w:bodyDiv w:val="1"/>
      <w:marLeft w:val="0"/>
      <w:marRight w:val="0"/>
      <w:marTop w:val="0"/>
      <w:marBottom w:val="0"/>
      <w:divBdr>
        <w:top w:val="none" w:sz="0" w:space="0" w:color="auto"/>
        <w:left w:val="none" w:sz="0" w:space="0" w:color="auto"/>
        <w:bottom w:val="none" w:sz="0" w:space="0" w:color="auto"/>
        <w:right w:val="none" w:sz="0" w:space="0" w:color="auto"/>
      </w:divBdr>
      <w:divsChild>
        <w:div w:id="1144350077">
          <w:marLeft w:val="0"/>
          <w:marRight w:val="0"/>
          <w:marTop w:val="0"/>
          <w:marBottom w:val="0"/>
          <w:divBdr>
            <w:top w:val="none" w:sz="0" w:space="0" w:color="auto"/>
            <w:left w:val="none" w:sz="0" w:space="0" w:color="auto"/>
            <w:bottom w:val="none" w:sz="0" w:space="0" w:color="auto"/>
            <w:right w:val="none" w:sz="0" w:space="0" w:color="auto"/>
          </w:divBdr>
          <w:divsChild>
            <w:div w:id="709184395">
              <w:marLeft w:val="0"/>
              <w:marRight w:val="0"/>
              <w:marTop w:val="0"/>
              <w:marBottom w:val="0"/>
              <w:divBdr>
                <w:top w:val="none" w:sz="0" w:space="0" w:color="auto"/>
                <w:left w:val="none" w:sz="0" w:space="0" w:color="auto"/>
                <w:bottom w:val="none" w:sz="0" w:space="0" w:color="auto"/>
                <w:right w:val="none" w:sz="0" w:space="0" w:color="auto"/>
              </w:divBdr>
              <w:divsChild>
                <w:div w:id="17597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3354">
      <w:bodyDiv w:val="1"/>
      <w:marLeft w:val="0"/>
      <w:marRight w:val="0"/>
      <w:marTop w:val="0"/>
      <w:marBottom w:val="0"/>
      <w:divBdr>
        <w:top w:val="none" w:sz="0" w:space="0" w:color="auto"/>
        <w:left w:val="none" w:sz="0" w:space="0" w:color="auto"/>
        <w:bottom w:val="none" w:sz="0" w:space="0" w:color="auto"/>
        <w:right w:val="none" w:sz="0" w:space="0" w:color="auto"/>
      </w:divBdr>
    </w:div>
    <w:div w:id="500853426">
      <w:bodyDiv w:val="1"/>
      <w:marLeft w:val="0"/>
      <w:marRight w:val="0"/>
      <w:marTop w:val="0"/>
      <w:marBottom w:val="0"/>
      <w:divBdr>
        <w:top w:val="none" w:sz="0" w:space="0" w:color="auto"/>
        <w:left w:val="none" w:sz="0" w:space="0" w:color="auto"/>
        <w:bottom w:val="none" w:sz="0" w:space="0" w:color="auto"/>
        <w:right w:val="none" w:sz="0" w:space="0" w:color="auto"/>
      </w:divBdr>
      <w:divsChild>
        <w:div w:id="605575304">
          <w:marLeft w:val="0"/>
          <w:marRight w:val="0"/>
          <w:marTop w:val="0"/>
          <w:marBottom w:val="0"/>
          <w:divBdr>
            <w:top w:val="none" w:sz="0" w:space="0" w:color="auto"/>
            <w:left w:val="none" w:sz="0" w:space="0" w:color="auto"/>
            <w:bottom w:val="none" w:sz="0" w:space="0" w:color="auto"/>
            <w:right w:val="none" w:sz="0" w:space="0" w:color="auto"/>
          </w:divBdr>
        </w:div>
        <w:div w:id="1213619451">
          <w:marLeft w:val="0"/>
          <w:marRight w:val="0"/>
          <w:marTop w:val="0"/>
          <w:marBottom w:val="0"/>
          <w:divBdr>
            <w:top w:val="none" w:sz="0" w:space="0" w:color="auto"/>
            <w:left w:val="none" w:sz="0" w:space="0" w:color="auto"/>
            <w:bottom w:val="none" w:sz="0" w:space="0" w:color="auto"/>
            <w:right w:val="none" w:sz="0" w:space="0" w:color="auto"/>
          </w:divBdr>
          <w:divsChild>
            <w:div w:id="2110005145">
              <w:marLeft w:val="0"/>
              <w:marRight w:val="0"/>
              <w:marTop w:val="0"/>
              <w:marBottom w:val="0"/>
              <w:divBdr>
                <w:top w:val="none" w:sz="0" w:space="0" w:color="auto"/>
                <w:left w:val="none" w:sz="0" w:space="0" w:color="auto"/>
                <w:bottom w:val="none" w:sz="0" w:space="0" w:color="auto"/>
                <w:right w:val="none" w:sz="0" w:space="0" w:color="auto"/>
              </w:divBdr>
            </w:div>
            <w:div w:id="197470880">
              <w:marLeft w:val="0"/>
              <w:marRight w:val="0"/>
              <w:marTop w:val="0"/>
              <w:marBottom w:val="0"/>
              <w:divBdr>
                <w:top w:val="none" w:sz="0" w:space="0" w:color="auto"/>
                <w:left w:val="none" w:sz="0" w:space="0" w:color="auto"/>
                <w:bottom w:val="none" w:sz="0" w:space="0" w:color="auto"/>
                <w:right w:val="none" w:sz="0" w:space="0" w:color="auto"/>
              </w:divBdr>
              <w:divsChild>
                <w:div w:id="760834246">
                  <w:marLeft w:val="0"/>
                  <w:marRight w:val="0"/>
                  <w:marTop w:val="0"/>
                  <w:marBottom w:val="0"/>
                  <w:divBdr>
                    <w:top w:val="none" w:sz="0" w:space="0" w:color="auto"/>
                    <w:left w:val="none" w:sz="0" w:space="0" w:color="auto"/>
                    <w:bottom w:val="none" w:sz="0" w:space="0" w:color="auto"/>
                    <w:right w:val="none" w:sz="0" w:space="0" w:color="auto"/>
                  </w:divBdr>
                </w:div>
                <w:div w:id="582296190">
                  <w:marLeft w:val="0"/>
                  <w:marRight w:val="0"/>
                  <w:marTop w:val="0"/>
                  <w:marBottom w:val="0"/>
                  <w:divBdr>
                    <w:top w:val="none" w:sz="0" w:space="0" w:color="auto"/>
                    <w:left w:val="none" w:sz="0" w:space="0" w:color="auto"/>
                    <w:bottom w:val="none" w:sz="0" w:space="0" w:color="auto"/>
                    <w:right w:val="none" w:sz="0" w:space="0" w:color="auto"/>
                  </w:divBdr>
                </w:div>
                <w:div w:id="153493140">
                  <w:marLeft w:val="0"/>
                  <w:marRight w:val="0"/>
                  <w:marTop w:val="0"/>
                  <w:marBottom w:val="0"/>
                  <w:divBdr>
                    <w:top w:val="none" w:sz="0" w:space="0" w:color="auto"/>
                    <w:left w:val="none" w:sz="0" w:space="0" w:color="auto"/>
                    <w:bottom w:val="none" w:sz="0" w:space="0" w:color="auto"/>
                    <w:right w:val="none" w:sz="0" w:space="0" w:color="auto"/>
                  </w:divBdr>
                </w:div>
                <w:div w:id="692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7209">
      <w:bodyDiv w:val="1"/>
      <w:marLeft w:val="0"/>
      <w:marRight w:val="0"/>
      <w:marTop w:val="0"/>
      <w:marBottom w:val="0"/>
      <w:divBdr>
        <w:top w:val="none" w:sz="0" w:space="0" w:color="auto"/>
        <w:left w:val="none" w:sz="0" w:space="0" w:color="auto"/>
        <w:bottom w:val="none" w:sz="0" w:space="0" w:color="auto"/>
        <w:right w:val="none" w:sz="0" w:space="0" w:color="auto"/>
      </w:divBdr>
    </w:div>
    <w:div w:id="511147861">
      <w:bodyDiv w:val="1"/>
      <w:marLeft w:val="0"/>
      <w:marRight w:val="0"/>
      <w:marTop w:val="0"/>
      <w:marBottom w:val="0"/>
      <w:divBdr>
        <w:top w:val="none" w:sz="0" w:space="0" w:color="auto"/>
        <w:left w:val="none" w:sz="0" w:space="0" w:color="auto"/>
        <w:bottom w:val="none" w:sz="0" w:space="0" w:color="auto"/>
        <w:right w:val="none" w:sz="0" w:space="0" w:color="auto"/>
      </w:divBdr>
    </w:div>
    <w:div w:id="518855464">
      <w:bodyDiv w:val="1"/>
      <w:marLeft w:val="0"/>
      <w:marRight w:val="0"/>
      <w:marTop w:val="0"/>
      <w:marBottom w:val="0"/>
      <w:divBdr>
        <w:top w:val="none" w:sz="0" w:space="0" w:color="auto"/>
        <w:left w:val="none" w:sz="0" w:space="0" w:color="auto"/>
        <w:bottom w:val="none" w:sz="0" w:space="0" w:color="auto"/>
        <w:right w:val="none" w:sz="0" w:space="0" w:color="auto"/>
      </w:divBdr>
    </w:div>
    <w:div w:id="522404526">
      <w:bodyDiv w:val="1"/>
      <w:marLeft w:val="0"/>
      <w:marRight w:val="0"/>
      <w:marTop w:val="0"/>
      <w:marBottom w:val="0"/>
      <w:divBdr>
        <w:top w:val="none" w:sz="0" w:space="0" w:color="auto"/>
        <w:left w:val="none" w:sz="0" w:space="0" w:color="auto"/>
        <w:bottom w:val="none" w:sz="0" w:space="0" w:color="auto"/>
        <w:right w:val="none" w:sz="0" w:space="0" w:color="auto"/>
      </w:divBdr>
    </w:div>
    <w:div w:id="525214931">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51625338">
      <w:bodyDiv w:val="1"/>
      <w:marLeft w:val="0"/>
      <w:marRight w:val="0"/>
      <w:marTop w:val="0"/>
      <w:marBottom w:val="0"/>
      <w:divBdr>
        <w:top w:val="none" w:sz="0" w:space="0" w:color="auto"/>
        <w:left w:val="none" w:sz="0" w:space="0" w:color="auto"/>
        <w:bottom w:val="none" w:sz="0" w:space="0" w:color="auto"/>
        <w:right w:val="none" w:sz="0" w:space="0" w:color="auto"/>
      </w:divBdr>
      <w:divsChild>
        <w:div w:id="269171136">
          <w:marLeft w:val="0"/>
          <w:marRight w:val="0"/>
          <w:marTop w:val="0"/>
          <w:marBottom w:val="0"/>
          <w:divBdr>
            <w:top w:val="none" w:sz="0" w:space="0" w:color="auto"/>
            <w:left w:val="none" w:sz="0" w:space="0" w:color="auto"/>
            <w:bottom w:val="none" w:sz="0" w:space="0" w:color="auto"/>
            <w:right w:val="none" w:sz="0" w:space="0" w:color="auto"/>
          </w:divBdr>
          <w:divsChild>
            <w:div w:id="458451819">
              <w:marLeft w:val="0"/>
              <w:marRight w:val="0"/>
              <w:marTop w:val="0"/>
              <w:marBottom w:val="0"/>
              <w:divBdr>
                <w:top w:val="none" w:sz="0" w:space="0" w:color="auto"/>
                <w:left w:val="none" w:sz="0" w:space="0" w:color="auto"/>
                <w:bottom w:val="none" w:sz="0" w:space="0" w:color="auto"/>
                <w:right w:val="none" w:sz="0" w:space="0" w:color="auto"/>
              </w:divBdr>
              <w:divsChild>
                <w:div w:id="9719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5299">
      <w:bodyDiv w:val="1"/>
      <w:marLeft w:val="0"/>
      <w:marRight w:val="0"/>
      <w:marTop w:val="0"/>
      <w:marBottom w:val="0"/>
      <w:divBdr>
        <w:top w:val="none" w:sz="0" w:space="0" w:color="auto"/>
        <w:left w:val="none" w:sz="0" w:space="0" w:color="auto"/>
        <w:bottom w:val="none" w:sz="0" w:space="0" w:color="auto"/>
        <w:right w:val="none" w:sz="0" w:space="0" w:color="auto"/>
      </w:divBdr>
    </w:div>
    <w:div w:id="554003021">
      <w:bodyDiv w:val="1"/>
      <w:marLeft w:val="0"/>
      <w:marRight w:val="0"/>
      <w:marTop w:val="0"/>
      <w:marBottom w:val="0"/>
      <w:divBdr>
        <w:top w:val="none" w:sz="0" w:space="0" w:color="auto"/>
        <w:left w:val="none" w:sz="0" w:space="0" w:color="auto"/>
        <w:bottom w:val="none" w:sz="0" w:space="0" w:color="auto"/>
        <w:right w:val="none" w:sz="0" w:space="0" w:color="auto"/>
      </w:divBdr>
    </w:div>
    <w:div w:id="555553555">
      <w:bodyDiv w:val="1"/>
      <w:marLeft w:val="0"/>
      <w:marRight w:val="0"/>
      <w:marTop w:val="0"/>
      <w:marBottom w:val="0"/>
      <w:divBdr>
        <w:top w:val="none" w:sz="0" w:space="0" w:color="auto"/>
        <w:left w:val="none" w:sz="0" w:space="0" w:color="auto"/>
        <w:bottom w:val="none" w:sz="0" w:space="0" w:color="auto"/>
        <w:right w:val="none" w:sz="0" w:space="0" w:color="auto"/>
      </w:divBdr>
      <w:divsChild>
        <w:div w:id="316417931">
          <w:marLeft w:val="0"/>
          <w:marRight w:val="0"/>
          <w:marTop w:val="0"/>
          <w:marBottom w:val="0"/>
          <w:divBdr>
            <w:top w:val="none" w:sz="0" w:space="0" w:color="auto"/>
            <w:left w:val="none" w:sz="0" w:space="0" w:color="auto"/>
            <w:bottom w:val="none" w:sz="0" w:space="0" w:color="auto"/>
            <w:right w:val="none" w:sz="0" w:space="0" w:color="auto"/>
          </w:divBdr>
          <w:divsChild>
            <w:div w:id="1990133844">
              <w:marLeft w:val="0"/>
              <w:marRight w:val="0"/>
              <w:marTop w:val="0"/>
              <w:marBottom w:val="0"/>
              <w:divBdr>
                <w:top w:val="none" w:sz="0" w:space="0" w:color="auto"/>
                <w:left w:val="none" w:sz="0" w:space="0" w:color="auto"/>
                <w:bottom w:val="none" w:sz="0" w:space="0" w:color="auto"/>
                <w:right w:val="none" w:sz="0" w:space="0" w:color="auto"/>
              </w:divBdr>
              <w:divsChild>
                <w:div w:id="1508056419">
                  <w:marLeft w:val="0"/>
                  <w:marRight w:val="0"/>
                  <w:marTop w:val="0"/>
                  <w:marBottom w:val="0"/>
                  <w:divBdr>
                    <w:top w:val="none" w:sz="0" w:space="0" w:color="auto"/>
                    <w:left w:val="none" w:sz="0" w:space="0" w:color="auto"/>
                    <w:bottom w:val="none" w:sz="0" w:space="0" w:color="auto"/>
                    <w:right w:val="none" w:sz="0" w:space="0" w:color="auto"/>
                  </w:divBdr>
                  <w:divsChild>
                    <w:div w:id="16349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56060">
      <w:bodyDiv w:val="1"/>
      <w:marLeft w:val="0"/>
      <w:marRight w:val="0"/>
      <w:marTop w:val="0"/>
      <w:marBottom w:val="0"/>
      <w:divBdr>
        <w:top w:val="none" w:sz="0" w:space="0" w:color="auto"/>
        <w:left w:val="none" w:sz="0" w:space="0" w:color="auto"/>
        <w:bottom w:val="none" w:sz="0" w:space="0" w:color="auto"/>
        <w:right w:val="none" w:sz="0" w:space="0" w:color="auto"/>
      </w:divBdr>
    </w:div>
    <w:div w:id="621837934">
      <w:bodyDiv w:val="1"/>
      <w:marLeft w:val="0"/>
      <w:marRight w:val="0"/>
      <w:marTop w:val="0"/>
      <w:marBottom w:val="0"/>
      <w:divBdr>
        <w:top w:val="none" w:sz="0" w:space="0" w:color="auto"/>
        <w:left w:val="none" w:sz="0" w:space="0" w:color="auto"/>
        <w:bottom w:val="none" w:sz="0" w:space="0" w:color="auto"/>
        <w:right w:val="none" w:sz="0" w:space="0" w:color="auto"/>
      </w:divBdr>
    </w:div>
    <w:div w:id="629022322">
      <w:bodyDiv w:val="1"/>
      <w:marLeft w:val="0"/>
      <w:marRight w:val="0"/>
      <w:marTop w:val="0"/>
      <w:marBottom w:val="0"/>
      <w:divBdr>
        <w:top w:val="none" w:sz="0" w:space="0" w:color="auto"/>
        <w:left w:val="none" w:sz="0" w:space="0" w:color="auto"/>
        <w:bottom w:val="none" w:sz="0" w:space="0" w:color="auto"/>
        <w:right w:val="none" w:sz="0" w:space="0" w:color="auto"/>
      </w:divBdr>
    </w:div>
    <w:div w:id="652683315">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288">
      <w:bodyDiv w:val="1"/>
      <w:marLeft w:val="0"/>
      <w:marRight w:val="0"/>
      <w:marTop w:val="0"/>
      <w:marBottom w:val="0"/>
      <w:divBdr>
        <w:top w:val="none" w:sz="0" w:space="0" w:color="auto"/>
        <w:left w:val="none" w:sz="0" w:space="0" w:color="auto"/>
        <w:bottom w:val="none" w:sz="0" w:space="0" w:color="auto"/>
        <w:right w:val="none" w:sz="0" w:space="0" w:color="auto"/>
      </w:divBdr>
    </w:div>
    <w:div w:id="667368001">
      <w:bodyDiv w:val="1"/>
      <w:marLeft w:val="0"/>
      <w:marRight w:val="0"/>
      <w:marTop w:val="0"/>
      <w:marBottom w:val="0"/>
      <w:divBdr>
        <w:top w:val="none" w:sz="0" w:space="0" w:color="auto"/>
        <w:left w:val="none" w:sz="0" w:space="0" w:color="auto"/>
        <w:bottom w:val="none" w:sz="0" w:space="0" w:color="auto"/>
        <w:right w:val="none" w:sz="0" w:space="0" w:color="auto"/>
      </w:divBdr>
    </w:div>
    <w:div w:id="670985119">
      <w:bodyDiv w:val="1"/>
      <w:marLeft w:val="0"/>
      <w:marRight w:val="0"/>
      <w:marTop w:val="0"/>
      <w:marBottom w:val="0"/>
      <w:divBdr>
        <w:top w:val="none" w:sz="0" w:space="0" w:color="auto"/>
        <w:left w:val="none" w:sz="0" w:space="0" w:color="auto"/>
        <w:bottom w:val="none" w:sz="0" w:space="0" w:color="auto"/>
        <w:right w:val="none" w:sz="0" w:space="0" w:color="auto"/>
      </w:divBdr>
    </w:div>
    <w:div w:id="675350443">
      <w:bodyDiv w:val="1"/>
      <w:marLeft w:val="0"/>
      <w:marRight w:val="0"/>
      <w:marTop w:val="0"/>
      <w:marBottom w:val="0"/>
      <w:divBdr>
        <w:top w:val="none" w:sz="0" w:space="0" w:color="auto"/>
        <w:left w:val="none" w:sz="0" w:space="0" w:color="auto"/>
        <w:bottom w:val="none" w:sz="0" w:space="0" w:color="auto"/>
        <w:right w:val="none" w:sz="0" w:space="0" w:color="auto"/>
      </w:divBdr>
      <w:divsChild>
        <w:div w:id="1441946628">
          <w:marLeft w:val="0"/>
          <w:marRight w:val="0"/>
          <w:marTop w:val="0"/>
          <w:marBottom w:val="0"/>
          <w:divBdr>
            <w:top w:val="none" w:sz="0" w:space="0" w:color="auto"/>
            <w:left w:val="none" w:sz="0" w:space="0" w:color="auto"/>
            <w:bottom w:val="none" w:sz="0" w:space="0" w:color="auto"/>
            <w:right w:val="none" w:sz="0" w:space="0" w:color="auto"/>
          </w:divBdr>
          <w:divsChild>
            <w:div w:id="463474504">
              <w:marLeft w:val="0"/>
              <w:marRight w:val="0"/>
              <w:marTop w:val="0"/>
              <w:marBottom w:val="0"/>
              <w:divBdr>
                <w:top w:val="none" w:sz="0" w:space="0" w:color="auto"/>
                <w:left w:val="none" w:sz="0" w:space="0" w:color="auto"/>
                <w:bottom w:val="none" w:sz="0" w:space="0" w:color="auto"/>
                <w:right w:val="none" w:sz="0" w:space="0" w:color="auto"/>
              </w:divBdr>
              <w:divsChild>
                <w:div w:id="6039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80251">
      <w:bodyDiv w:val="1"/>
      <w:marLeft w:val="0"/>
      <w:marRight w:val="0"/>
      <w:marTop w:val="0"/>
      <w:marBottom w:val="0"/>
      <w:divBdr>
        <w:top w:val="none" w:sz="0" w:space="0" w:color="auto"/>
        <w:left w:val="none" w:sz="0" w:space="0" w:color="auto"/>
        <w:bottom w:val="none" w:sz="0" w:space="0" w:color="auto"/>
        <w:right w:val="none" w:sz="0" w:space="0" w:color="auto"/>
      </w:divBdr>
    </w:div>
    <w:div w:id="690305467">
      <w:bodyDiv w:val="1"/>
      <w:marLeft w:val="0"/>
      <w:marRight w:val="0"/>
      <w:marTop w:val="0"/>
      <w:marBottom w:val="0"/>
      <w:divBdr>
        <w:top w:val="none" w:sz="0" w:space="0" w:color="auto"/>
        <w:left w:val="none" w:sz="0" w:space="0" w:color="auto"/>
        <w:bottom w:val="none" w:sz="0" w:space="0" w:color="auto"/>
        <w:right w:val="none" w:sz="0" w:space="0" w:color="auto"/>
      </w:divBdr>
    </w:div>
    <w:div w:id="693385992">
      <w:bodyDiv w:val="1"/>
      <w:marLeft w:val="0"/>
      <w:marRight w:val="0"/>
      <w:marTop w:val="0"/>
      <w:marBottom w:val="0"/>
      <w:divBdr>
        <w:top w:val="none" w:sz="0" w:space="0" w:color="auto"/>
        <w:left w:val="none" w:sz="0" w:space="0" w:color="auto"/>
        <w:bottom w:val="none" w:sz="0" w:space="0" w:color="auto"/>
        <w:right w:val="none" w:sz="0" w:space="0" w:color="auto"/>
      </w:divBdr>
    </w:div>
    <w:div w:id="706569629">
      <w:bodyDiv w:val="1"/>
      <w:marLeft w:val="0"/>
      <w:marRight w:val="0"/>
      <w:marTop w:val="0"/>
      <w:marBottom w:val="0"/>
      <w:divBdr>
        <w:top w:val="none" w:sz="0" w:space="0" w:color="auto"/>
        <w:left w:val="none" w:sz="0" w:space="0" w:color="auto"/>
        <w:bottom w:val="none" w:sz="0" w:space="0" w:color="auto"/>
        <w:right w:val="none" w:sz="0" w:space="0" w:color="auto"/>
      </w:divBdr>
      <w:divsChild>
        <w:div w:id="1099061245">
          <w:marLeft w:val="0"/>
          <w:marRight w:val="0"/>
          <w:marTop w:val="0"/>
          <w:marBottom w:val="0"/>
          <w:divBdr>
            <w:top w:val="none" w:sz="0" w:space="0" w:color="auto"/>
            <w:left w:val="none" w:sz="0" w:space="0" w:color="auto"/>
            <w:bottom w:val="none" w:sz="0" w:space="0" w:color="auto"/>
            <w:right w:val="none" w:sz="0" w:space="0" w:color="auto"/>
          </w:divBdr>
          <w:divsChild>
            <w:div w:id="1425571093">
              <w:marLeft w:val="0"/>
              <w:marRight w:val="0"/>
              <w:marTop w:val="0"/>
              <w:marBottom w:val="0"/>
              <w:divBdr>
                <w:top w:val="none" w:sz="0" w:space="0" w:color="auto"/>
                <w:left w:val="none" w:sz="0" w:space="0" w:color="auto"/>
                <w:bottom w:val="none" w:sz="0" w:space="0" w:color="auto"/>
                <w:right w:val="none" w:sz="0" w:space="0" w:color="auto"/>
              </w:divBdr>
              <w:divsChild>
                <w:div w:id="955217136">
                  <w:marLeft w:val="0"/>
                  <w:marRight w:val="0"/>
                  <w:marTop w:val="0"/>
                  <w:marBottom w:val="0"/>
                  <w:divBdr>
                    <w:top w:val="none" w:sz="0" w:space="0" w:color="auto"/>
                    <w:left w:val="none" w:sz="0" w:space="0" w:color="auto"/>
                    <w:bottom w:val="none" w:sz="0" w:space="0" w:color="auto"/>
                    <w:right w:val="none" w:sz="0" w:space="0" w:color="auto"/>
                  </w:divBdr>
                  <w:divsChild>
                    <w:div w:id="19333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43798168">
      <w:bodyDiv w:val="1"/>
      <w:marLeft w:val="0"/>
      <w:marRight w:val="0"/>
      <w:marTop w:val="0"/>
      <w:marBottom w:val="0"/>
      <w:divBdr>
        <w:top w:val="none" w:sz="0" w:space="0" w:color="auto"/>
        <w:left w:val="none" w:sz="0" w:space="0" w:color="auto"/>
        <w:bottom w:val="none" w:sz="0" w:space="0" w:color="auto"/>
        <w:right w:val="none" w:sz="0" w:space="0" w:color="auto"/>
      </w:divBdr>
    </w:div>
    <w:div w:id="756902117">
      <w:bodyDiv w:val="1"/>
      <w:marLeft w:val="0"/>
      <w:marRight w:val="0"/>
      <w:marTop w:val="0"/>
      <w:marBottom w:val="0"/>
      <w:divBdr>
        <w:top w:val="none" w:sz="0" w:space="0" w:color="auto"/>
        <w:left w:val="none" w:sz="0" w:space="0" w:color="auto"/>
        <w:bottom w:val="none" w:sz="0" w:space="0" w:color="auto"/>
        <w:right w:val="none" w:sz="0" w:space="0" w:color="auto"/>
      </w:divBdr>
    </w:div>
    <w:div w:id="763652942">
      <w:bodyDiv w:val="1"/>
      <w:marLeft w:val="0"/>
      <w:marRight w:val="0"/>
      <w:marTop w:val="0"/>
      <w:marBottom w:val="0"/>
      <w:divBdr>
        <w:top w:val="none" w:sz="0" w:space="0" w:color="auto"/>
        <w:left w:val="none" w:sz="0" w:space="0" w:color="auto"/>
        <w:bottom w:val="none" w:sz="0" w:space="0" w:color="auto"/>
        <w:right w:val="none" w:sz="0" w:space="0" w:color="auto"/>
      </w:divBdr>
    </w:div>
    <w:div w:id="768164228">
      <w:bodyDiv w:val="1"/>
      <w:marLeft w:val="0"/>
      <w:marRight w:val="0"/>
      <w:marTop w:val="0"/>
      <w:marBottom w:val="0"/>
      <w:divBdr>
        <w:top w:val="none" w:sz="0" w:space="0" w:color="auto"/>
        <w:left w:val="none" w:sz="0" w:space="0" w:color="auto"/>
        <w:bottom w:val="none" w:sz="0" w:space="0" w:color="auto"/>
        <w:right w:val="none" w:sz="0" w:space="0" w:color="auto"/>
      </w:divBdr>
    </w:div>
    <w:div w:id="790322500">
      <w:bodyDiv w:val="1"/>
      <w:marLeft w:val="0"/>
      <w:marRight w:val="0"/>
      <w:marTop w:val="0"/>
      <w:marBottom w:val="0"/>
      <w:divBdr>
        <w:top w:val="none" w:sz="0" w:space="0" w:color="auto"/>
        <w:left w:val="none" w:sz="0" w:space="0" w:color="auto"/>
        <w:bottom w:val="none" w:sz="0" w:space="0" w:color="auto"/>
        <w:right w:val="none" w:sz="0" w:space="0" w:color="auto"/>
      </w:divBdr>
    </w:div>
    <w:div w:id="791557742">
      <w:bodyDiv w:val="1"/>
      <w:marLeft w:val="0"/>
      <w:marRight w:val="0"/>
      <w:marTop w:val="0"/>
      <w:marBottom w:val="0"/>
      <w:divBdr>
        <w:top w:val="none" w:sz="0" w:space="0" w:color="auto"/>
        <w:left w:val="none" w:sz="0" w:space="0" w:color="auto"/>
        <w:bottom w:val="none" w:sz="0" w:space="0" w:color="auto"/>
        <w:right w:val="none" w:sz="0" w:space="0" w:color="auto"/>
      </w:divBdr>
    </w:div>
    <w:div w:id="821508311">
      <w:bodyDiv w:val="1"/>
      <w:marLeft w:val="0"/>
      <w:marRight w:val="0"/>
      <w:marTop w:val="0"/>
      <w:marBottom w:val="0"/>
      <w:divBdr>
        <w:top w:val="none" w:sz="0" w:space="0" w:color="auto"/>
        <w:left w:val="none" w:sz="0" w:space="0" w:color="auto"/>
        <w:bottom w:val="none" w:sz="0" w:space="0" w:color="auto"/>
        <w:right w:val="none" w:sz="0" w:space="0" w:color="auto"/>
      </w:divBdr>
    </w:div>
    <w:div w:id="824902253">
      <w:bodyDiv w:val="1"/>
      <w:marLeft w:val="0"/>
      <w:marRight w:val="0"/>
      <w:marTop w:val="0"/>
      <w:marBottom w:val="0"/>
      <w:divBdr>
        <w:top w:val="none" w:sz="0" w:space="0" w:color="auto"/>
        <w:left w:val="none" w:sz="0" w:space="0" w:color="auto"/>
        <w:bottom w:val="none" w:sz="0" w:space="0" w:color="auto"/>
        <w:right w:val="none" w:sz="0" w:space="0" w:color="auto"/>
      </w:divBdr>
    </w:div>
    <w:div w:id="837428820">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26114666">
      <w:bodyDiv w:val="1"/>
      <w:marLeft w:val="0"/>
      <w:marRight w:val="0"/>
      <w:marTop w:val="0"/>
      <w:marBottom w:val="0"/>
      <w:divBdr>
        <w:top w:val="none" w:sz="0" w:space="0" w:color="auto"/>
        <w:left w:val="none" w:sz="0" w:space="0" w:color="auto"/>
        <w:bottom w:val="none" w:sz="0" w:space="0" w:color="auto"/>
        <w:right w:val="none" w:sz="0" w:space="0" w:color="auto"/>
      </w:divBdr>
    </w:div>
    <w:div w:id="931663555">
      <w:bodyDiv w:val="1"/>
      <w:marLeft w:val="0"/>
      <w:marRight w:val="0"/>
      <w:marTop w:val="0"/>
      <w:marBottom w:val="0"/>
      <w:divBdr>
        <w:top w:val="none" w:sz="0" w:space="0" w:color="auto"/>
        <w:left w:val="none" w:sz="0" w:space="0" w:color="auto"/>
        <w:bottom w:val="none" w:sz="0" w:space="0" w:color="auto"/>
        <w:right w:val="none" w:sz="0" w:space="0" w:color="auto"/>
      </w:divBdr>
    </w:div>
    <w:div w:id="934900114">
      <w:bodyDiv w:val="1"/>
      <w:marLeft w:val="0"/>
      <w:marRight w:val="0"/>
      <w:marTop w:val="0"/>
      <w:marBottom w:val="0"/>
      <w:divBdr>
        <w:top w:val="none" w:sz="0" w:space="0" w:color="auto"/>
        <w:left w:val="none" w:sz="0" w:space="0" w:color="auto"/>
        <w:bottom w:val="none" w:sz="0" w:space="0" w:color="auto"/>
        <w:right w:val="none" w:sz="0" w:space="0" w:color="auto"/>
      </w:divBdr>
    </w:div>
    <w:div w:id="963271794">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75374126">
      <w:bodyDiv w:val="1"/>
      <w:marLeft w:val="0"/>
      <w:marRight w:val="0"/>
      <w:marTop w:val="0"/>
      <w:marBottom w:val="0"/>
      <w:divBdr>
        <w:top w:val="none" w:sz="0" w:space="0" w:color="auto"/>
        <w:left w:val="none" w:sz="0" w:space="0" w:color="auto"/>
        <w:bottom w:val="none" w:sz="0" w:space="0" w:color="auto"/>
        <w:right w:val="none" w:sz="0" w:space="0" w:color="auto"/>
      </w:divBdr>
      <w:divsChild>
        <w:div w:id="1088889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871795">
              <w:marLeft w:val="0"/>
              <w:marRight w:val="0"/>
              <w:marTop w:val="0"/>
              <w:marBottom w:val="0"/>
              <w:divBdr>
                <w:top w:val="none" w:sz="0" w:space="0" w:color="auto"/>
                <w:left w:val="none" w:sz="0" w:space="0" w:color="auto"/>
                <w:bottom w:val="none" w:sz="0" w:space="0" w:color="auto"/>
                <w:right w:val="none" w:sz="0" w:space="0" w:color="auto"/>
              </w:divBdr>
              <w:divsChild>
                <w:div w:id="631715736">
                  <w:marLeft w:val="0"/>
                  <w:marRight w:val="0"/>
                  <w:marTop w:val="0"/>
                  <w:marBottom w:val="0"/>
                  <w:divBdr>
                    <w:top w:val="none" w:sz="0" w:space="0" w:color="auto"/>
                    <w:left w:val="none" w:sz="0" w:space="0" w:color="auto"/>
                    <w:bottom w:val="none" w:sz="0" w:space="0" w:color="auto"/>
                    <w:right w:val="none" w:sz="0" w:space="0" w:color="auto"/>
                  </w:divBdr>
                  <w:divsChild>
                    <w:div w:id="13630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044841">
      <w:bodyDiv w:val="1"/>
      <w:marLeft w:val="0"/>
      <w:marRight w:val="0"/>
      <w:marTop w:val="0"/>
      <w:marBottom w:val="0"/>
      <w:divBdr>
        <w:top w:val="none" w:sz="0" w:space="0" w:color="auto"/>
        <w:left w:val="none" w:sz="0" w:space="0" w:color="auto"/>
        <w:bottom w:val="none" w:sz="0" w:space="0" w:color="auto"/>
        <w:right w:val="none" w:sz="0" w:space="0" w:color="auto"/>
      </w:divBdr>
      <w:divsChild>
        <w:div w:id="43336363">
          <w:marLeft w:val="0"/>
          <w:marRight w:val="0"/>
          <w:marTop w:val="0"/>
          <w:marBottom w:val="0"/>
          <w:divBdr>
            <w:top w:val="none" w:sz="0" w:space="0" w:color="auto"/>
            <w:left w:val="none" w:sz="0" w:space="0" w:color="auto"/>
            <w:bottom w:val="none" w:sz="0" w:space="0" w:color="auto"/>
            <w:right w:val="none" w:sz="0" w:space="0" w:color="auto"/>
          </w:divBdr>
          <w:divsChild>
            <w:div w:id="660079823">
              <w:marLeft w:val="0"/>
              <w:marRight w:val="0"/>
              <w:marTop w:val="0"/>
              <w:marBottom w:val="0"/>
              <w:divBdr>
                <w:top w:val="none" w:sz="0" w:space="0" w:color="auto"/>
                <w:left w:val="none" w:sz="0" w:space="0" w:color="auto"/>
                <w:bottom w:val="none" w:sz="0" w:space="0" w:color="auto"/>
                <w:right w:val="none" w:sz="0" w:space="0" w:color="auto"/>
              </w:divBdr>
              <w:divsChild>
                <w:div w:id="3616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5827">
      <w:bodyDiv w:val="1"/>
      <w:marLeft w:val="0"/>
      <w:marRight w:val="0"/>
      <w:marTop w:val="0"/>
      <w:marBottom w:val="0"/>
      <w:divBdr>
        <w:top w:val="none" w:sz="0" w:space="0" w:color="auto"/>
        <w:left w:val="none" w:sz="0" w:space="0" w:color="auto"/>
        <w:bottom w:val="none" w:sz="0" w:space="0" w:color="auto"/>
        <w:right w:val="none" w:sz="0" w:space="0" w:color="auto"/>
      </w:divBdr>
      <w:divsChild>
        <w:div w:id="175195928">
          <w:marLeft w:val="0"/>
          <w:marRight w:val="0"/>
          <w:marTop w:val="0"/>
          <w:marBottom w:val="0"/>
          <w:divBdr>
            <w:top w:val="none" w:sz="0" w:space="0" w:color="auto"/>
            <w:left w:val="none" w:sz="0" w:space="0" w:color="auto"/>
            <w:bottom w:val="none" w:sz="0" w:space="0" w:color="auto"/>
            <w:right w:val="none" w:sz="0" w:space="0" w:color="auto"/>
          </w:divBdr>
        </w:div>
        <w:div w:id="117841660">
          <w:marLeft w:val="0"/>
          <w:marRight w:val="0"/>
          <w:marTop w:val="0"/>
          <w:marBottom w:val="0"/>
          <w:divBdr>
            <w:top w:val="none" w:sz="0" w:space="0" w:color="auto"/>
            <w:left w:val="none" w:sz="0" w:space="0" w:color="auto"/>
            <w:bottom w:val="none" w:sz="0" w:space="0" w:color="auto"/>
            <w:right w:val="none" w:sz="0" w:space="0" w:color="auto"/>
          </w:divBdr>
        </w:div>
      </w:divsChild>
    </w:div>
    <w:div w:id="1000082252">
      <w:bodyDiv w:val="1"/>
      <w:marLeft w:val="0"/>
      <w:marRight w:val="0"/>
      <w:marTop w:val="0"/>
      <w:marBottom w:val="0"/>
      <w:divBdr>
        <w:top w:val="none" w:sz="0" w:space="0" w:color="auto"/>
        <w:left w:val="none" w:sz="0" w:space="0" w:color="auto"/>
        <w:bottom w:val="none" w:sz="0" w:space="0" w:color="auto"/>
        <w:right w:val="none" w:sz="0" w:space="0" w:color="auto"/>
      </w:divBdr>
    </w:div>
    <w:div w:id="1017007244">
      <w:bodyDiv w:val="1"/>
      <w:marLeft w:val="0"/>
      <w:marRight w:val="0"/>
      <w:marTop w:val="0"/>
      <w:marBottom w:val="0"/>
      <w:divBdr>
        <w:top w:val="none" w:sz="0" w:space="0" w:color="auto"/>
        <w:left w:val="none" w:sz="0" w:space="0" w:color="auto"/>
        <w:bottom w:val="none" w:sz="0" w:space="0" w:color="auto"/>
        <w:right w:val="none" w:sz="0" w:space="0" w:color="auto"/>
      </w:divBdr>
    </w:div>
    <w:div w:id="1038776651">
      <w:bodyDiv w:val="1"/>
      <w:marLeft w:val="0"/>
      <w:marRight w:val="0"/>
      <w:marTop w:val="0"/>
      <w:marBottom w:val="0"/>
      <w:divBdr>
        <w:top w:val="none" w:sz="0" w:space="0" w:color="auto"/>
        <w:left w:val="none" w:sz="0" w:space="0" w:color="auto"/>
        <w:bottom w:val="none" w:sz="0" w:space="0" w:color="auto"/>
        <w:right w:val="none" w:sz="0" w:space="0" w:color="auto"/>
      </w:divBdr>
    </w:div>
    <w:div w:id="1044914843">
      <w:bodyDiv w:val="1"/>
      <w:marLeft w:val="0"/>
      <w:marRight w:val="0"/>
      <w:marTop w:val="0"/>
      <w:marBottom w:val="0"/>
      <w:divBdr>
        <w:top w:val="none" w:sz="0" w:space="0" w:color="auto"/>
        <w:left w:val="none" w:sz="0" w:space="0" w:color="auto"/>
        <w:bottom w:val="none" w:sz="0" w:space="0" w:color="auto"/>
        <w:right w:val="none" w:sz="0" w:space="0" w:color="auto"/>
      </w:divBdr>
      <w:divsChild>
        <w:div w:id="444420430">
          <w:marLeft w:val="0"/>
          <w:marRight w:val="0"/>
          <w:marTop w:val="0"/>
          <w:marBottom w:val="0"/>
          <w:divBdr>
            <w:top w:val="none" w:sz="0" w:space="0" w:color="auto"/>
            <w:left w:val="none" w:sz="0" w:space="0" w:color="auto"/>
            <w:bottom w:val="none" w:sz="0" w:space="0" w:color="auto"/>
            <w:right w:val="none" w:sz="0" w:space="0" w:color="auto"/>
          </w:divBdr>
          <w:divsChild>
            <w:div w:id="985470951">
              <w:marLeft w:val="0"/>
              <w:marRight w:val="0"/>
              <w:marTop w:val="0"/>
              <w:marBottom w:val="0"/>
              <w:divBdr>
                <w:top w:val="none" w:sz="0" w:space="0" w:color="auto"/>
                <w:left w:val="none" w:sz="0" w:space="0" w:color="auto"/>
                <w:bottom w:val="none" w:sz="0" w:space="0" w:color="auto"/>
                <w:right w:val="none" w:sz="0" w:space="0" w:color="auto"/>
              </w:divBdr>
              <w:divsChild>
                <w:div w:id="4402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4690">
      <w:bodyDiv w:val="1"/>
      <w:marLeft w:val="0"/>
      <w:marRight w:val="0"/>
      <w:marTop w:val="0"/>
      <w:marBottom w:val="0"/>
      <w:divBdr>
        <w:top w:val="none" w:sz="0" w:space="0" w:color="auto"/>
        <w:left w:val="none" w:sz="0" w:space="0" w:color="auto"/>
        <w:bottom w:val="none" w:sz="0" w:space="0" w:color="auto"/>
        <w:right w:val="none" w:sz="0" w:space="0" w:color="auto"/>
      </w:divBdr>
    </w:div>
    <w:div w:id="1063943532">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0561271">
      <w:bodyDiv w:val="1"/>
      <w:marLeft w:val="0"/>
      <w:marRight w:val="0"/>
      <w:marTop w:val="0"/>
      <w:marBottom w:val="0"/>
      <w:divBdr>
        <w:top w:val="none" w:sz="0" w:space="0" w:color="auto"/>
        <w:left w:val="none" w:sz="0" w:space="0" w:color="auto"/>
        <w:bottom w:val="none" w:sz="0" w:space="0" w:color="auto"/>
        <w:right w:val="none" w:sz="0" w:space="0" w:color="auto"/>
      </w:divBdr>
      <w:divsChild>
        <w:div w:id="1322929956">
          <w:marLeft w:val="0"/>
          <w:marRight w:val="0"/>
          <w:marTop w:val="0"/>
          <w:marBottom w:val="0"/>
          <w:divBdr>
            <w:top w:val="none" w:sz="0" w:space="0" w:color="auto"/>
            <w:left w:val="none" w:sz="0" w:space="0" w:color="auto"/>
            <w:bottom w:val="none" w:sz="0" w:space="0" w:color="auto"/>
            <w:right w:val="none" w:sz="0" w:space="0" w:color="auto"/>
          </w:divBdr>
          <w:divsChild>
            <w:div w:id="1028338700">
              <w:marLeft w:val="0"/>
              <w:marRight w:val="0"/>
              <w:marTop w:val="0"/>
              <w:marBottom w:val="0"/>
              <w:divBdr>
                <w:top w:val="none" w:sz="0" w:space="0" w:color="auto"/>
                <w:left w:val="none" w:sz="0" w:space="0" w:color="auto"/>
                <w:bottom w:val="none" w:sz="0" w:space="0" w:color="auto"/>
                <w:right w:val="none" w:sz="0" w:space="0" w:color="auto"/>
              </w:divBdr>
              <w:divsChild>
                <w:div w:id="9416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45317171">
      <w:bodyDiv w:val="1"/>
      <w:marLeft w:val="0"/>
      <w:marRight w:val="0"/>
      <w:marTop w:val="0"/>
      <w:marBottom w:val="0"/>
      <w:divBdr>
        <w:top w:val="none" w:sz="0" w:space="0" w:color="auto"/>
        <w:left w:val="none" w:sz="0" w:space="0" w:color="auto"/>
        <w:bottom w:val="none" w:sz="0" w:space="0" w:color="auto"/>
        <w:right w:val="none" w:sz="0" w:space="0" w:color="auto"/>
      </w:divBdr>
    </w:div>
    <w:div w:id="1215965883">
      <w:bodyDiv w:val="1"/>
      <w:marLeft w:val="0"/>
      <w:marRight w:val="0"/>
      <w:marTop w:val="0"/>
      <w:marBottom w:val="0"/>
      <w:divBdr>
        <w:top w:val="none" w:sz="0" w:space="0" w:color="auto"/>
        <w:left w:val="none" w:sz="0" w:space="0" w:color="auto"/>
        <w:bottom w:val="none" w:sz="0" w:space="0" w:color="auto"/>
        <w:right w:val="none" w:sz="0" w:space="0" w:color="auto"/>
      </w:divBdr>
    </w:div>
    <w:div w:id="1230267277">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sChild>
        <w:div w:id="805582423">
          <w:marLeft w:val="0"/>
          <w:marRight w:val="0"/>
          <w:marTop w:val="0"/>
          <w:marBottom w:val="0"/>
          <w:divBdr>
            <w:top w:val="none" w:sz="0" w:space="0" w:color="auto"/>
            <w:left w:val="none" w:sz="0" w:space="0" w:color="auto"/>
            <w:bottom w:val="none" w:sz="0" w:space="0" w:color="auto"/>
            <w:right w:val="none" w:sz="0" w:space="0" w:color="auto"/>
          </w:divBdr>
        </w:div>
      </w:divsChild>
    </w:div>
    <w:div w:id="1251042427">
      <w:bodyDiv w:val="1"/>
      <w:marLeft w:val="0"/>
      <w:marRight w:val="0"/>
      <w:marTop w:val="0"/>
      <w:marBottom w:val="0"/>
      <w:divBdr>
        <w:top w:val="none" w:sz="0" w:space="0" w:color="auto"/>
        <w:left w:val="none" w:sz="0" w:space="0" w:color="auto"/>
        <w:bottom w:val="none" w:sz="0" w:space="0" w:color="auto"/>
        <w:right w:val="none" w:sz="0" w:space="0" w:color="auto"/>
      </w:divBdr>
      <w:divsChild>
        <w:div w:id="1284270040">
          <w:marLeft w:val="0"/>
          <w:marRight w:val="0"/>
          <w:marTop w:val="0"/>
          <w:marBottom w:val="0"/>
          <w:divBdr>
            <w:top w:val="none" w:sz="0" w:space="0" w:color="auto"/>
            <w:left w:val="none" w:sz="0" w:space="0" w:color="auto"/>
            <w:bottom w:val="none" w:sz="0" w:space="0" w:color="auto"/>
            <w:right w:val="none" w:sz="0" w:space="0" w:color="auto"/>
          </w:divBdr>
          <w:divsChild>
            <w:div w:id="1373116622">
              <w:marLeft w:val="0"/>
              <w:marRight w:val="0"/>
              <w:marTop w:val="0"/>
              <w:marBottom w:val="0"/>
              <w:divBdr>
                <w:top w:val="none" w:sz="0" w:space="0" w:color="auto"/>
                <w:left w:val="none" w:sz="0" w:space="0" w:color="auto"/>
                <w:bottom w:val="none" w:sz="0" w:space="0" w:color="auto"/>
                <w:right w:val="none" w:sz="0" w:space="0" w:color="auto"/>
              </w:divBdr>
              <w:divsChild>
                <w:div w:id="1619995039">
                  <w:marLeft w:val="0"/>
                  <w:marRight w:val="0"/>
                  <w:marTop w:val="0"/>
                  <w:marBottom w:val="0"/>
                  <w:divBdr>
                    <w:top w:val="none" w:sz="0" w:space="0" w:color="auto"/>
                    <w:left w:val="none" w:sz="0" w:space="0" w:color="auto"/>
                    <w:bottom w:val="none" w:sz="0" w:space="0" w:color="auto"/>
                    <w:right w:val="none" w:sz="0" w:space="0" w:color="auto"/>
                  </w:divBdr>
                </w:div>
              </w:divsChild>
            </w:div>
            <w:div w:id="1242136222">
              <w:marLeft w:val="0"/>
              <w:marRight w:val="0"/>
              <w:marTop w:val="0"/>
              <w:marBottom w:val="0"/>
              <w:divBdr>
                <w:top w:val="none" w:sz="0" w:space="0" w:color="auto"/>
                <w:left w:val="none" w:sz="0" w:space="0" w:color="auto"/>
                <w:bottom w:val="none" w:sz="0" w:space="0" w:color="auto"/>
                <w:right w:val="none" w:sz="0" w:space="0" w:color="auto"/>
              </w:divBdr>
              <w:divsChild>
                <w:div w:id="746611841">
                  <w:marLeft w:val="0"/>
                  <w:marRight w:val="0"/>
                  <w:marTop w:val="0"/>
                  <w:marBottom w:val="0"/>
                  <w:divBdr>
                    <w:top w:val="none" w:sz="0" w:space="0" w:color="auto"/>
                    <w:left w:val="none" w:sz="0" w:space="0" w:color="auto"/>
                    <w:bottom w:val="none" w:sz="0" w:space="0" w:color="auto"/>
                    <w:right w:val="none" w:sz="0" w:space="0" w:color="auto"/>
                  </w:divBdr>
                </w:div>
              </w:divsChild>
            </w:div>
            <w:div w:id="1812865133">
              <w:marLeft w:val="0"/>
              <w:marRight w:val="0"/>
              <w:marTop w:val="0"/>
              <w:marBottom w:val="0"/>
              <w:divBdr>
                <w:top w:val="none" w:sz="0" w:space="0" w:color="auto"/>
                <w:left w:val="none" w:sz="0" w:space="0" w:color="auto"/>
                <w:bottom w:val="none" w:sz="0" w:space="0" w:color="auto"/>
                <w:right w:val="none" w:sz="0" w:space="0" w:color="auto"/>
              </w:divBdr>
              <w:divsChild>
                <w:div w:id="1058628734">
                  <w:marLeft w:val="0"/>
                  <w:marRight w:val="0"/>
                  <w:marTop w:val="0"/>
                  <w:marBottom w:val="0"/>
                  <w:divBdr>
                    <w:top w:val="none" w:sz="0" w:space="0" w:color="auto"/>
                    <w:left w:val="none" w:sz="0" w:space="0" w:color="auto"/>
                    <w:bottom w:val="none" w:sz="0" w:space="0" w:color="auto"/>
                    <w:right w:val="none" w:sz="0" w:space="0" w:color="auto"/>
                  </w:divBdr>
                </w:div>
              </w:divsChild>
            </w:div>
            <w:div w:id="688919947">
              <w:marLeft w:val="0"/>
              <w:marRight w:val="0"/>
              <w:marTop w:val="0"/>
              <w:marBottom w:val="0"/>
              <w:divBdr>
                <w:top w:val="none" w:sz="0" w:space="0" w:color="auto"/>
                <w:left w:val="none" w:sz="0" w:space="0" w:color="auto"/>
                <w:bottom w:val="none" w:sz="0" w:space="0" w:color="auto"/>
                <w:right w:val="none" w:sz="0" w:space="0" w:color="auto"/>
              </w:divBdr>
              <w:divsChild>
                <w:div w:id="802652133">
                  <w:marLeft w:val="0"/>
                  <w:marRight w:val="0"/>
                  <w:marTop w:val="0"/>
                  <w:marBottom w:val="0"/>
                  <w:divBdr>
                    <w:top w:val="none" w:sz="0" w:space="0" w:color="auto"/>
                    <w:left w:val="none" w:sz="0" w:space="0" w:color="auto"/>
                    <w:bottom w:val="none" w:sz="0" w:space="0" w:color="auto"/>
                    <w:right w:val="none" w:sz="0" w:space="0" w:color="auto"/>
                  </w:divBdr>
                </w:div>
              </w:divsChild>
            </w:div>
            <w:div w:id="2126577680">
              <w:marLeft w:val="0"/>
              <w:marRight w:val="0"/>
              <w:marTop w:val="0"/>
              <w:marBottom w:val="0"/>
              <w:divBdr>
                <w:top w:val="none" w:sz="0" w:space="0" w:color="auto"/>
                <w:left w:val="none" w:sz="0" w:space="0" w:color="auto"/>
                <w:bottom w:val="none" w:sz="0" w:space="0" w:color="auto"/>
                <w:right w:val="none" w:sz="0" w:space="0" w:color="auto"/>
              </w:divBdr>
              <w:divsChild>
                <w:div w:id="1925995309">
                  <w:marLeft w:val="0"/>
                  <w:marRight w:val="0"/>
                  <w:marTop w:val="0"/>
                  <w:marBottom w:val="0"/>
                  <w:divBdr>
                    <w:top w:val="none" w:sz="0" w:space="0" w:color="auto"/>
                    <w:left w:val="none" w:sz="0" w:space="0" w:color="auto"/>
                    <w:bottom w:val="none" w:sz="0" w:space="0" w:color="auto"/>
                    <w:right w:val="none" w:sz="0" w:space="0" w:color="auto"/>
                  </w:divBdr>
                </w:div>
              </w:divsChild>
            </w:div>
            <w:div w:id="1503860569">
              <w:marLeft w:val="0"/>
              <w:marRight w:val="0"/>
              <w:marTop w:val="0"/>
              <w:marBottom w:val="0"/>
              <w:divBdr>
                <w:top w:val="none" w:sz="0" w:space="0" w:color="auto"/>
                <w:left w:val="none" w:sz="0" w:space="0" w:color="auto"/>
                <w:bottom w:val="none" w:sz="0" w:space="0" w:color="auto"/>
                <w:right w:val="none" w:sz="0" w:space="0" w:color="auto"/>
              </w:divBdr>
              <w:divsChild>
                <w:div w:id="178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861">
          <w:marLeft w:val="0"/>
          <w:marRight w:val="0"/>
          <w:marTop w:val="0"/>
          <w:marBottom w:val="0"/>
          <w:divBdr>
            <w:top w:val="none" w:sz="0" w:space="0" w:color="auto"/>
            <w:left w:val="none" w:sz="0" w:space="0" w:color="auto"/>
            <w:bottom w:val="none" w:sz="0" w:space="0" w:color="auto"/>
            <w:right w:val="none" w:sz="0" w:space="0" w:color="auto"/>
          </w:divBdr>
          <w:divsChild>
            <w:div w:id="1865943018">
              <w:marLeft w:val="0"/>
              <w:marRight w:val="0"/>
              <w:marTop w:val="0"/>
              <w:marBottom w:val="0"/>
              <w:divBdr>
                <w:top w:val="none" w:sz="0" w:space="0" w:color="auto"/>
                <w:left w:val="none" w:sz="0" w:space="0" w:color="auto"/>
                <w:bottom w:val="none" w:sz="0" w:space="0" w:color="auto"/>
                <w:right w:val="none" w:sz="0" w:space="0" w:color="auto"/>
              </w:divBdr>
              <w:divsChild>
                <w:div w:id="969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2549">
      <w:bodyDiv w:val="1"/>
      <w:marLeft w:val="0"/>
      <w:marRight w:val="0"/>
      <w:marTop w:val="0"/>
      <w:marBottom w:val="0"/>
      <w:divBdr>
        <w:top w:val="none" w:sz="0" w:space="0" w:color="auto"/>
        <w:left w:val="none" w:sz="0" w:space="0" w:color="auto"/>
        <w:bottom w:val="none" w:sz="0" w:space="0" w:color="auto"/>
        <w:right w:val="none" w:sz="0" w:space="0" w:color="auto"/>
      </w:divBdr>
    </w:div>
    <w:div w:id="1285649705">
      <w:bodyDiv w:val="1"/>
      <w:marLeft w:val="0"/>
      <w:marRight w:val="0"/>
      <w:marTop w:val="0"/>
      <w:marBottom w:val="0"/>
      <w:divBdr>
        <w:top w:val="none" w:sz="0" w:space="0" w:color="auto"/>
        <w:left w:val="none" w:sz="0" w:space="0" w:color="auto"/>
        <w:bottom w:val="none" w:sz="0" w:space="0" w:color="auto"/>
        <w:right w:val="none" w:sz="0" w:space="0" w:color="auto"/>
      </w:divBdr>
    </w:div>
    <w:div w:id="1339310129">
      <w:bodyDiv w:val="1"/>
      <w:marLeft w:val="0"/>
      <w:marRight w:val="0"/>
      <w:marTop w:val="0"/>
      <w:marBottom w:val="0"/>
      <w:divBdr>
        <w:top w:val="none" w:sz="0" w:space="0" w:color="auto"/>
        <w:left w:val="none" w:sz="0" w:space="0" w:color="auto"/>
        <w:bottom w:val="none" w:sz="0" w:space="0" w:color="auto"/>
        <w:right w:val="none" w:sz="0" w:space="0" w:color="auto"/>
      </w:divBdr>
    </w:div>
    <w:div w:id="1341004654">
      <w:bodyDiv w:val="1"/>
      <w:marLeft w:val="0"/>
      <w:marRight w:val="0"/>
      <w:marTop w:val="0"/>
      <w:marBottom w:val="0"/>
      <w:divBdr>
        <w:top w:val="none" w:sz="0" w:space="0" w:color="auto"/>
        <w:left w:val="none" w:sz="0" w:space="0" w:color="auto"/>
        <w:bottom w:val="none" w:sz="0" w:space="0" w:color="auto"/>
        <w:right w:val="none" w:sz="0" w:space="0" w:color="auto"/>
      </w:divBdr>
    </w:div>
    <w:div w:id="1341615489">
      <w:bodyDiv w:val="1"/>
      <w:marLeft w:val="0"/>
      <w:marRight w:val="0"/>
      <w:marTop w:val="0"/>
      <w:marBottom w:val="0"/>
      <w:divBdr>
        <w:top w:val="none" w:sz="0" w:space="0" w:color="auto"/>
        <w:left w:val="none" w:sz="0" w:space="0" w:color="auto"/>
        <w:bottom w:val="none" w:sz="0" w:space="0" w:color="auto"/>
        <w:right w:val="none" w:sz="0" w:space="0" w:color="auto"/>
      </w:divBdr>
      <w:divsChild>
        <w:div w:id="1700735945">
          <w:marLeft w:val="0"/>
          <w:marRight w:val="0"/>
          <w:marTop w:val="0"/>
          <w:marBottom w:val="0"/>
          <w:divBdr>
            <w:top w:val="none" w:sz="0" w:space="0" w:color="auto"/>
            <w:left w:val="none" w:sz="0" w:space="0" w:color="auto"/>
            <w:bottom w:val="none" w:sz="0" w:space="0" w:color="auto"/>
            <w:right w:val="none" w:sz="0" w:space="0" w:color="auto"/>
          </w:divBdr>
          <w:divsChild>
            <w:div w:id="104349343">
              <w:marLeft w:val="0"/>
              <w:marRight w:val="0"/>
              <w:marTop w:val="0"/>
              <w:marBottom w:val="0"/>
              <w:divBdr>
                <w:top w:val="none" w:sz="0" w:space="0" w:color="auto"/>
                <w:left w:val="none" w:sz="0" w:space="0" w:color="auto"/>
                <w:bottom w:val="none" w:sz="0" w:space="0" w:color="auto"/>
                <w:right w:val="none" w:sz="0" w:space="0" w:color="auto"/>
              </w:divBdr>
              <w:divsChild>
                <w:div w:id="1752658689">
                  <w:marLeft w:val="0"/>
                  <w:marRight w:val="0"/>
                  <w:marTop w:val="0"/>
                  <w:marBottom w:val="0"/>
                  <w:divBdr>
                    <w:top w:val="none" w:sz="0" w:space="0" w:color="auto"/>
                    <w:left w:val="none" w:sz="0" w:space="0" w:color="auto"/>
                    <w:bottom w:val="none" w:sz="0" w:space="0" w:color="auto"/>
                    <w:right w:val="none" w:sz="0" w:space="0" w:color="auto"/>
                  </w:divBdr>
                  <w:divsChild>
                    <w:div w:id="14040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09601">
      <w:bodyDiv w:val="1"/>
      <w:marLeft w:val="0"/>
      <w:marRight w:val="0"/>
      <w:marTop w:val="0"/>
      <w:marBottom w:val="0"/>
      <w:divBdr>
        <w:top w:val="none" w:sz="0" w:space="0" w:color="auto"/>
        <w:left w:val="none" w:sz="0" w:space="0" w:color="auto"/>
        <w:bottom w:val="none" w:sz="0" w:space="0" w:color="auto"/>
        <w:right w:val="none" w:sz="0" w:space="0" w:color="auto"/>
      </w:divBdr>
    </w:div>
    <w:div w:id="1361007181">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383283437">
      <w:bodyDiv w:val="1"/>
      <w:marLeft w:val="0"/>
      <w:marRight w:val="0"/>
      <w:marTop w:val="0"/>
      <w:marBottom w:val="0"/>
      <w:divBdr>
        <w:top w:val="none" w:sz="0" w:space="0" w:color="auto"/>
        <w:left w:val="none" w:sz="0" w:space="0" w:color="auto"/>
        <w:bottom w:val="none" w:sz="0" w:space="0" w:color="auto"/>
        <w:right w:val="none" w:sz="0" w:space="0" w:color="auto"/>
      </w:divBdr>
    </w:div>
    <w:div w:id="1400399920">
      <w:bodyDiv w:val="1"/>
      <w:marLeft w:val="0"/>
      <w:marRight w:val="0"/>
      <w:marTop w:val="0"/>
      <w:marBottom w:val="0"/>
      <w:divBdr>
        <w:top w:val="none" w:sz="0" w:space="0" w:color="auto"/>
        <w:left w:val="none" w:sz="0" w:space="0" w:color="auto"/>
        <w:bottom w:val="none" w:sz="0" w:space="0" w:color="auto"/>
        <w:right w:val="none" w:sz="0" w:space="0" w:color="auto"/>
      </w:divBdr>
    </w:div>
    <w:div w:id="1404791353">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30613565">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2478028">
      <w:bodyDiv w:val="1"/>
      <w:marLeft w:val="0"/>
      <w:marRight w:val="0"/>
      <w:marTop w:val="0"/>
      <w:marBottom w:val="0"/>
      <w:divBdr>
        <w:top w:val="none" w:sz="0" w:space="0" w:color="auto"/>
        <w:left w:val="none" w:sz="0" w:space="0" w:color="auto"/>
        <w:bottom w:val="none" w:sz="0" w:space="0" w:color="auto"/>
        <w:right w:val="none" w:sz="0" w:space="0" w:color="auto"/>
      </w:divBdr>
      <w:divsChild>
        <w:div w:id="1446924843">
          <w:marLeft w:val="0"/>
          <w:marRight w:val="0"/>
          <w:marTop w:val="0"/>
          <w:marBottom w:val="0"/>
          <w:divBdr>
            <w:top w:val="none" w:sz="0" w:space="0" w:color="auto"/>
            <w:left w:val="none" w:sz="0" w:space="0" w:color="auto"/>
            <w:bottom w:val="none" w:sz="0" w:space="0" w:color="auto"/>
            <w:right w:val="none" w:sz="0" w:space="0" w:color="auto"/>
          </w:divBdr>
        </w:div>
      </w:divsChild>
    </w:div>
    <w:div w:id="1457065100">
      <w:bodyDiv w:val="1"/>
      <w:marLeft w:val="0"/>
      <w:marRight w:val="0"/>
      <w:marTop w:val="0"/>
      <w:marBottom w:val="0"/>
      <w:divBdr>
        <w:top w:val="none" w:sz="0" w:space="0" w:color="auto"/>
        <w:left w:val="none" w:sz="0" w:space="0" w:color="auto"/>
        <w:bottom w:val="none" w:sz="0" w:space="0" w:color="auto"/>
        <w:right w:val="none" w:sz="0" w:space="0" w:color="auto"/>
      </w:divBdr>
    </w:div>
    <w:div w:id="1519152628">
      <w:bodyDiv w:val="1"/>
      <w:marLeft w:val="0"/>
      <w:marRight w:val="0"/>
      <w:marTop w:val="0"/>
      <w:marBottom w:val="0"/>
      <w:divBdr>
        <w:top w:val="none" w:sz="0" w:space="0" w:color="auto"/>
        <w:left w:val="none" w:sz="0" w:space="0" w:color="auto"/>
        <w:bottom w:val="none" w:sz="0" w:space="0" w:color="auto"/>
        <w:right w:val="none" w:sz="0" w:space="0" w:color="auto"/>
      </w:divBdr>
    </w:div>
    <w:div w:id="1543057143">
      <w:bodyDiv w:val="1"/>
      <w:marLeft w:val="0"/>
      <w:marRight w:val="0"/>
      <w:marTop w:val="0"/>
      <w:marBottom w:val="0"/>
      <w:divBdr>
        <w:top w:val="none" w:sz="0" w:space="0" w:color="auto"/>
        <w:left w:val="none" w:sz="0" w:space="0" w:color="auto"/>
        <w:bottom w:val="none" w:sz="0" w:space="0" w:color="auto"/>
        <w:right w:val="none" w:sz="0" w:space="0" w:color="auto"/>
      </w:divBdr>
    </w:div>
    <w:div w:id="1548763741">
      <w:bodyDiv w:val="1"/>
      <w:marLeft w:val="0"/>
      <w:marRight w:val="0"/>
      <w:marTop w:val="0"/>
      <w:marBottom w:val="0"/>
      <w:divBdr>
        <w:top w:val="none" w:sz="0" w:space="0" w:color="auto"/>
        <w:left w:val="none" w:sz="0" w:space="0" w:color="auto"/>
        <w:bottom w:val="none" w:sz="0" w:space="0" w:color="auto"/>
        <w:right w:val="none" w:sz="0" w:space="0" w:color="auto"/>
      </w:divBdr>
    </w:div>
    <w:div w:id="1558971953">
      <w:bodyDiv w:val="1"/>
      <w:marLeft w:val="0"/>
      <w:marRight w:val="0"/>
      <w:marTop w:val="0"/>
      <w:marBottom w:val="0"/>
      <w:divBdr>
        <w:top w:val="none" w:sz="0" w:space="0" w:color="auto"/>
        <w:left w:val="none" w:sz="0" w:space="0" w:color="auto"/>
        <w:bottom w:val="none" w:sz="0" w:space="0" w:color="auto"/>
        <w:right w:val="none" w:sz="0" w:space="0" w:color="auto"/>
      </w:divBdr>
    </w:div>
    <w:div w:id="1617102438">
      <w:bodyDiv w:val="1"/>
      <w:marLeft w:val="0"/>
      <w:marRight w:val="0"/>
      <w:marTop w:val="0"/>
      <w:marBottom w:val="0"/>
      <w:divBdr>
        <w:top w:val="none" w:sz="0" w:space="0" w:color="auto"/>
        <w:left w:val="none" w:sz="0" w:space="0" w:color="auto"/>
        <w:bottom w:val="none" w:sz="0" w:space="0" w:color="auto"/>
        <w:right w:val="none" w:sz="0" w:space="0" w:color="auto"/>
      </w:divBdr>
    </w:div>
    <w:div w:id="1626041005">
      <w:bodyDiv w:val="1"/>
      <w:marLeft w:val="0"/>
      <w:marRight w:val="0"/>
      <w:marTop w:val="0"/>
      <w:marBottom w:val="0"/>
      <w:divBdr>
        <w:top w:val="none" w:sz="0" w:space="0" w:color="auto"/>
        <w:left w:val="none" w:sz="0" w:space="0" w:color="auto"/>
        <w:bottom w:val="none" w:sz="0" w:space="0" w:color="auto"/>
        <w:right w:val="none" w:sz="0" w:space="0" w:color="auto"/>
      </w:divBdr>
    </w:div>
    <w:div w:id="1639264725">
      <w:bodyDiv w:val="1"/>
      <w:marLeft w:val="0"/>
      <w:marRight w:val="0"/>
      <w:marTop w:val="0"/>
      <w:marBottom w:val="0"/>
      <w:divBdr>
        <w:top w:val="none" w:sz="0" w:space="0" w:color="auto"/>
        <w:left w:val="none" w:sz="0" w:space="0" w:color="auto"/>
        <w:bottom w:val="none" w:sz="0" w:space="0" w:color="auto"/>
        <w:right w:val="none" w:sz="0" w:space="0" w:color="auto"/>
      </w:divBdr>
      <w:divsChild>
        <w:div w:id="682971741">
          <w:marLeft w:val="0"/>
          <w:marRight w:val="0"/>
          <w:marTop w:val="0"/>
          <w:marBottom w:val="0"/>
          <w:divBdr>
            <w:top w:val="single" w:sz="2" w:space="0" w:color="auto"/>
            <w:left w:val="single" w:sz="2" w:space="0" w:color="auto"/>
            <w:bottom w:val="single" w:sz="6" w:space="0" w:color="auto"/>
            <w:right w:val="single" w:sz="2" w:space="0" w:color="auto"/>
          </w:divBdr>
          <w:divsChild>
            <w:div w:id="1386222314">
              <w:marLeft w:val="0"/>
              <w:marRight w:val="0"/>
              <w:marTop w:val="100"/>
              <w:marBottom w:val="100"/>
              <w:divBdr>
                <w:top w:val="single" w:sz="2" w:space="0" w:color="D9D9E3"/>
                <w:left w:val="single" w:sz="2" w:space="0" w:color="D9D9E3"/>
                <w:bottom w:val="single" w:sz="2" w:space="0" w:color="D9D9E3"/>
                <w:right w:val="single" w:sz="2" w:space="0" w:color="D9D9E3"/>
              </w:divBdr>
              <w:divsChild>
                <w:div w:id="1299529241">
                  <w:marLeft w:val="0"/>
                  <w:marRight w:val="0"/>
                  <w:marTop w:val="0"/>
                  <w:marBottom w:val="0"/>
                  <w:divBdr>
                    <w:top w:val="single" w:sz="2" w:space="0" w:color="D9D9E3"/>
                    <w:left w:val="single" w:sz="2" w:space="0" w:color="D9D9E3"/>
                    <w:bottom w:val="single" w:sz="2" w:space="0" w:color="D9D9E3"/>
                    <w:right w:val="single" w:sz="2" w:space="0" w:color="D9D9E3"/>
                  </w:divBdr>
                  <w:divsChild>
                    <w:div w:id="761492373">
                      <w:marLeft w:val="0"/>
                      <w:marRight w:val="0"/>
                      <w:marTop w:val="0"/>
                      <w:marBottom w:val="0"/>
                      <w:divBdr>
                        <w:top w:val="single" w:sz="2" w:space="0" w:color="D9D9E3"/>
                        <w:left w:val="single" w:sz="2" w:space="0" w:color="D9D9E3"/>
                        <w:bottom w:val="single" w:sz="2" w:space="0" w:color="D9D9E3"/>
                        <w:right w:val="single" w:sz="2" w:space="0" w:color="D9D9E3"/>
                      </w:divBdr>
                      <w:divsChild>
                        <w:div w:id="1983003343">
                          <w:marLeft w:val="0"/>
                          <w:marRight w:val="0"/>
                          <w:marTop w:val="0"/>
                          <w:marBottom w:val="0"/>
                          <w:divBdr>
                            <w:top w:val="single" w:sz="2" w:space="0" w:color="D9D9E3"/>
                            <w:left w:val="single" w:sz="2" w:space="0" w:color="D9D9E3"/>
                            <w:bottom w:val="single" w:sz="2" w:space="0" w:color="D9D9E3"/>
                            <w:right w:val="single" w:sz="2" w:space="0" w:color="D9D9E3"/>
                          </w:divBdr>
                          <w:divsChild>
                            <w:div w:id="21326267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16777956">
          <w:marLeft w:val="0"/>
          <w:marRight w:val="0"/>
          <w:marTop w:val="0"/>
          <w:marBottom w:val="0"/>
          <w:divBdr>
            <w:top w:val="single" w:sz="2" w:space="0" w:color="auto"/>
            <w:left w:val="single" w:sz="2" w:space="0" w:color="auto"/>
            <w:bottom w:val="single" w:sz="6" w:space="0" w:color="auto"/>
            <w:right w:val="single" w:sz="2" w:space="0" w:color="auto"/>
          </w:divBdr>
        </w:div>
      </w:divsChild>
    </w:div>
    <w:div w:id="1651060376">
      <w:bodyDiv w:val="1"/>
      <w:marLeft w:val="0"/>
      <w:marRight w:val="0"/>
      <w:marTop w:val="0"/>
      <w:marBottom w:val="0"/>
      <w:divBdr>
        <w:top w:val="none" w:sz="0" w:space="0" w:color="auto"/>
        <w:left w:val="none" w:sz="0" w:space="0" w:color="auto"/>
        <w:bottom w:val="none" w:sz="0" w:space="0" w:color="auto"/>
        <w:right w:val="none" w:sz="0" w:space="0" w:color="auto"/>
      </w:divBdr>
    </w:div>
    <w:div w:id="1659111706">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680236762">
      <w:bodyDiv w:val="1"/>
      <w:marLeft w:val="0"/>
      <w:marRight w:val="0"/>
      <w:marTop w:val="0"/>
      <w:marBottom w:val="0"/>
      <w:divBdr>
        <w:top w:val="none" w:sz="0" w:space="0" w:color="auto"/>
        <w:left w:val="none" w:sz="0" w:space="0" w:color="auto"/>
        <w:bottom w:val="none" w:sz="0" w:space="0" w:color="auto"/>
        <w:right w:val="none" w:sz="0" w:space="0" w:color="auto"/>
      </w:divBdr>
    </w:div>
    <w:div w:id="1684432910">
      <w:bodyDiv w:val="1"/>
      <w:marLeft w:val="0"/>
      <w:marRight w:val="0"/>
      <w:marTop w:val="0"/>
      <w:marBottom w:val="0"/>
      <w:divBdr>
        <w:top w:val="none" w:sz="0" w:space="0" w:color="auto"/>
        <w:left w:val="none" w:sz="0" w:space="0" w:color="auto"/>
        <w:bottom w:val="none" w:sz="0" w:space="0" w:color="auto"/>
        <w:right w:val="none" w:sz="0" w:space="0" w:color="auto"/>
      </w:divBdr>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49305654">
      <w:bodyDiv w:val="1"/>
      <w:marLeft w:val="0"/>
      <w:marRight w:val="0"/>
      <w:marTop w:val="0"/>
      <w:marBottom w:val="0"/>
      <w:divBdr>
        <w:top w:val="none" w:sz="0" w:space="0" w:color="auto"/>
        <w:left w:val="none" w:sz="0" w:space="0" w:color="auto"/>
        <w:bottom w:val="none" w:sz="0" w:space="0" w:color="auto"/>
        <w:right w:val="none" w:sz="0" w:space="0" w:color="auto"/>
      </w:divBdr>
    </w:div>
    <w:div w:id="1750954998">
      <w:bodyDiv w:val="1"/>
      <w:marLeft w:val="0"/>
      <w:marRight w:val="0"/>
      <w:marTop w:val="0"/>
      <w:marBottom w:val="0"/>
      <w:divBdr>
        <w:top w:val="none" w:sz="0" w:space="0" w:color="auto"/>
        <w:left w:val="none" w:sz="0" w:space="0" w:color="auto"/>
        <w:bottom w:val="none" w:sz="0" w:space="0" w:color="auto"/>
        <w:right w:val="none" w:sz="0" w:space="0" w:color="auto"/>
      </w:divBdr>
    </w:div>
    <w:div w:id="1751778074">
      <w:bodyDiv w:val="1"/>
      <w:marLeft w:val="0"/>
      <w:marRight w:val="0"/>
      <w:marTop w:val="0"/>
      <w:marBottom w:val="0"/>
      <w:divBdr>
        <w:top w:val="none" w:sz="0" w:space="0" w:color="auto"/>
        <w:left w:val="none" w:sz="0" w:space="0" w:color="auto"/>
        <w:bottom w:val="none" w:sz="0" w:space="0" w:color="auto"/>
        <w:right w:val="none" w:sz="0" w:space="0" w:color="auto"/>
      </w:divBdr>
    </w:div>
    <w:div w:id="1781757594">
      <w:bodyDiv w:val="1"/>
      <w:marLeft w:val="0"/>
      <w:marRight w:val="0"/>
      <w:marTop w:val="0"/>
      <w:marBottom w:val="0"/>
      <w:divBdr>
        <w:top w:val="none" w:sz="0" w:space="0" w:color="auto"/>
        <w:left w:val="none" w:sz="0" w:space="0" w:color="auto"/>
        <w:bottom w:val="none" w:sz="0" w:space="0" w:color="auto"/>
        <w:right w:val="none" w:sz="0" w:space="0" w:color="auto"/>
      </w:divBdr>
    </w:div>
    <w:div w:id="1784569726">
      <w:bodyDiv w:val="1"/>
      <w:marLeft w:val="0"/>
      <w:marRight w:val="0"/>
      <w:marTop w:val="0"/>
      <w:marBottom w:val="0"/>
      <w:divBdr>
        <w:top w:val="none" w:sz="0" w:space="0" w:color="auto"/>
        <w:left w:val="none" w:sz="0" w:space="0" w:color="auto"/>
        <w:bottom w:val="none" w:sz="0" w:space="0" w:color="auto"/>
        <w:right w:val="none" w:sz="0" w:space="0" w:color="auto"/>
      </w:divBdr>
    </w:div>
    <w:div w:id="1790129272">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8329776">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30828087">
      <w:bodyDiv w:val="1"/>
      <w:marLeft w:val="0"/>
      <w:marRight w:val="0"/>
      <w:marTop w:val="0"/>
      <w:marBottom w:val="0"/>
      <w:divBdr>
        <w:top w:val="none" w:sz="0" w:space="0" w:color="auto"/>
        <w:left w:val="none" w:sz="0" w:space="0" w:color="auto"/>
        <w:bottom w:val="none" w:sz="0" w:space="0" w:color="auto"/>
        <w:right w:val="none" w:sz="0" w:space="0" w:color="auto"/>
      </w:divBdr>
    </w:div>
    <w:div w:id="1886747183">
      <w:bodyDiv w:val="1"/>
      <w:marLeft w:val="0"/>
      <w:marRight w:val="0"/>
      <w:marTop w:val="0"/>
      <w:marBottom w:val="0"/>
      <w:divBdr>
        <w:top w:val="none" w:sz="0" w:space="0" w:color="auto"/>
        <w:left w:val="none" w:sz="0" w:space="0" w:color="auto"/>
        <w:bottom w:val="none" w:sz="0" w:space="0" w:color="auto"/>
        <w:right w:val="none" w:sz="0" w:space="0" w:color="auto"/>
      </w:divBdr>
      <w:divsChild>
        <w:div w:id="386563229">
          <w:marLeft w:val="0"/>
          <w:marRight w:val="0"/>
          <w:marTop w:val="0"/>
          <w:marBottom w:val="0"/>
          <w:divBdr>
            <w:top w:val="none" w:sz="0" w:space="0" w:color="auto"/>
            <w:left w:val="none" w:sz="0" w:space="0" w:color="auto"/>
            <w:bottom w:val="none" w:sz="0" w:space="0" w:color="auto"/>
            <w:right w:val="none" w:sz="0" w:space="0" w:color="auto"/>
          </w:divBdr>
        </w:div>
        <w:div w:id="1238396939">
          <w:marLeft w:val="0"/>
          <w:marRight w:val="0"/>
          <w:marTop w:val="0"/>
          <w:marBottom w:val="0"/>
          <w:divBdr>
            <w:top w:val="none" w:sz="0" w:space="0" w:color="auto"/>
            <w:left w:val="none" w:sz="0" w:space="0" w:color="auto"/>
            <w:bottom w:val="none" w:sz="0" w:space="0" w:color="auto"/>
            <w:right w:val="none" w:sz="0" w:space="0" w:color="auto"/>
          </w:divBdr>
        </w:div>
      </w:divsChild>
    </w:div>
    <w:div w:id="1912882201">
      <w:bodyDiv w:val="1"/>
      <w:marLeft w:val="0"/>
      <w:marRight w:val="0"/>
      <w:marTop w:val="0"/>
      <w:marBottom w:val="0"/>
      <w:divBdr>
        <w:top w:val="none" w:sz="0" w:space="0" w:color="auto"/>
        <w:left w:val="none" w:sz="0" w:space="0" w:color="auto"/>
        <w:bottom w:val="none" w:sz="0" w:space="0" w:color="auto"/>
        <w:right w:val="none" w:sz="0" w:space="0" w:color="auto"/>
      </w:divBdr>
      <w:divsChild>
        <w:div w:id="1214803953">
          <w:marLeft w:val="0"/>
          <w:marRight w:val="0"/>
          <w:marTop w:val="0"/>
          <w:marBottom w:val="0"/>
          <w:divBdr>
            <w:top w:val="none" w:sz="0" w:space="0" w:color="auto"/>
            <w:left w:val="none" w:sz="0" w:space="0" w:color="auto"/>
            <w:bottom w:val="none" w:sz="0" w:space="0" w:color="auto"/>
            <w:right w:val="none" w:sz="0" w:space="0" w:color="auto"/>
          </w:divBdr>
          <w:divsChild>
            <w:div w:id="398603166">
              <w:marLeft w:val="0"/>
              <w:marRight w:val="0"/>
              <w:marTop w:val="0"/>
              <w:marBottom w:val="0"/>
              <w:divBdr>
                <w:top w:val="none" w:sz="0" w:space="0" w:color="auto"/>
                <w:left w:val="none" w:sz="0" w:space="0" w:color="auto"/>
                <w:bottom w:val="none" w:sz="0" w:space="0" w:color="auto"/>
                <w:right w:val="none" w:sz="0" w:space="0" w:color="auto"/>
              </w:divBdr>
            </w:div>
            <w:div w:id="1262295538">
              <w:marLeft w:val="0"/>
              <w:marRight w:val="0"/>
              <w:marTop w:val="0"/>
              <w:marBottom w:val="0"/>
              <w:divBdr>
                <w:top w:val="none" w:sz="0" w:space="0" w:color="auto"/>
                <w:left w:val="none" w:sz="0" w:space="0" w:color="auto"/>
                <w:bottom w:val="none" w:sz="0" w:space="0" w:color="auto"/>
                <w:right w:val="none" w:sz="0" w:space="0" w:color="auto"/>
              </w:divBdr>
            </w:div>
          </w:divsChild>
        </w:div>
        <w:div w:id="470438057">
          <w:marLeft w:val="0"/>
          <w:marRight w:val="0"/>
          <w:marTop w:val="0"/>
          <w:marBottom w:val="0"/>
          <w:divBdr>
            <w:top w:val="none" w:sz="0" w:space="0" w:color="auto"/>
            <w:left w:val="none" w:sz="0" w:space="0" w:color="auto"/>
            <w:bottom w:val="none" w:sz="0" w:space="0" w:color="auto"/>
            <w:right w:val="none" w:sz="0" w:space="0" w:color="auto"/>
          </w:divBdr>
        </w:div>
      </w:divsChild>
    </w:div>
    <w:div w:id="1919558817">
      <w:bodyDiv w:val="1"/>
      <w:marLeft w:val="0"/>
      <w:marRight w:val="0"/>
      <w:marTop w:val="0"/>
      <w:marBottom w:val="0"/>
      <w:divBdr>
        <w:top w:val="none" w:sz="0" w:space="0" w:color="auto"/>
        <w:left w:val="none" w:sz="0" w:space="0" w:color="auto"/>
        <w:bottom w:val="none" w:sz="0" w:space="0" w:color="auto"/>
        <w:right w:val="none" w:sz="0" w:space="0" w:color="auto"/>
      </w:divBdr>
      <w:divsChild>
        <w:div w:id="2093547741">
          <w:marLeft w:val="0"/>
          <w:marRight w:val="0"/>
          <w:marTop w:val="0"/>
          <w:marBottom w:val="0"/>
          <w:divBdr>
            <w:top w:val="none" w:sz="0" w:space="0" w:color="auto"/>
            <w:left w:val="none" w:sz="0" w:space="0" w:color="auto"/>
            <w:bottom w:val="none" w:sz="0" w:space="0" w:color="auto"/>
            <w:right w:val="none" w:sz="0" w:space="0" w:color="auto"/>
          </w:divBdr>
        </w:div>
        <w:div w:id="797990421">
          <w:marLeft w:val="0"/>
          <w:marRight w:val="0"/>
          <w:marTop w:val="0"/>
          <w:marBottom w:val="0"/>
          <w:divBdr>
            <w:top w:val="none" w:sz="0" w:space="0" w:color="auto"/>
            <w:left w:val="none" w:sz="0" w:space="0" w:color="auto"/>
            <w:bottom w:val="none" w:sz="0" w:space="0" w:color="auto"/>
            <w:right w:val="none" w:sz="0" w:space="0" w:color="auto"/>
          </w:divBdr>
        </w:div>
      </w:divsChild>
    </w:div>
    <w:div w:id="1942450558">
      <w:bodyDiv w:val="1"/>
      <w:marLeft w:val="0"/>
      <w:marRight w:val="0"/>
      <w:marTop w:val="0"/>
      <w:marBottom w:val="0"/>
      <w:divBdr>
        <w:top w:val="none" w:sz="0" w:space="0" w:color="auto"/>
        <w:left w:val="none" w:sz="0" w:space="0" w:color="auto"/>
        <w:bottom w:val="none" w:sz="0" w:space="0" w:color="auto"/>
        <w:right w:val="none" w:sz="0" w:space="0" w:color="auto"/>
      </w:divBdr>
      <w:divsChild>
        <w:div w:id="901521193">
          <w:marLeft w:val="0"/>
          <w:marRight w:val="0"/>
          <w:marTop w:val="0"/>
          <w:marBottom w:val="0"/>
          <w:divBdr>
            <w:top w:val="none" w:sz="0" w:space="0" w:color="auto"/>
            <w:left w:val="none" w:sz="0" w:space="0" w:color="auto"/>
            <w:bottom w:val="none" w:sz="0" w:space="0" w:color="auto"/>
            <w:right w:val="none" w:sz="0" w:space="0" w:color="auto"/>
          </w:divBdr>
        </w:div>
        <w:div w:id="94523841">
          <w:marLeft w:val="0"/>
          <w:marRight w:val="0"/>
          <w:marTop w:val="0"/>
          <w:marBottom w:val="0"/>
          <w:divBdr>
            <w:top w:val="none" w:sz="0" w:space="0" w:color="auto"/>
            <w:left w:val="none" w:sz="0" w:space="0" w:color="auto"/>
            <w:bottom w:val="none" w:sz="0" w:space="0" w:color="auto"/>
            <w:right w:val="none" w:sz="0" w:space="0" w:color="auto"/>
          </w:divBdr>
        </w:div>
      </w:divsChild>
    </w:div>
    <w:div w:id="1945531872">
      <w:bodyDiv w:val="1"/>
      <w:marLeft w:val="0"/>
      <w:marRight w:val="0"/>
      <w:marTop w:val="0"/>
      <w:marBottom w:val="0"/>
      <w:divBdr>
        <w:top w:val="none" w:sz="0" w:space="0" w:color="auto"/>
        <w:left w:val="none" w:sz="0" w:space="0" w:color="auto"/>
        <w:bottom w:val="none" w:sz="0" w:space="0" w:color="auto"/>
        <w:right w:val="none" w:sz="0" w:space="0" w:color="auto"/>
      </w:divBdr>
    </w:div>
    <w:div w:id="1950500728">
      <w:bodyDiv w:val="1"/>
      <w:marLeft w:val="0"/>
      <w:marRight w:val="0"/>
      <w:marTop w:val="0"/>
      <w:marBottom w:val="0"/>
      <w:divBdr>
        <w:top w:val="none" w:sz="0" w:space="0" w:color="auto"/>
        <w:left w:val="none" w:sz="0" w:space="0" w:color="auto"/>
        <w:bottom w:val="none" w:sz="0" w:space="0" w:color="auto"/>
        <w:right w:val="none" w:sz="0" w:space="0" w:color="auto"/>
      </w:divBdr>
    </w:div>
    <w:div w:id="1955743899">
      <w:bodyDiv w:val="1"/>
      <w:marLeft w:val="0"/>
      <w:marRight w:val="0"/>
      <w:marTop w:val="0"/>
      <w:marBottom w:val="0"/>
      <w:divBdr>
        <w:top w:val="none" w:sz="0" w:space="0" w:color="auto"/>
        <w:left w:val="none" w:sz="0" w:space="0" w:color="auto"/>
        <w:bottom w:val="none" w:sz="0" w:space="0" w:color="auto"/>
        <w:right w:val="none" w:sz="0" w:space="0" w:color="auto"/>
      </w:divBdr>
      <w:divsChild>
        <w:div w:id="2089381362">
          <w:marLeft w:val="0"/>
          <w:marRight w:val="0"/>
          <w:marTop w:val="0"/>
          <w:marBottom w:val="0"/>
          <w:divBdr>
            <w:top w:val="none" w:sz="0" w:space="0" w:color="auto"/>
            <w:left w:val="none" w:sz="0" w:space="0" w:color="auto"/>
            <w:bottom w:val="none" w:sz="0" w:space="0" w:color="auto"/>
            <w:right w:val="none" w:sz="0" w:space="0" w:color="auto"/>
          </w:divBdr>
          <w:divsChild>
            <w:div w:id="236283954">
              <w:marLeft w:val="0"/>
              <w:marRight w:val="0"/>
              <w:marTop w:val="0"/>
              <w:marBottom w:val="0"/>
              <w:divBdr>
                <w:top w:val="none" w:sz="0" w:space="0" w:color="auto"/>
                <w:left w:val="none" w:sz="0" w:space="0" w:color="auto"/>
                <w:bottom w:val="none" w:sz="0" w:space="0" w:color="auto"/>
                <w:right w:val="none" w:sz="0" w:space="0" w:color="auto"/>
              </w:divBdr>
              <w:divsChild>
                <w:div w:id="77412910">
                  <w:marLeft w:val="0"/>
                  <w:marRight w:val="0"/>
                  <w:marTop w:val="0"/>
                  <w:marBottom w:val="0"/>
                  <w:divBdr>
                    <w:top w:val="none" w:sz="0" w:space="0" w:color="auto"/>
                    <w:left w:val="none" w:sz="0" w:space="0" w:color="auto"/>
                    <w:bottom w:val="none" w:sz="0" w:space="0" w:color="auto"/>
                    <w:right w:val="none" w:sz="0" w:space="0" w:color="auto"/>
                  </w:divBdr>
                  <w:divsChild>
                    <w:div w:id="6162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8412">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1994944134">
      <w:bodyDiv w:val="1"/>
      <w:marLeft w:val="0"/>
      <w:marRight w:val="0"/>
      <w:marTop w:val="0"/>
      <w:marBottom w:val="0"/>
      <w:divBdr>
        <w:top w:val="none" w:sz="0" w:space="0" w:color="auto"/>
        <w:left w:val="none" w:sz="0" w:space="0" w:color="auto"/>
        <w:bottom w:val="none" w:sz="0" w:space="0" w:color="auto"/>
        <w:right w:val="none" w:sz="0" w:space="0" w:color="auto"/>
      </w:divBdr>
    </w:div>
    <w:div w:id="2018146877">
      <w:bodyDiv w:val="1"/>
      <w:marLeft w:val="0"/>
      <w:marRight w:val="0"/>
      <w:marTop w:val="0"/>
      <w:marBottom w:val="0"/>
      <w:divBdr>
        <w:top w:val="none" w:sz="0" w:space="0" w:color="auto"/>
        <w:left w:val="none" w:sz="0" w:space="0" w:color="auto"/>
        <w:bottom w:val="none" w:sz="0" w:space="0" w:color="auto"/>
        <w:right w:val="none" w:sz="0" w:space="0" w:color="auto"/>
      </w:divBdr>
    </w:div>
    <w:div w:id="2019960379">
      <w:bodyDiv w:val="1"/>
      <w:marLeft w:val="0"/>
      <w:marRight w:val="0"/>
      <w:marTop w:val="0"/>
      <w:marBottom w:val="0"/>
      <w:divBdr>
        <w:top w:val="none" w:sz="0" w:space="0" w:color="auto"/>
        <w:left w:val="none" w:sz="0" w:space="0" w:color="auto"/>
        <w:bottom w:val="none" w:sz="0" w:space="0" w:color="auto"/>
        <w:right w:val="none" w:sz="0" w:space="0" w:color="auto"/>
      </w:divBdr>
    </w:div>
    <w:div w:id="2032489145">
      <w:bodyDiv w:val="1"/>
      <w:marLeft w:val="0"/>
      <w:marRight w:val="0"/>
      <w:marTop w:val="0"/>
      <w:marBottom w:val="0"/>
      <w:divBdr>
        <w:top w:val="none" w:sz="0" w:space="0" w:color="auto"/>
        <w:left w:val="none" w:sz="0" w:space="0" w:color="auto"/>
        <w:bottom w:val="none" w:sz="0" w:space="0" w:color="auto"/>
        <w:right w:val="none" w:sz="0" w:space="0" w:color="auto"/>
      </w:divBdr>
    </w:div>
    <w:div w:id="2046635571">
      <w:bodyDiv w:val="1"/>
      <w:marLeft w:val="0"/>
      <w:marRight w:val="0"/>
      <w:marTop w:val="0"/>
      <w:marBottom w:val="0"/>
      <w:divBdr>
        <w:top w:val="none" w:sz="0" w:space="0" w:color="auto"/>
        <w:left w:val="none" w:sz="0" w:space="0" w:color="auto"/>
        <w:bottom w:val="none" w:sz="0" w:space="0" w:color="auto"/>
        <w:right w:val="none" w:sz="0" w:space="0" w:color="auto"/>
      </w:divBdr>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77631296">
      <w:bodyDiv w:val="1"/>
      <w:marLeft w:val="0"/>
      <w:marRight w:val="0"/>
      <w:marTop w:val="0"/>
      <w:marBottom w:val="0"/>
      <w:divBdr>
        <w:top w:val="none" w:sz="0" w:space="0" w:color="auto"/>
        <w:left w:val="none" w:sz="0" w:space="0" w:color="auto"/>
        <w:bottom w:val="none" w:sz="0" w:space="0" w:color="auto"/>
        <w:right w:val="none" w:sz="0" w:space="0" w:color="auto"/>
      </w:divBdr>
    </w:div>
    <w:div w:id="2093621103">
      <w:bodyDiv w:val="1"/>
      <w:marLeft w:val="0"/>
      <w:marRight w:val="0"/>
      <w:marTop w:val="0"/>
      <w:marBottom w:val="0"/>
      <w:divBdr>
        <w:top w:val="none" w:sz="0" w:space="0" w:color="auto"/>
        <w:left w:val="none" w:sz="0" w:space="0" w:color="auto"/>
        <w:bottom w:val="none" w:sz="0" w:space="0" w:color="auto"/>
        <w:right w:val="none" w:sz="0" w:space="0" w:color="auto"/>
      </w:divBdr>
    </w:div>
    <w:div w:id="2094080666">
      <w:bodyDiv w:val="1"/>
      <w:marLeft w:val="0"/>
      <w:marRight w:val="0"/>
      <w:marTop w:val="0"/>
      <w:marBottom w:val="0"/>
      <w:divBdr>
        <w:top w:val="none" w:sz="0" w:space="0" w:color="auto"/>
        <w:left w:val="none" w:sz="0" w:space="0" w:color="auto"/>
        <w:bottom w:val="none" w:sz="0" w:space="0" w:color="auto"/>
        <w:right w:val="none" w:sz="0" w:space="0" w:color="auto"/>
      </w:divBdr>
    </w:div>
    <w:div w:id="2094743317">
      <w:bodyDiv w:val="1"/>
      <w:marLeft w:val="0"/>
      <w:marRight w:val="0"/>
      <w:marTop w:val="0"/>
      <w:marBottom w:val="0"/>
      <w:divBdr>
        <w:top w:val="none" w:sz="0" w:space="0" w:color="auto"/>
        <w:left w:val="none" w:sz="0" w:space="0" w:color="auto"/>
        <w:bottom w:val="none" w:sz="0" w:space="0" w:color="auto"/>
        <w:right w:val="none" w:sz="0" w:space="0" w:color="auto"/>
      </w:divBdr>
    </w:div>
    <w:div w:id="2133596694">
      <w:bodyDiv w:val="1"/>
      <w:marLeft w:val="0"/>
      <w:marRight w:val="0"/>
      <w:marTop w:val="0"/>
      <w:marBottom w:val="0"/>
      <w:divBdr>
        <w:top w:val="none" w:sz="0" w:space="0" w:color="auto"/>
        <w:left w:val="none" w:sz="0" w:space="0" w:color="auto"/>
        <w:bottom w:val="none" w:sz="0" w:space="0" w:color="auto"/>
        <w:right w:val="none" w:sz="0" w:space="0" w:color="auto"/>
      </w:divBdr>
    </w:div>
    <w:div w:id="21348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pi.govt.nz/consultations/proposed-amendments-to-the-organic-export-requirements-organic-production-rules/?utm_source=notification-email" TargetMode="External"/><Relationship Id="rId18" Type="http://schemas.openxmlformats.org/officeDocument/2006/relationships/hyperlink" Target="https://www.eventbrite.com.au/e/food-safety-trends-2024-edition-tickets-778019305687?aff=odeimcmailchimp&amp;mc_eid=ba99fc8413&amp;mc_cid=3240ff07c2" TargetMode="External"/><Relationship Id="rId26" Type="http://schemas.openxmlformats.org/officeDocument/2006/relationships/hyperlink" Target="https://apps.fas.usda.gov/newgainapi/api/Report/DownloadReportByFileName?fileName=Exporter%20Guide_Taipei%20ATO_Taiwan_TW2023-0060" TargetMode="External"/><Relationship Id="rId39" Type="http://schemas.openxmlformats.org/officeDocument/2006/relationships/hyperlink" Target="https://apps.fas.usda.gov/newgainapi/api/Report/DownloadReportByFileName?fileName=Exporter%20Guide_Santiago_Chile_CI2023-0032" TargetMode="External"/><Relationship Id="rId21" Type="http://schemas.openxmlformats.org/officeDocument/2006/relationships/hyperlink" Target="https://apps.fas.usda.gov/newgainapi/api/Report/DownloadReportByFileName?fileName=Exporter%20Guide_Hong%20Kong_Hong%20Kong_HK2023-0043" TargetMode="External"/><Relationship Id="rId34" Type="http://schemas.openxmlformats.org/officeDocument/2006/relationships/hyperlink" Target="https://apps.fas.usda.gov/newgainapi/api/Report/DownloadReportByFileName?fileName=Exporter%20Guide_Warsaw_Poland_PL2023-0034" TargetMode="External"/><Relationship Id="rId42" Type="http://schemas.openxmlformats.org/officeDocument/2006/relationships/hyperlink" Target="https://apps.fas.usda.gov/newgainapi/api/Report/DownloadReportByFileName?fileName=FAIRS%20Annual%20Country%20Report%20Annual_Jakarta_Indonesia_ID2023-0031" TargetMode="External"/><Relationship Id="rId47" Type="http://schemas.openxmlformats.org/officeDocument/2006/relationships/hyperlink" Target="https://apps.fas.usda.gov/newgainapi/api/Report/DownloadReportByFileName?fileName=Citrus%20Annual_Tokyo_Japan_JA2023-0001" TargetMode="External"/><Relationship Id="rId50" Type="http://schemas.openxmlformats.org/officeDocument/2006/relationships/hyperlink" Target="https://apps.fas.usda.gov/newgainapi/api/Report/DownloadReportByFileName?fileName=Korea%27s%20Apple%20Update_Seoul_Korea%20-%20Republic%20of_KS2023-0022" TargetMode="External"/><Relationship Id="rId55" Type="http://schemas.openxmlformats.org/officeDocument/2006/relationships/hyperlink" Target="https://www.fruitnet.com/fresh-produce-journal/south-africa-launches-new-stonefruit-marketing-campaign-in-uk/257787.articl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armersweekly.co.nz/news/new-report-gives-zespri-tick-for-sector-value/" TargetMode="External"/><Relationship Id="rId29" Type="http://schemas.openxmlformats.org/officeDocument/2006/relationships/hyperlink" Target="https://apps.fas.usda.gov/newgainapi/api/Report/DownloadReportByFileName?fileName=Exporter%20Guide_Singapore_Singapore_SN2023-0008" TargetMode="External"/><Relationship Id="rId11" Type="http://schemas.openxmlformats.org/officeDocument/2006/relationships/hyperlink" Target="https://www.mpi.govt.nz/dmsdocument/659-Korea" TargetMode="External"/><Relationship Id="rId24" Type="http://schemas.openxmlformats.org/officeDocument/2006/relationships/hyperlink" Target="https://apps.fas.usda.gov/newgainapi/api/Report/DownloadReportByFileName?fileName=Exporter%20Guide_Seoul%20ATO_Korea%20-%20Republic%20of_KS2023-0025" TargetMode="External"/><Relationship Id="rId32" Type="http://schemas.openxmlformats.org/officeDocument/2006/relationships/hyperlink" Target="https://apps.fas.usda.gov/newgainapi/api/Report/DownloadReportByFileName?fileName=Exporter%20Guide_Berlin_Germany_GM2023-0016" TargetMode="External"/><Relationship Id="rId37" Type="http://schemas.openxmlformats.org/officeDocument/2006/relationships/hyperlink" Target="https://apps.fas.usda.gov/newgainapi/api/Report/DownloadReportByFileName?fileName=Exporter%20Guide_Buenos%20Aires_Argentina_AR2023-0022" TargetMode="External"/><Relationship Id="rId40" Type="http://schemas.openxmlformats.org/officeDocument/2006/relationships/hyperlink" Target="https://apps.fas.usda.gov/newgainapi/api/Report/DownloadReportByFileName?fileName=Exporter%20Guide_Pretoria_South%20Africa%20-%20Republic%20of_SF2023-0048" TargetMode="External"/><Relationship Id="rId45" Type="http://schemas.openxmlformats.org/officeDocument/2006/relationships/hyperlink" Target="https://apps.fas.usda.gov/newgainapi/api/Report/DownloadReportByFileName?fileName=Citrus%20Annual_Brasilia_Brazil_BR2023-0036" TargetMode="External"/><Relationship Id="rId53" Type="http://schemas.openxmlformats.org/officeDocument/2006/relationships/hyperlink" Target="https://www.fruitnet.com/usda-forecasts-increase-in-world-apple-production/257803.article" TargetMode="External"/><Relationship Id="rId58" Type="http://schemas.openxmlformats.org/officeDocument/2006/relationships/hyperlink" Target="https://www.freshplaza.com/oceania/article/9589217/supermarket-prices-rise-underway-as-red-sea-shipping-crisis-might-last-for-months/?utm_medium=email"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hortconnections.com.au/" TargetMode="External"/><Relationship Id="rId14" Type="http://schemas.openxmlformats.org/officeDocument/2006/relationships/hyperlink" Target="https://www.rnz.co.nz/news/national/506213/higher-shipping-costs-fears-red-sea-attacks-will-soon-hit-kiwis-in-the-pocket" TargetMode="External"/><Relationship Id="rId22" Type="http://schemas.openxmlformats.org/officeDocument/2006/relationships/hyperlink" Target="https://apps.fas.usda.gov/newgainapi/api/Report/DownloadReportByFileName?fileName=Exporter%20Guide_New%20Delhi_India_IN2023-0094" TargetMode="External"/><Relationship Id="rId27" Type="http://schemas.openxmlformats.org/officeDocument/2006/relationships/hyperlink" Target="https://apps.fas.usda.gov/newgainapi/api/Report/DownloadReportByFileName?fileName=Exporter%20Guide_Bangkok_Thailand_TH2023-0076" TargetMode="External"/><Relationship Id="rId30" Type="http://schemas.openxmlformats.org/officeDocument/2006/relationships/hyperlink" Target="https://apps.fas.usda.gov/newgainapi/api/Report/DownloadReportByFileName?fileName=Exporter%20Guide_London_United%20Kingdom_UK2023-0028" TargetMode="External"/><Relationship Id="rId35" Type="http://schemas.openxmlformats.org/officeDocument/2006/relationships/hyperlink" Target="https://apps.fas.usda.gov/newgainapi/api/Report/DownloadReportByFileName?fileName=Exporter%20Guide_Cairo_Egypt_EG2023-0031" TargetMode="External"/><Relationship Id="rId43" Type="http://schemas.openxmlformats.org/officeDocument/2006/relationships/hyperlink" Target="https://apps.fas.usda.gov/newgainapi/api/Report/DownloadReportByFileName?fileName=FAIRS%20Export%20Certificate%20Report%20Annual_Taipei_Taiwan_TW2023-0055" TargetMode="External"/><Relationship Id="rId48" Type="http://schemas.openxmlformats.org/officeDocument/2006/relationships/hyperlink" Target="https://apps.fas.usda.gov/newgainapi/api/Report/DownloadReportByFileName?fileName=Citrus%20Annual_Seoul_Korea%20-%20Republic%20of_KS2023-0024" TargetMode="External"/><Relationship Id="rId56" Type="http://schemas.openxmlformats.org/officeDocument/2006/relationships/hyperlink" Target="https://www.fruitnet.com/eurofruit/chile-forecasts-big-jump-in-stonefruit-exports/257740.article" TargetMode="External"/><Relationship Id="rId8" Type="http://schemas.openxmlformats.org/officeDocument/2006/relationships/image" Target="media/image1.jpeg"/><Relationship Id="rId51" Type="http://schemas.openxmlformats.org/officeDocument/2006/relationships/hyperlink" Target="https://apps.fas.usda.gov/newgainapi/api/Report/DownloadReportByFileName?fileName=India%27s%20Organic%20Agriculture%20Sector%20Finds%20Markets%20At%20Home%20and%20Abroad_New%20Delhi_India_IN2023-0095" TargetMode="External"/><Relationship Id="rId3" Type="http://schemas.openxmlformats.org/officeDocument/2006/relationships/styles" Target="styles.xml"/><Relationship Id="rId12" Type="http://schemas.openxmlformats.org/officeDocument/2006/relationships/hyperlink" Target="https://www.mpi.govt.nz/consultations/proposals-to-amend-the-new-zealand-maximum-residue-levels-for-agricultural-compounds-food-notice-9/?utm_source=notification-email" TargetMode="External"/><Relationship Id="rId17" Type="http://schemas.openxmlformats.org/officeDocument/2006/relationships/hyperlink" Target="https://sites.massey.ac.nz/scran/" TargetMode="External"/><Relationship Id="rId25" Type="http://schemas.openxmlformats.org/officeDocument/2006/relationships/hyperlink" Target="https://apps.fas.usda.gov/newgainapi/api/Report/DownloadReportByFileName?fileName=Exporter%20Guide_Manila_Philippines_RP2023-0074" TargetMode="External"/><Relationship Id="rId33" Type="http://schemas.openxmlformats.org/officeDocument/2006/relationships/hyperlink" Target="https://apps.fas.usda.gov/newgainapi/api/Report/DownloadReportByFileName?fileName=Exporter%20Guide_Rome_Italy_IT2023-0032" TargetMode="External"/><Relationship Id="rId38" Type="http://schemas.openxmlformats.org/officeDocument/2006/relationships/hyperlink" Target="https://apps.fas.usda.gov/newgainapi/api/Report/DownloadReportByFileName?fileName=Exporter%20Guide_Sao%20Paulo%20ATO_Brazil_BR2023-0038" TargetMode="External"/><Relationship Id="rId46" Type="http://schemas.openxmlformats.org/officeDocument/2006/relationships/hyperlink" Target="https://apps.fas.usda.gov/newgainapi/api/Report/DownloadReportByFileName?fileName=Citrus%20Annual_Guangzhou%20ATO_China%20-%20People%27s%20Republic%20of_CH2023-0192" TargetMode="External"/><Relationship Id="rId59" Type="http://schemas.openxmlformats.org/officeDocument/2006/relationships/hyperlink" Target="https://www.fruitnet.com/eurofruit/fruit-trade-faces-disruption-from-suspension-of-red-sea-routes/257703.article" TargetMode="External"/><Relationship Id="rId20" Type="http://schemas.openxmlformats.org/officeDocument/2006/relationships/hyperlink" Target="https://apps.fas.usda.gov/newgainapi/api/Report/DownloadReportByFileName?fileName=Exporter%20Guide_Shanghai%20ATO_China%20-%20People%27s%20Republic%20of_CH2023-0194" TargetMode="External"/><Relationship Id="rId41" Type="http://schemas.openxmlformats.org/officeDocument/2006/relationships/hyperlink" Target="https://apps.fas.usda.gov/newgainapi/api/Report/DownloadReportByFileName?fileName=FAIRS%20Annual%20Country%20Report%20Annual_Taipei_Taiwan_TW2023-0054" TargetMode="External"/><Relationship Id="rId54" Type="http://schemas.openxmlformats.org/officeDocument/2006/relationships/hyperlink" Target="https://apps.fas.usda.gov/psdonline/circulars/fruit.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radeworks.org.nz/nzibf-releases-brief-to-the-incoming-minister-of-trade/" TargetMode="External"/><Relationship Id="rId23" Type="http://schemas.openxmlformats.org/officeDocument/2006/relationships/hyperlink" Target="https://apps.fas.usda.gov/newgainapi/api/Report/DownloadReportByFileName?fileName=Exporter%20Guide_Jakarta_Indonesia_ID2023-0036" TargetMode="External"/><Relationship Id="rId28" Type="http://schemas.openxmlformats.org/officeDocument/2006/relationships/hyperlink" Target="https://apps.fas.usda.gov/newgainapi/api/Report/DownloadReportByFileName?fileName=Exporter%20Guide_Kuala%20Lumpur_Malaysia_MY2023-0013" TargetMode="External"/><Relationship Id="rId36" Type="http://schemas.openxmlformats.org/officeDocument/2006/relationships/hyperlink" Target="https://apps.fas.usda.gov/newgainapi/api/Report/DownloadReportByFileName?fileName=Exporter%20Guide_Tel%20Aviv_Israel_IS2023-0016" TargetMode="External"/><Relationship Id="rId49" Type="http://schemas.openxmlformats.org/officeDocument/2006/relationships/hyperlink" Target="https://apps.fas.usda.gov/newgainapi/api/Report/DownloadReportByFileName?fileName=Citrus%20Annual_Monterrey%20ATO_Mexico_MX2023-0064" TargetMode="External"/><Relationship Id="rId57" Type="http://schemas.openxmlformats.org/officeDocument/2006/relationships/hyperlink" Target="https://www.fruitnet.com/eurofruit/denmark-ranks-first-for-organic-purchases-in-the-eu/257727.article" TargetMode="External"/><Relationship Id="rId10" Type="http://schemas.openxmlformats.org/officeDocument/2006/relationships/footer" Target="footer1.xml"/><Relationship Id="rId31" Type="http://schemas.openxmlformats.org/officeDocument/2006/relationships/hyperlink" Target="https://apps.fas.usda.gov/newgainapi/api/Report/DownloadReportByFileName?fileName=Exporter%20Guide_Paris_France_FR2023-0006" TargetMode="External"/><Relationship Id="rId44" Type="http://schemas.openxmlformats.org/officeDocument/2006/relationships/hyperlink" Target="https://apps.fas.usda.gov/newgainapi/api/Report/DownloadReportByFileName?fileName=FAIRS%20Export%20Certificate%20Report%20Annual_Jakarta_Indonesia_ID2023-0032" TargetMode="External"/><Relationship Id="rId52" Type="http://schemas.openxmlformats.org/officeDocument/2006/relationships/hyperlink" Target="https://www.trademinister.gov.au/minister/don-farrell/media-release/india-trade-deal-win-australian-exporters-cost-living-relief-and-jobs" TargetMode="External"/><Relationship Id="rId60" Type="http://schemas.openxmlformats.org/officeDocument/2006/relationships/hyperlink" Target="mailto:info@pmac.co.nz" TargetMode="External"/><Relationship Id="rId4" Type="http://schemas.openxmlformats.org/officeDocument/2006/relationships/settings" Target="settings.xml"/><Relationship Id="rId9" Type="http://schemas.openxmlformats.org/officeDocument/2006/relationships/hyperlink" Target="mailto:info@pmac.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CF3E-CCB4-8F4E-8E04-78A5513F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6</Pages>
  <Words>4014</Words>
  <Characters>22883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Michelle Glogau</cp:lastModifiedBy>
  <cp:revision>8</cp:revision>
  <cp:lastPrinted>2022-09-05T10:05:00Z</cp:lastPrinted>
  <dcterms:created xsi:type="dcterms:W3CDTF">2024-01-08T23:41:00Z</dcterms:created>
  <dcterms:modified xsi:type="dcterms:W3CDTF">2024-01-11T08:19:00Z</dcterms:modified>
</cp:coreProperties>
</file>