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Pr="00882C98" w:rsidRDefault="004F1767" w:rsidP="00882C98">
      <w:pPr>
        <w:tabs>
          <w:tab w:val="left" w:pos="5387"/>
        </w:tabs>
        <w:spacing w:after="0" w:line="300" w:lineRule="auto"/>
        <w:jc w:val="right"/>
        <w:rPr>
          <w:rFonts w:ascii="Tahoma" w:hAnsi="Tahoma" w:cs="Tahoma"/>
          <w:b/>
          <w:sz w:val="20"/>
          <w:szCs w:val="20"/>
        </w:rPr>
      </w:pPr>
      <w:r w:rsidRPr="00882C98">
        <w:rPr>
          <w:rFonts w:ascii="Tahoma" w:hAnsi="Tahoma" w:cs="Tahoma"/>
          <w:noProof/>
          <w:sz w:val="20"/>
          <w:szCs w:val="20"/>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4F1767" w:rsidRPr="00823510" w:rsidRDefault="004F1767" w:rsidP="00882C98">
      <w:pPr>
        <w:spacing w:after="0" w:line="300" w:lineRule="auto"/>
        <w:jc w:val="center"/>
        <w:rPr>
          <w:rFonts w:ascii="Tahoma" w:hAnsi="Tahoma" w:cs="Tahoma"/>
          <w:b/>
          <w:sz w:val="24"/>
          <w:szCs w:val="24"/>
        </w:rPr>
      </w:pPr>
      <w:r w:rsidRPr="00823510">
        <w:rPr>
          <w:rFonts w:ascii="Tahoma" w:hAnsi="Tahoma" w:cs="Tahoma"/>
          <w:b/>
          <w:sz w:val="24"/>
          <w:szCs w:val="24"/>
        </w:rPr>
        <w:t xml:space="preserve">PMAC weekly update </w:t>
      </w:r>
      <w:r w:rsidR="0049343D" w:rsidRPr="00823510">
        <w:rPr>
          <w:rFonts w:ascii="Tahoma" w:hAnsi="Tahoma" w:cs="Tahoma"/>
          <w:b/>
          <w:sz w:val="24"/>
          <w:szCs w:val="24"/>
        </w:rPr>
        <w:t>11</w:t>
      </w:r>
      <w:r w:rsidR="0049343D" w:rsidRPr="00823510">
        <w:rPr>
          <w:rFonts w:ascii="Tahoma" w:hAnsi="Tahoma" w:cs="Tahoma"/>
          <w:b/>
          <w:sz w:val="24"/>
          <w:szCs w:val="24"/>
          <w:vertAlign w:val="superscript"/>
        </w:rPr>
        <w:t>th</w:t>
      </w:r>
      <w:r w:rsidR="0049343D" w:rsidRPr="00823510">
        <w:rPr>
          <w:rFonts w:ascii="Tahoma" w:hAnsi="Tahoma" w:cs="Tahoma"/>
          <w:b/>
          <w:sz w:val="24"/>
          <w:szCs w:val="24"/>
        </w:rPr>
        <w:t xml:space="preserve"> to 18</w:t>
      </w:r>
      <w:r w:rsidR="0049343D" w:rsidRPr="00823510">
        <w:rPr>
          <w:rFonts w:ascii="Tahoma" w:hAnsi="Tahoma" w:cs="Tahoma"/>
          <w:b/>
          <w:sz w:val="24"/>
          <w:szCs w:val="24"/>
          <w:vertAlign w:val="superscript"/>
        </w:rPr>
        <w:t>th</w:t>
      </w:r>
      <w:r w:rsidR="0049343D" w:rsidRPr="00823510">
        <w:rPr>
          <w:rFonts w:ascii="Tahoma" w:hAnsi="Tahoma" w:cs="Tahoma"/>
          <w:b/>
          <w:sz w:val="24"/>
          <w:szCs w:val="24"/>
        </w:rPr>
        <w:t xml:space="preserve"> February</w:t>
      </w:r>
    </w:p>
    <w:p w:rsidR="004F1767" w:rsidRPr="00882C98" w:rsidRDefault="004F1767" w:rsidP="00882C98">
      <w:pPr>
        <w:spacing w:after="0" w:line="300" w:lineRule="auto"/>
        <w:jc w:val="center"/>
        <w:rPr>
          <w:rFonts w:ascii="Tahoma" w:hAnsi="Tahoma" w:cs="Tahoma"/>
          <w:b/>
          <w:sz w:val="20"/>
          <w:szCs w:val="20"/>
        </w:rPr>
      </w:pPr>
    </w:p>
    <w:p w:rsidR="004F1767" w:rsidRPr="00882C98" w:rsidRDefault="004F1767" w:rsidP="00882C98">
      <w:pPr>
        <w:pStyle w:val="ListParagraph"/>
        <w:numPr>
          <w:ilvl w:val="0"/>
          <w:numId w:val="1"/>
        </w:numPr>
        <w:spacing w:after="0" w:line="300" w:lineRule="auto"/>
        <w:ind w:left="426" w:hanging="426"/>
        <w:rPr>
          <w:rFonts w:ascii="Tahoma" w:hAnsi="Tahoma" w:cs="Tahoma"/>
          <w:b/>
          <w:sz w:val="20"/>
          <w:szCs w:val="20"/>
        </w:rPr>
      </w:pPr>
      <w:r w:rsidRPr="00882C98">
        <w:rPr>
          <w:rFonts w:ascii="Tahoma" w:hAnsi="Tahoma" w:cs="Tahoma"/>
          <w:b/>
          <w:sz w:val="20"/>
          <w:szCs w:val="20"/>
        </w:rPr>
        <w:t>Government agencies</w:t>
      </w:r>
      <w:r w:rsidRPr="00882C98">
        <w:rPr>
          <w:rFonts w:ascii="Tahoma" w:hAnsi="Tahoma" w:cs="Tahoma"/>
          <w:sz w:val="20"/>
          <w:szCs w:val="20"/>
        </w:rPr>
        <w:t xml:space="preserve">: </w:t>
      </w:r>
      <w:bookmarkStart w:id="0" w:name="_Hlk1398063"/>
      <w:bookmarkStart w:id="1" w:name="_Hlk1398485"/>
      <w:r w:rsidR="00DD2198" w:rsidRPr="00DD2198">
        <w:rPr>
          <w:rFonts w:ascii="Tahoma" w:hAnsi="Tahoma" w:cs="Tahoma"/>
          <w:sz w:val="20"/>
          <w:szCs w:val="20"/>
        </w:rPr>
        <w:t>Auckland fruit fly find under investigation</w:t>
      </w:r>
      <w:bookmarkEnd w:id="0"/>
      <w:r w:rsidR="00DD2198">
        <w:rPr>
          <w:rFonts w:ascii="Tahoma" w:hAnsi="Tahoma" w:cs="Tahoma"/>
          <w:sz w:val="20"/>
          <w:szCs w:val="20"/>
        </w:rPr>
        <w:t xml:space="preserve">; </w:t>
      </w:r>
      <w:r w:rsidR="00DD2198" w:rsidRPr="00DD2198">
        <w:rPr>
          <w:rFonts w:ascii="Tahoma" w:hAnsi="Tahoma" w:cs="Tahoma"/>
          <w:sz w:val="20"/>
          <w:szCs w:val="20"/>
        </w:rPr>
        <w:t>New Zealand primary products continue to clear China border as usual</w:t>
      </w:r>
      <w:r w:rsidR="00DD2198">
        <w:rPr>
          <w:rFonts w:ascii="Tahoma" w:hAnsi="Tahoma" w:cs="Tahoma"/>
          <w:sz w:val="20"/>
          <w:szCs w:val="20"/>
        </w:rPr>
        <w:t xml:space="preserve">; </w:t>
      </w:r>
      <w:r w:rsidRPr="00882C98">
        <w:rPr>
          <w:rFonts w:ascii="Tahoma" w:hAnsi="Tahoma" w:cs="Tahoma"/>
          <w:sz w:val="20"/>
          <w:szCs w:val="20"/>
        </w:rPr>
        <w:t>WTO Notifications</w:t>
      </w:r>
      <w:r w:rsidR="00DD2198">
        <w:rPr>
          <w:rFonts w:ascii="Tahoma" w:hAnsi="Tahoma" w:cs="Tahoma"/>
          <w:sz w:val="20"/>
          <w:szCs w:val="20"/>
        </w:rPr>
        <w:t xml:space="preserve">; </w:t>
      </w:r>
      <w:r w:rsidR="00676E07">
        <w:rPr>
          <w:rFonts w:ascii="Tahoma" w:hAnsi="Tahoma" w:cs="Tahoma"/>
          <w:sz w:val="20"/>
          <w:szCs w:val="20"/>
        </w:rPr>
        <w:t xml:space="preserve">Exports essential e-book </w:t>
      </w:r>
      <w:r w:rsidR="00DD2198" w:rsidRPr="00DD2198">
        <w:rPr>
          <w:rFonts w:ascii="Tahoma" w:hAnsi="Tahoma" w:cs="Tahoma"/>
          <w:sz w:val="20"/>
          <w:szCs w:val="20"/>
        </w:rPr>
        <w:t>Perception of Corruption report</w:t>
      </w:r>
      <w:r w:rsidR="00DD2198">
        <w:rPr>
          <w:rFonts w:ascii="Tahoma" w:hAnsi="Tahoma" w:cs="Tahoma"/>
          <w:sz w:val="20"/>
          <w:szCs w:val="20"/>
        </w:rPr>
        <w:t xml:space="preserve">; </w:t>
      </w:r>
      <w:r w:rsidR="00DD2198" w:rsidRPr="00DD2198">
        <w:rPr>
          <w:rFonts w:ascii="Tahoma" w:hAnsi="Tahoma" w:cs="Tahoma"/>
          <w:sz w:val="20"/>
          <w:szCs w:val="20"/>
        </w:rPr>
        <w:t>Using the New Zealand story</w:t>
      </w:r>
      <w:bookmarkEnd w:id="1"/>
    </w:p>
    <w:p w:rsidR="004F1767" w:rsidRPr="00882C98" w:rsidRDefault="004F1767" w:rsidP="00882C98">
      <w:pPr>
        <w:pStyle w:val="Heading1"/>
        <w:spacing w:before="0" w:beforeAutospacing="0" w:after="0" w:afterAutospacing="0" w:line="300" w:lineRule="auto"/>
        <w:ind w:left="426" w:hanging="426"/>
        <w:rPr>
          <w:rFonts w:ascii="Tahoma" w:hAnsi="Tahoma" w:cs="Tahoma"/>
          <w:sz w:val="20"/>
          <w:szCs w:val="20"/>
        </w:rPr>
      </w:pPr>
    </w:p>
    <w:p w:rsidR="004F1767" w:rsidRPr="00DD2198" w:rsidRDefault="004F1767" w:rsidP="00FC251B">
      <w:pPr>
        <w:pStyle w:val="ListParagraph"/>
        <w:numPr>
          <w:ilvl w:val="0"/>
          <w:numId w:val="1"/>
        </w:numPr>
        <w:spacing w:after="0" w:line="300" w:lineRule="auto"/>
        <w:ind w:left="426" w:hanging="426"/>
        <w:rPr>
          <w:rFonts w:ascii="Tahoma" w:eastAsia="Times New Roman" w:hAnsi="Tahoma" w:cs="Tahoma"/>
          <w:b/>
          <w:sz w:val="20"/>
          <w:szCs w:val="20"/>
        </w:rPr>
      </w:pPr>
      <w:r w:rsidRPr="00DD2198">
        <w:rPr>
          <w:rFonts w:ascii="Tahoma" w:hAnsi="Tahoma" w:cs="Tahoma"/>
          <w:b/>
          <w:sz w:val="20"/>
          <w:szCs w:val="20"/>
        </w:rPr>
        <w:t xml:space="preserve">New Zealand News: </w:t>
      </w:r>
      <w:r w:rsidRPr="00DD2198">
        <w:rPr>
          <w:rStyle w:val="kop"/>
          <w:rFonts w:ascii="Tahoma" w:hAnsi="Tahoma" w:cs="Tahoma"/>
          <w:sz w:val="20"/>
          <w:szCs w:val="20"/>
        </w:rPr>
        <w:t xml:space="preserve"> </w:t>
      </w:r>
      <w:r w:rsidR="00DD2198" w:rsidRPr="00DD2198">
        <w:rPr>
          <w:rFonts w:ascii="Tahoma" w:hAnsi="Tahoma" w:cs="Tahoma"/>
          <w:sz w:val="20"/>
          <w:szCs w:val="20"/>
        </w:rPr>
        <w:t>FTA top of mind in Agriculture Minister and EU Commissioner meeting</w:t>
      </w:r>
      <w:r w:rsidR="00DD2198">
        <w:rPr>
          <w:rFonts w:ascii="Tahoma" w:hAnsi="Tahoma" w:cs="Tahoma"/>
          <w:sz w:val="20"/>
          <w:szCs w:val="20"/>
        </w:rPr>
        <w:t xml:space="preserve">; </w:t>
      </w:r>
      <w:r w:rsidR="00DD2198" w:rsidRPr="00DD2198">
        <w:rPr>
          <w:rFonts w:ascii="Tahoma" w:hAnsi="Tahoma" w:cs="Tahoma"/>
          <w:sz w:val="20"/>
          <w:szCs w:val="20"/>
        </w:rPr>
        <w:t>Exporters expand despite global challenges</w:t>
      </w:r>
      <w:r w:rsidR="00DD2198">
        <w:rPr>
          <w:rFonts w:ascii="Tahoma" w:hAnsi="Tahoma" w:cs="Tahoma"/>
          <w:sz w:val="20"/>
          <w:szCs w:val="20"/>
        </w:rPr>
        <w:t xml:space="preserve">; </w:t>
      </w:r>
      <w:r w:rsidR="00DD2198" w:rsidRPr="00DD2198">
        <w:rPr>
          <w:rFonts w:ascii="Tahoma" w:hAnsi="Tahoma" w:cs="Tahoma"/>
          <w:sz w:val="20"/>
          <w:szCs w:val="20"/>
        </w:rPr>
        <w:t>New Zealand bids for World Avocado Congress</w:t>
      </w:r>
      <w:r w:rsidR="00DD2198">
        <w:rPr>
          <w:rFonts w:ascii="Tahoma" w:hAnsi="Tahoma" w:cs="Tahoma"/>
          <w:sz w:val="20"/>
          <w:szCs w:val="20"/>
        </w:rPr>
        <w:t xml:space="preserve">; </w:t>
      </w:r>
      <w:r w:rsidR="00DD2198" w:rsidRPr="00DD2198">
        <w:rPr>
          <w:rFonts w:ascii="Tahoma" w:hAnsi="Tahoma" w:cs="Tahoma"/>
          <w:sz w:val="20"/>
          <w:szCs w:val="20"/>
        </w:rPr>
        <w:t>World Potato Markets’ interesting picture for processors</w:t>
      </w:r>
      <w:r w:rsidR="00DD2198">
        <w:rPr>
          <w:rFonts w:ascii="Tahoma" w:hAnsi="Tahoma" w:cs="Tahoma"/>
          <w:sz w:val="20"/>
          <w:szCs w:val="20"/>
        </w:rPr>
        <w:t xml:space="preserve">; </w:t>
      </w:r>
      <w:r w:rsidR="00DD2198" w:rsidRPr="00DD2198">
        <w:rPr>
          <w:rFonts w:ascii="Tahoma" w:hAnsi="Tahoma" w:cs="Tahoma"/>
          <w:sz w:val="20"/>
          <w:szCs w:val="20"/>
        </w:rPr>
        <w:t>Potato season looking good across South Canterbury region</w:t>
      </w:r>
      <w:r w:rsidR="00DD2198">
        <w:rPr>
          <w:rFonts w:ascii="Tahoma" w:hAnsi="Tahoma" w:cs="Tahoma"/>
          <w:sz w:val="20"/>
          <w:szCs w:val="20"/>
        </w:rPr>
        <w:t xml:space="preserve">; </w:t>
      </w:r>
      <w:r w:rsidR="00DD2198" w:rsidRPr="00DD2198">
        <w:rPr>
          <w:rFonts w:ascii="Tahoma" w:hAnsi="Tahoma" w:cs="Tahoma"/>
          <w:sz w:val="20"/>
          <w:szCs w:val="20"/>
        </w:rPr>
        <w:t>Minimum wage affects labour-intensive fruit exporters</w:t>
      </w:r>
      <w:r w:rsidR="00DD2198">
        <w:rPr>
          <w:rFonts w:ascii="Tahoma" w:hAnsi="Tahoma" w:cs="Tahoma"/>
          <w:sz w:val="20"/>
          <w:szCs w:val="20"/>
        </w:rPr>
        <w:t xml:space="preserve">; </w:t>
      </w:r>
      <w:proofErr w:type="spellStart"/>
      <w:r w:rsidR="00DD2198" w:rsidRPr="00DD2198">
        <w:rPr>
          <w:rFonts w:ascii="Tahoma" w:hAnsi="Tahoma" w:cs="Tahoma"/>
          <w:sz w:val="20"/>
          <w:szCs w:val="20"/>
        </w:rPr>
        <w:t>Munch'n</w:t>
      </w:r>
      <w:proofErr w:type="spellEnd"/>
      <w:r w:rsidR="00DD2198" w:rsidRPr="00DD2198">
        <w:rPr>
          <w:rFonts w:ascii="Tahoma" w:hAnsi="Tahoma" w:cs="Tahoma"/>
          <w:sz w:val="20"/>
          <w:szCs w:val="20"/>
        </w:rPr>
        <w:t xml:space="preserve">™ </w:t>
      </w:r>
      <w:proofErr w:type="spellStart"/>
      <w:r w:rsidR="00DD2198" w:rsidRPr="00DD2198">
        <w:rPr>
          <w:rFonts w:ascii="Tahoma" w:hAnsi="Tahoma" w:cs="Tahoma"/>
          <w:sz w:val="20"/>
          <w:szCs w:val="20"/>
        </w:rPr>
        <w:t>Kiwiberry</w:t>
      </w:r>
      <w:proofErr w:type="spellEnd"/>
      <w:r w:rsidR="00DD2198" w:rsidRPr="00DD2198">
        <w:rPr>
          <w:rFonts w:ascii="Tahoma" w:hAnsi="Tahoma" w:cs="Tahoma"/>
          <w:sz w:val="20"/>
          <w:szCs w:val="20"/>
        </w:rPr>
        <w:t xml:space="preserve"> harvest underway</w:t>
      </w:r>
      <w:r w:rsidR="00DD2198">
        <w:rPr>
          <w:rFonts w:ascii="Tahoma" w:hAnsi="Tahoma" w:cs="Tahoma"/>
          <w:sz w:val="20"/>
          <w:szCs w:val="20"/>
        </w:rPr>
        <w:t xml:space="preserve">; </w:t>
      </w:r>
      <w:r w:rsidR="00DD2198" w:rsidRPr="00DD2198">
        <w:rPr>
          <w:rFonts w:ascii="Tahoma" w:hAnsi="Tahoma" w:cs="Tahoma"/>
          <w:sz w:val="20"/>
          <w:szCs w:val="20"/>
        </w:rPr>
        <w:t>New Zealand apple industry under threat from climate change</w:t>
      </w:r>
      <w:r w:rsidR="00DD2198">
        <w:rPr>
          <w:rFonts w:ascii="Tahoma" w:hAnsi="Tahoma" w:cs="Tahoma"/>
          <w:sz w:val="20"/>
          <w:szCs w:val="20"/>
        </w:rPr>
        <w:t xml:space="preserve">; </w:t>
      </w:r>
      <w:r w:rsidR="00676E07" w:rsidRPr="00676E07">
        <w:rPr>
          <w:rFonts w:ascii="Tahoma" w:hAnsi="Tahoma" w:cs="Tahoma"/>
          <w:sz w:val="20"/>
          <w:szCs w:val="20"/>
        </w:rPr>
        <w:t>Seasonal labour shortage declared in New Zealand's Hawke's Bay</w:t>
      </w:r>
      <w:r w:rsidR="00676E07">
        <w:rPr>
          <w:rFonts w:ascii="Tahoma" w:hAnsi="Tahoma" w:cs="Tahoma"/>
          <w:sz w:val="20"/>
          <w:szCs w:val="20"/>
        </w:rPr>
        <w:t xml:space="preserve">; </w:t>
      </w:r>
      <w:r w:rsidR="00676E07" w:rsidRPr="00676E07">
        <w:rPr>
          <w:rFonts w:ascii="Tahoma" w:hAnsi="Tahoma" w:cs="Tahoma"/>
          <w:sz w:val="20"/>
          <w:szCs w:val="20"/>
        </w:rPr>
        <w:t>New Zealand grown' labels</w:t>
      </w:r>
      <w:r w:rsidR="00676E07">
        <w:rPr>
          <w:rFonts w:ascii="Tahoma" w:hAnsi="Tahoma" w:cs="Tahoma"/>
          <w:sz w:val="20"/>
          <w:szCs w:val="20"/>
        </w:rPr>
        <w:t xml:space="preserve">; </w:t>
      </w:r>
      <w:r w:rsidR="00676E07" w:rsidRPr="00676E07">
        <w:rPr>
          <w:rFonts w:ascii="Tahoma" w:hAnsi="Tahoma" w:cs="Tahoma"/>
          <w:sz w:val="20"/>
          <w:szCs w:val="20"/>
        </w:rPr>
        <w:t>Tropical fruit options brings opportunities to New Zealand growers</w:t>
      </w:r>
      <w:r w:rsidR="00676E07">
        <w:rPr>
          <w:rFonts w:ascii="Tahoma" w:hAnsi="Tahoma" w:cs="Tahoma"/>
          <w:sz w:val="20"/>
          <w:szCs w:val="20"/>
        </w:rPr>
        <w:t xml:space="preserve">; </w:t>
      </w:r>
      <w:r w:rsidR="00DD2198" w:rsidRPr="00DD2198">
        <w:rPr>
          <w:rFonts w:ascii="Tahoma" w:hAnsi="Tahoma" w:cs="Tahoma"/>
          <w:sz w:val="20"/>
          <w:szCs w:val="20"/>
        </w:rPr>
        <w:t>Australia’s most threatening plant disease targeted</w:t>
      </w:r>
      <w:r w:rsidR="00DD2198">
        <w:rPr>
          <w:rFonts w:ascii="Tahoma" w:hAnsi="Tahoma" w:cs="Tahoma"/>
          <w:sz w:val="20"/>
          <w:szCs w:val="20"/>
        </w:rPr>
        <w:t xml:space="preserve">; </w:t>
      </w:r>
      <w:r w:rsidR="00DD2198" w:rsidRPr="00DD2198">
        <w:rPr>
          <w:rFonts w:ascii="Tahoma" w:hAnsi="Tahoma" w:cs="Tahoma"/>
          <w:sz w:val="20"/>
          <w:szCs w:val="20"/>
        </w:rPr>
        <w:t xml:space="preserve">UK: Researchers rally against </w:t>
      </w:r>
      <w:r w:rsidR="00DD2198" w:rsidRPr="00AB43E4">
        <w:rPr>
          <w:rFonts w:ascii="Tahoma" w:hAnsi="Tahoma" w:cs="Tahoma"/>
          <w:i/>
          <w:sz w:val="20"/>
          <w:szCs w:val="20"/>
        </w:rPr>
        <w:t xml:space="preserve">Xylella </w:t>
      </w:r>
      <w:proofErr w:type="spellStart"/>
      <w:r w:rsidR="00DD2198" w:rsidRPr="00AB43E4">
        <w:rPr>
          <w:rFonts w:ascii="Tahoma" w:hAnsi="Tahoma" w:cs="Tahoma"/>
          <w:i/>
          <w:sz w:val="20"/>
          <w:szCs w:val="20"/>
        </w:rPr>
        <w:t>fastidiosa</w:t>
      </w:r>
      <w:proofErr w:type="spellEnd"/>
      <w:r w:rsidR="00DD2198">
        <w:rPr>
          <w:rFonts w:ascii="Tahoma" w:hAnsi="Tahoma" w:cs="Tahoma"/>
          <w:sz w:val="20"/>
          <w:szCs w:val="20"/>
        </w:rPr>
        <w:t xml:space="preserve">; </w:t>
      </w:r>
      <w:r w:rsidR="00DD2198" w:rsidRPr="00DD2198">
        <w:rPr>
          <w:rFonts w:ascii="Tahoma" w:hAnsi="Tahoma" w:cs="Tahoma"/>
          <w:sz w:val="20"/>
          <w:szCs w:val="20"/>
        </w:rPr>
        <w:t>Italy Container load compliance update in combat against stink bugs</w:t>
      </w:r>
    </w:p>
    <w:p w:rsidR="00DD2198" w:rsidRPr="00DD2198" w:rsidRDefault="00DD2198" w:rsidP="00DD2198">
      <w:pPr>
        <w:spacing w:after="0" w:line="300" w:lineRule="auto"/>
        <w:rPr>
          <w:rFonts w:ascii="Tahoma" w:eastAsia="Times New Roman" w:hAnsi="Tahoma" w:cs="Tahoma"/>
          <w:b/>
          <w:sz w:val="20"/>
          <w:szCs w:val="20"/>
        </w:rPr>
      </w:pPr>
    </w:p>
    <w:p w:rsidR="004F1767" w:rsidRDefault="004F1767" w:rsidP="00FD4CE4">
      <w:pPr>
        <w:pStyle w:val="ListParagraph"/>
        <w:numPr>
          <w:ilvl w:val="0"/>
          <w:numId w:val="1"/>
        </w:numPr>
        <w:spacing w:after="0" w:line="300" w:lineRule="auto"/>
        <w:ind w:left="426" w:hanging="426"/>
        <w:rPr>
          <w:rFonts w:ascii="Tahoma" w:hAnsi="Tahoma" w:cs="Tahoma"/>
          <w:sz w:val="20"/>
          <w:szCs w:val="20"/>
        </w:rPr>
      </w:pPr>
      <w:r w:rsidRPr="00882C98">
        <w:rPr>
          <w:rFonts w:ascii="Tahoma" w:hAnsi="Tahoma" w:cs="Tahoma"/>
          <w:b/>
          <w:sz w:val="20"/>
          <w:szCs w:val="20"/>
        </w:rPr>
        <w:t xml:space="preserve">International news: </w:t>
      </w:r>
      <w:r w:rsidRPr="00882C98">
        <w:rPr>
          <w:rFonts w:ascii="Tahoma" w:hAnsi="Tahoma" w:cs="Tahoma"/>
          <w:sz w:val="20"/>
          <w:szCs w:val="20"/>
        </w:rPr>
        <w:t xml:space="preserve">GAIN reports; </w:t>
      </w:r>
      <w:r w:rsidR="00DD2198" w:rsidRPr="00DD2198">
        <w:rPr>
          <w:rFonts w:ascii="Tahoma" w:hAnsi="Tahoma" w:cs="Tahoma"/>
          <w:sz w:val="20"/>
          <w:szCs w:val="20"/>
        </w:rPr>
        <w:t>Patents on classical plant cultivation should not be possible"</w:t>
      </w:r>
      <w:r w:rsidR="00DD2198">
        <w:rPr>
          <w:rFonts w:ascii="Tahoma" w:hAnsi="Tahoma" w:cs="Tahoma"/>
          <w:sz w:val="20"/>
          <w:szCs w:val="20"/>
        </w:rPr>
        <w:t xml:space="preserve">; </w:t>
      </w:r>
      <w:r w:rsidR="00DD2198" w:rsidRPr="00DD2198">
        <w:rPr>
          <w:rFonts w:ascii="Tahoma" w:hAnsi="Tahoma" w:cs="Tahoma"/>
          <w:sz w:val="20"/>
          <w:szCs w:val="20"/>
        </w:rPr>
        <w:t>FDA issues Final Guidance on Voluntary Food Recalls</w:t>
      </w:r>
      <w:r w:rsidR="00FD4CE4">
        <w:rPr>
          <w:rFonts w:ascii="Tahoma" w:hAnsi="Tahoma" w:cs="Tahoma"/>
          <w:sz w:val="20"/>
          <w:szCs w:val="20"/>
        </w:rPr>
        <w:t xml:space="preserve">; </w:t>
      </w:r>
      <w:r w:rsidR="00DD2198" w:rsidRPr="00DD2198">
        <w:rPr>
          <w:rFonts w:ascii="Tahoma" w:hAnsi="Tahoma" w:cs="Tahoma"/>
          <w:sz w:val="20"/>
          <w:szCs w:val="20"/>
        </w:rPr>
        <w:t>UK: Plant health inspection facilities at place of first arrival if there's no Brexit deal</w:t>
      </w:r>
      <w:r w:rsidR="00DD2198">
        <w:rPr>
          <w:rFonts w:ascii="Tahoma" w:hAnsi="Tahoma" w:cs="Tahoma"/>
          <w:sz w:val="20"/>
          <w:szCs w:val="20"/>
        </w:rPr>
        <w:t xml:space="preserve">; </w:t>
      </w:r>
      <w:r w:rsidR="00DD2198" w:rsidRPr="00DD2198">
        <w:rPr>
          <w:rFonts w:ascii="Tahoma" w:hAnsi="Tahoma" w:cs="Tahoma"/>
          <w:sz w:val="20"/>
          <w:szCs w:val="20"/>
        </w:rPr>
        <w:t>European parliament passes medical marijuana resolution</w:t>
      </w:r>
      <w:r w:rsidR="00DD2198">
        <w:rPr>
          <w:rFonts w:ascii="Tahoma" w:hAnsi="Tahoma" w:cs="Tahoma"/>
          <w:sz w:val="20"/>
          <w:szCs w:val="20"/>
        </w:rPr>
        <w:t xml:space="preserve">; </w:t>
      </w:r>
      <w:r w:rsidR="00DD2198" w:rsidRPr="00DD2198">
        <w:rPr>
          <w:rFonts w:ascii="Tahoma" w:hAnsi="Tahoma" w:cs="Tahoma"/>
          <w:sz w:val="20"/>
          <w:szCs w:val="20"/>
        </w:rPr>
        <w:t>European parliament passes medical marijuana resolution</w:t>
      </w:r>
      <w:r w:rsidR="00DD2198">
        <w:rPr>
          <w:rFonts w:ascii="Tahoma" w:hAnsi="Tahoma" w:cs="Tahoma"/>
          <w:sz w:val="20"/>
          <w:szCs w:val="20"/>
        </w:rPr>
        <w:t xml:space="preserve">; </w:t>
      </w:r>
      <w:r w:rsidR="00DD2198" w:rsidRPr="00DD2198">
        <w:rPr>
          <w:rFonts w:ascii="Tahoma" w:hAnsi="Tahoma" w:cs="Tahoma"/>
          <w:sz w:val="20"/>
          <w:szCs w:val="20"/>
        </w:rPr>
        <w:t>Agreement with Singapore set to give a boost to EU-Asia trade; The slow boat to Brexit Oblivion is leaving soon</w:t>
      </w:r>
      <w:r w:rsidR="00DD2198">
        <w:rPr>
          <w:rFonts w:ascii="Tahoma" w:hAnsi="Tahoma" w:cs="Tahoma"/>
          <w:sz w:val="20"/>
          <w:szCs w:val="20"/>
        </w:rPr>
        <w:t xml:space="preserve">; </w:t>
      </w:r>
      <w:r w:rsidR="00DD2198" w:rsidRPr="00DD2198">
        <w:rPr>
          <w:rFonts w:ascii="Tahoma" w:hAnsi="Tahoma" w:cs="Tahoma"/>
          <w:sz w:val="20"/>
          <w:szCs w:val="20"/>
        </w:rPr>
        <w:t>The most important European markets at a glance</w:t>
      </w:r>
      <w:r w:rsidR="00DD2198">
        <w:rPr>
          <w:rFonts w:ascii="Tahoma" w:hAnsi="Tahoma" w:cs="Tahoma"/>
          <w:sz w:val="20"/>
          <w:szCs w:val="20"/>
        </w:rPr>
        <w:t xml:space="preserve">; </w:t>
      </w:r>
      <w:r w:rsidR="00DD2198" w:rsidRPr="00DD2198">
        <w:rPr>
          <w:rFonts w:ascii="Tahoma" w:hAnsi="Tahoma" w:cs="Tahoma"/>
          <w:sz w:val="20"/>
          <w:szCs w:val="20"/>
        </w:rPr>
        <w:t>Blockchain for improved distribution, food safety, quality and traceability</w:t>
      </w:r>
      <w:r w:rsidR="00DD2198">
        <w:rPr>
          <w:rFonts w:ascii="Tahoma" w:hAnsi="Tahoma" w:cs="Tahoma"/>
          <w:sz w:val="20"/>
          <w:szCs w:val="20"/>
        </w:rPr>
        <w:t xml:space="preserve">; </w:t>
      </w:r>
      <w:r w:rsidR="00DD2198" w:rsidRPr="00DD2198">
        <w:rPr>
          <w:rFonts w:ascii="Tahoma" w:hAnsi="Tahoma" w:cs="Tahoma"/>
          <w:sz w:val="20"/>
          <w:szCs w:val="20"/>
        </w:rPr>
        <w:t>Port of Melbourne to upgrade infrastructure</w:t>
      </w:r>
      <w:r w:rsidR="00DD2198">
        <w:rPr>
          <w:rFonts w:ascii="Tahoma" w:hAnsi="Tahoma" w:cs="Tahoma"/>
          <w:sz w:val="20"/>
          <w:szCs w:val="20"/>
        </w:rPr>
        <w:t xml:space="preserve">; </w:t>
      </w:r>
      <w:r w:rsidR="00DD2198" w:rsidRPr="00DD2198">
        <w:rPr>
          <w:rFonts w:ascii="Tahoma" w:hAnsi="Tahoma" w:cs="Tahoma"/>
          <w:sz w:val="20"/>
          <w:szCs w:val="20"/>
        </w:rPr>
        <w:t>Chinese fruit retail is in the process of expansion into regional markets</w:t>
      </w:r>
      <w:r w:rsidR="00DD2198">
        <w:rPr>
          <w:rFonts w:ascii="Tahoma" w:hAnsi="Tahoma" w:cs="Tahoma"/>
          <w:sz w:val="20"/>
          <w:szCs w:val="20"/>
        </w:rPr>
        <w:t xml:space="preserve">; </w:t>
      </w:r>
      <w:r w:rsidR="00DD2198" w:rsidRPr="00DD2198">
        <w:rPr>
          <w:rFonts w:ascii="Tahoma" w:hAnsi="Tahoma" w:cs="Tahoma"/>
          <w:sz w:val="20"/>
          <w:szCs w:val="20"/>
        </w:rPr>
        <w:t>Envy apple featured again at New York Fashion Week</w:t>
      </w:r>
      <w:r w:rsidR="00DD2198">
        <w:rPr>
          <w:rFonts w:ascii="Tahoma" w:hAnsi="Tahoma" w:cs="Tahoma"/>
          <w:sz w:val="20"/>
          <w:szCs w:val="20"/>
        </w:rPr>
        <w:t xml:space="preserve">; </w:t>
      </w:r>
      <w:r w:rsidR="00DD2198" w:rsidRPr="00DD2198">
        <w:rPr>
          <w:rFonts w:ascii="Tahoma" w:hAnsi="Tahoma" w:cs="Tahoma"/>
          <w:sz w:val="20"/>
          <w:szCs w:val="20"/>
        </w:rPr>
        <w:t>PMA Picks: Top Produce Retail Trends and Products</w:t>
      </w:r>
      <w:r w:rsidR="00DD2198">
        <w:rPr>
          <w:rFonts w:ascii="Tahoma" w:hAnsi="Tahoma" w:cs="Tahoma"/>
          <w:sz w:val="20"/>
          <w:szCs w:val="20"/>
        </w:rPr>
        <w:t>;</w:t>
      </w:r>
      <w:r w:rsidR="00FD4CE4">
        <w:rPr>
          <w:rFonts w:ascii="Tahoma" w:hAnsi="Tahoma" w:cs="Tahoma"/>
          <w:sz w:val="20"/>
          <w:szCs w:val="20"/>
        </w:rPr>
        <w:t xml:space="preserve"> </w:t>
      </w:r>
      <w:r w:rsidR="00FD4CE4" w:rsidRPr="00FD4CE4">
        <w:rPr>
          <w:rFonts w:ascii="Tahoma" w:hAnsi="Tahoma" w:cs="Tahoma"/>
          <w:sz w:val="20"/>
          <w:szCs w:val="20"/>
        </w:rPr>
        <w:t>Learnings from the leafy green recall</w:t>
      </w:r>
      <w:r w:rsidR="00FD4CE4">
        <w:rPr>
          <w:rFonts w:ascii="Tahoma" w:hAnsi="Tahoma" w:cs="Tahoma"/>
          <w:sz w:val="20"/>
          <w:szCs w:val="20"/>
        </w:rPr>
        <w:t xml:space="preserve">; </w:t>
      </w:r>
      <w:r w:rsidR="00DD2198" w:rsidRPr="00DD2198">
        <w:rPr>
          <w:rFonts w:ascii="Tahoma" w:hAnsi="Tahoma" w:cs="Tahoma"/>
          <w:sz w:val="20"/>
          <w:szCs w:val="20"/>
        </w:rPr>
        <w:t>New technology puts the heat on pests</w:t>
      </w:r>
      <w:r w:rsidR="00DD2198">
        <w:rPr>
          <w:rFonts w:ascii="Tahoma" w:hAnsi="Tahoma" w:cs="Tahoma"/>
          <w:sz w:val="20"/>
          <w:szCs w:val="20"/>
        </w:rPr>
        <w:t>;</w:t>
      </w:r>
      <w:r w:rsidR="009B2B1E" w:rsidRPr="009B2B1E">
        <w:t xml:space="preserve"> </w:t>
      </w:r>
      <w:r w:rsidR="009B2B1E" w:rsidRPr="009B2B1E">
        <w:rPr>
          <w:rFonts w:ascii="Tahoma" w:hAnsi="Tahoma" w:cs="Tahoma"/>
          <w:sz w:val="20"/>
          <w:szCs w:val="20"/>
        </w:rPr>
        <w:t>Organic industry 2019 in Europe and worldwide</w:t>
      </w:r>
      <w:r w:rsidR="009B2B1E">
        <w:rPr>
          <w:rFonts w:ascii="Tahoma" w:hAnsi="Tahoma" w:cs="Tahoma"/>
          <w:sz w:val="20"/>
          <w:szCs w:val="20"/>
        </w:rPr>
        <w:t xml:space="preserve">; </w:t>
      </w:r>
      <w:r w:rsidR="00DD2198">
        <w:rPr>
          <w:rFonts w:ascii="Tahoma" w:hAnsi="Tahoma" w:cs="Tahoma"/>
          <w:sz w:val="20"/>
          <w:szCs w:val="20"/>
        </w:rPr>
        <w:t xml:space="preserve"> </w:t>
      </w:r>
      <w:r w:rsidR="00DD2198" w:rsidRPr="00DD2198">
        <w:rPr>
          <w:rFonts w:ascii="Tahoma" w:hAnsi="Tahoma" w:cs="Tahoma"/>
          <w:sz w:val="20"/>
          <w:szCs w:val="20"/>
        </w:rPr>
        <w:t>Articles on a number of more sustainable packaging and labelling approaches</w:t>
      </w:r>
      <w:r w:rsidR="00FD6DFF">
        <w:rPr>
          <w:rFonts w:ascii="Tahoma" w:hAnsi="Tahoma" w:cs="Tahoma"/>
          <w:sz w:val="20"/>
          <w:szCs w:val="20"/>
        </w:rPr>
        <w:t xml:space="preserve">; Crowdfunding for sustainable agri-food; </w:t>
      </w:r>
      <w:r w:rsidR="009B2B1E" w:rsidRPr="009B2B1E">
        <w:rPr>
          <w:rFonts w:ascii="Tahoma" w:hAnsi="Tahoma" w:cs="Tahoma"/>
          <w:sz w:val="20"/>
          <w:szCs w:val="20"/>
        </w:rPr>
        <w:t xml:space="preserve">The world's most expensive and extravagant flower bouquet </w:t>
      </w:r>
    </w:p>
    <w:p w:rsidR="00213923" w:rsidRDefault="00213923" w:rsidP="003E3F42">
      <w:pPr>
        <w:spacing w:after="0" w:line="300" w:lineRule="auto"/>
        <w:rPr>
          <w:rFonts w:ascii="Tahoma" w:hAnsi="Tahoma" w:cs="Tahoma"/>
          <w:sz w:val="20"/>
          <w:szCs w:val="20"/>
        </w:rPr>
      </w:pPr>
    </w:p>
    <w:p w:rsidR="003E3F42" w:rsidRPr="0026537F" w:rsidRDefault="003E3F42" w:rsidP="003E3F42">
      <w:pPr>
        <w:spacing w:after="0" w:line="300" w:lineRule="auto"/>
        <w:rPr>
          <w:rFonts w:ascii="Tahoma" w:hAnsi="Tahoma" w:cs="Tahoma"/>
          <w:b/>
          <w:i/>
          <w:sz w:val="20"/>
          <w:szCs w:val="20"/>
        </w:rPr>
      </w:pPr>
      <w:r w:rsidRPr="0026537F">
        <w:rPr>
          <w:rFonts w:ascii="Tahoma" w:hAnsi="Tahoma" w:cs="Tahoma"/>
          <w:b/>
          <w:i/>
          <w:sz w:val="20"/>
          <w:szCs w:val="20"/>
        </w:rPr>
        <w:t xml:space="preserve">Editors Comments </w:t>
      </w:r>
    </w:p>
    <w:p w:rsidR="003E3F42" w:rsidRPr="0026537F" w:rsidRDefault="003E3F42" w:rsidP="003E3F42">
      <w:pPr>
        <w:spacing w:after="0" w:line="300" w:lineRule="auto"/>
        <w:rPr>
          <w:rFonts w:ascii="Tahoma" w:hAnsi="Tahoma" w:cs="Tahoma"/>
          <w:i/>
          <w:sz w:val="20"/>
          <w:szCs w:val="20"/>
        </w:rPr>
      </w:pPr>
      <w:r w:rsidRPr="0026537F">
        <w:rPr>
          <w:rFonts w:ascii="Tahoma" w:hAnsi="Tahoma" w:cs="Tahoma"/>
          <w:i/>
          <w:sz w:val="20"/>
          <w:szCs w:val="20"/>
        </w:rPr>
        <w:t xml:space="preserve">Another full week news wise </w:t>
      </w:r>
      <w:r w:rsidR="00213923" w:rsidRPr="0026537F">
        <w:rPr>
          <w:rFonts w:ascii="Tahoma" w:hAnsi="Tahoma" w:cs="Tahoma"/>
          <w:i/>
          <w:sz w:val="20"/>
          <w:szCs w:val="20"/>
        </w:rPr>
        <w:t xml:space="preserve">. The big news in New Zealand is the discovery of a single Queensland Fruit Fly. </w:t>
      </w:r>
      <w:r w:rsidR="0026537F" w:rsidRPr="0026537F">
        <w:rPr>
          <w:rFonts w:ascii="Tahoma" w:hAnsi="Tahoma" w:cs="Tahoma"/>
          <w:i/>
          <w:sz w:val="20"/>
          <w:szCs w:val="20"/>
        </w:rPr>
        <w:t>Let’s</w:t>
      </w:r>
      <w:r w:rsidR="00213923" w:rsidRPr="0026537F">
        <w:rPr>
          <w:rFonts w:ascii="Tahoma" w:hAnsi="Tahoma" w:cs="Tahoma"/>
          <w:i/>
          <w:sz w:val="20"/>
          <w:szCs w:val="20"/>
        </w:rPr>
        <w:t xml:space="preserve"> hope it remains a single.  In the biosecurity section there are </w:t>
      </w:r>
      <w:r w:rsidR="0026537F">
        <w:rPr>
          <w:rFonts w:ascii="Tahoma" w:hAnsi="Tahoma" w:cs="Tahoma"/>
          <w:i/>
          <w:sz w:val="20"/>
          <w:szCs w:val="20"/>
        </w:rPr>
        <w:t>also</w:t>
      </w:r>
      <w:r w:rsidR="00823510">
        <w:rPr>
          <w:rFonts w:ascii="Tahoma" w:hAnsi="Tahoma" w:cs="Tahoma"/>
          <w:i/>
          <w:sz w:val="20"/>
          <w:szCs w:val="20"/>
        </w:rPr>
        <w:t xml:space="preserve"> </w:t>
      </w:r>
      <w:r w:rsidR="00213923" w:rsidRPr="0026537F">
        <w:rPr>
          <w:rFonts w:ascii="Tahoma" w:hAnsi="Tahoma" w:cs="Tahoma"/>
          <w:i/>
          <w:sz w:val="20"/>
          <w:szCs w:val="20"/>
        </w:rPr>
        <w:t xml:space="preserve">reports of pre-emptive work underway in the UK and Australia to tackle Xyella and regulations in force in Italy to prevent the shipping of BMSB.  This is the right place to be </w:t>
      </w:r>
      <w:r w:rsidR="0026537F" w:rsidRPr="0026537F">
        <w:rPr>
          <w:rFonts w:ascii="Tahoma" w:hAnsi="Tahoma" w:cs="Tahoma"/>
          <w:i/>
          <w:sz w:val="20"/>
          <w:szCs w:val="20"/>
        </w:rPr>
        <w:t>stopping</w:t>
      </w:r>
      <w:r w:rsidR="00213923" w:rsidRPr="0026537F">
        <w:rPr>
          <w:rFonts w:ascii="Tahoma" w:hAnsi="Tahoma" w:cs="Tahoma"/>
          <w:i/>
          <w:sz w:val="20"/>
          <w:szCs w:val="20"/>
        </w:rPr>
        <w:t xml:space="preserve"> incursions and its good to see reports about positive steps being taken by other countries.</w:t>
      </w:r>
    </w:p>
    <w:p w:rsidR="00213923" w:rsidRPr="0026537F" w:rsidRDefault="00213923" w:rsidP="003E3F42">
      <w:pPr>
        <w:spacing w:after="0" w:line="300" w:lineRule="auto"/>
        <w:rPr>
          <w:rFonts w:ascii="Tahoma" w:hAnsi="Tahoma" w:cs="Tahoma"/>
          <w:i/>
          <w:sz w:val="20"/>
          <w:szCs w:val="20"/>
        </w:rPr>
      </w:pPr>
    </w:p>
    <w:p w:rsidR="00213923" w:rsidRPr="0026537F" w:rsidRDefault="00213923" w:rsidP="003E3F42">
      <w:pPr>
        <w:spacing w:after="0" w:line="300" w:lineRule="auto"/>
        <w:rPr>
          <w:rFonts w:ascii="Tahoma" w:hAnsi="Tahoma" w:cs="Tahoma"/>
          <w:i/>
          <w:sz w:val="20"/>
          <w:szCs w:val="20"/>
        </w:rPr>
      </w:pPr>
      <w:r w:rsidRPr="0026537F">
        <w:rPr>
          <w:rFonts w:ascii="Tahoma" w:hAnsi="Tahoma" w:cs="Tahoma"/>
          <w:i/>
          <w:sz w:val="20"/>
          <w:szCs w:val="20"/>
        </w:rPr>
        <w:t xml:space="preserve">There are two areas I’d like to draw </w:t>
      </w:r>
      <w:r w:rsidR="0026537F" w:rsidRPr="0026537F">
        <w:rPr>
          <w:rFonts w:ascii="Tahoma" w:hAnsi="Tahoma" w:cs="Tahoma"/>
          <w:i/>
          <w:sz w:val="20"/>
          <w:szCs w:val="20"/>
        </w:rPr>
        <w:t>your</w:t>
      </w:r>
      <w:r w:rsidRPr="0026537F">
        <w:rPr>
          <w:rFonts w:ascii="Tahoma" w:hAnsi="Tahoma" w:cs="Tahoma"/>
          <w:i/>
          <w:sz w:val="20"/>
          <w:szCs w:val="20"/>
        </w:rPr>
        <w:t xml:space="preserve"> attention to in the </w:t>
      </w:r>
      <w:r w:rsidR="0026537F" w:rsidRPr="0026537F">
        <w:rPr>
          <w:rFonts w:ascii="Tahoma" w:hAnsi="Tahoma" w:cs="Tahoma"/>
          <w:i/>
          <w:sz w:val="20"/>
          <w:szCs w:val="20"/>
        </w:rPr>
        <w:t>International</w:t>
      </w:r>
      <w:r w:rsidRPr="0026537F">
        <w:rPr>
          <w:rFonts w:ascii="Tahoma" w:hAnsi="Tahoma" w:cs="Tahoma"/>
          <w:i/>
          <w:sz w:val="20"/>
          <w:szCs w:val="20"/>
        </w:rPr>
        <w:t xml:space="preserve"> section. The first is the FDA’s learnings about the Romaine Lettuce E coli scare late last year. The FDA has identified that water used on the property</w:t>
      </w:r>
      <w:r w:rsidR="0026537F">
        <w:rPr>
          <w:rFonts w:ascii="Tahoma" w:hAnsi="Tahoma" w:cs="Tahoma"/>
          <w:i/>
          <w:sz w:val="20"/>
          <w:szCs w:val="20"/>
        </w:rPr>
        <w:t>, that</w:t>
      </w:r>
      <w:r w:rsidRPr="0026537F">
        <w:rPr>
          <w:rFonts w:ascii="Tahoma" w:hAnsi="Tahoma" w:cs="Tahoma"/>
          <w:i/>
          <w:sz w:val="20"/>
          <w:szCs w:val="20"/>
        </w:rPr>
        <w:t xml:space="preserve"> was the source of the infected produce</w:t>
      </w:r>
      <w:r w:rsidR="0026537F">
        <w:rPr>
          <w:rFonts w:ascii="Tahoma" w:hAnsi="Tahoma" w:cs="Tahoma"/>
          <w:i/>
          <w:sz w:val="20"/>
          <w:szCs w:val="20"/>
        </w:rPr>
        <w:t xml:space="preserve">, </w:t>
      </w:r>
      <w:r w:rsidRPr="0026537F">
        <w:rPr>
          <w:rFonts w:ascii="Tahoma" w:hAnsi="Tahoma" w:cs="Tahoma"/>
          <w:i/>
          <w:sz w:val="20"/>
          <w:szCs w:val="20"/>
        </w:rPr>
        <w:t xml:space="preserve">was probably the source of the contamination. As such the FDA </w:t>
      </w:r>
      <w:r w:rsidR="0026537F">
        <w:rPr>
          <w:rFonts w:ascii="Tahoma" w:hAnsi="Tahoma" w:cs="Tahoma"/>
          <w:i/>
          <w:sz w:val="20"/>
          <w:szCs w:val="20"/>
        </w:rPr>
        <w:t>comments</w:t>
      </w:r>
      <w:r w:rsidRPr="0026537F">
        <w:rPr>
          <w:rFonts w:ascii="Tahoma" w:hAnsi="Tahoma" w:cs="Tahoma"/>
          <w:i/>
          <w:sz w:val="20"/>
          <w:szCs w:val="20"/>
        </w:rPr>
        <w:t xml:space="preserve"> that neighbouring </w:t>
      </w:r>
      <w:r w:rsidR="0026537F" w:rsidRPr="0026537F">
        <w:rPr>
          <w:rFonts w:ascii="Tahoma" w:hAnsi="Tahoma" w:cs="Tahoma"/>
          <w:i/>
          <w:sz w:val="20"/>
          <w:szCs w:val="20"/>
        </w:rPr>
        <w:t>properties</w:t>
      </w:r>
      <w:r w:rsidRPr="0026537F">
        <w:rPr>
          <w:rFonts w:ascii="Tahoma" w:hAnsi="Tahoma" w:cs="Tahoma"/>
          <w:i/>
          <w:sz w:val="20"/>
          <w:szCs w:val="20"/>
        </w:rPr>
        <w:t xml:space="preserve"> could also have had </w:t>
      </w:r>
      <w:r w:rsidRPr="0026537F">
        <w:rPr>
          <w:rFonts w:ascii="Tahoma" w:hAnsi="Tahoma" w:cs="Tahoma"/>
          <w:i/>
          <w:sz w:val="20"/>
          <w:szCs w:val="20"/>
        </w:rPr>
        <w:lastRenderedPageBreak/>
        <w:t>contaminated product</w:t>
      </w:r>
      <w:r w:rsidR="0026537F" w:rsidRPr="0026537F">
        <w:rPr>
          <w:rFonts w:ascii="Tahoma" w:hAnsi="Tahoma" w:cs="Tahoma"/>
          <w:i/>
          <w:sz w:val="20"/>
          <w:szCs w:val="20"/>
        </w:rPr>
        <w:t xml:space="preserve"> </w:t>
      </w:r>
      <w:r w:rsidRPr="0026537F">
        <w:rPr>
          <w:rFonts w:ascii="Tahoma" w:hAnsi="Tahoma" w:cs="Tahoma"/>
          <w:i/>
          <w:sz w:val="20"/>
          <w:szCs w:val="20"/>
        </w:rPr>
        <w:t xml:space="preserve">and it  </w:t>
      </w:r>
      <w:r w:rsidR="0026537F" w:rsidRPr="0026537F">
        <w:rPr>
          <w:rFonts w:ascii="Tahoma" w:hAnsi="Tahoma" w:cs="Tahoma"/>
          <w:i/>
          <w:sz w:val="20"/>
          <w:szCs w:val="20"/>
        </w:rPr>
        <w:t>won’t</w:t>
      </w:r>
      <w:r w:rsidRPr="0026537F">
        <w:rPr>
          <w:rFonts w:ascii="Tahoma" w:hAnsi="Tahoma" w:cs="Tahoma"/>
          <w:i/>
          <w:sz w:val="20"/>
          <w:szCs w:val="20"/>
        </w:rPr>
        <w:t xml:space="preserve"> positively discount neighbouring properties in</w:t>
      </w:r>
      <w:r w:rsidR="0026537F">
        <w:rPr>
          <w:rFonts w:ascii="Tahoma" w:hAnsi="Tahoma" w:cs="Tahoma"/>
          <w:i/>
          <w:sz w:val="20"/>
          <w:szCs w:val="20"/>
        </w:rPr>
        <w:t xml:space="preserve"> such</w:t>
      </w:r>
      <w:r w:rsidRPr="0026537F">
        <w:rPr>
          <w:rFonts w:ascii="Tahoma" w:hAnsi="Tahoma" w:cs="Tahoma"/>
          <w:i/>
          <w:sz w:val="20"/>
          <w:szCs w:val="20"/>
        </w:rPr>
        <w:t xml:space="preserve"> food recalls. I can understand their rationale but can see this could have imp</w:t>
      </w:r>
      <w:r w:rsidR="0026537F" w:rsidRPr="0026537F">
        <w:rPr>
          <w:rFonts w:ascii="Tahoma" w:hAnsi="Tahoma" w:cs="Tahoma"/>
          <w:i/>
          <w:sz w:val="20"/>
          <w:szCs w:val="20"/>
        </w:rPr>
        <w:t>l</w:t>
      </w:r>
      <w:r w:rsidRPr="0026537F">
        <w:rPr>
          <w:rFonts w:ascii="Tahoma" w:hAnsi="Tahoma" w:cs="Tahoma"/>
          <w:i/>
          <w:sz w:val="20"/>
          <w:szCs w:val="20"/>
        </w:rPr>
        <w:t>ications for water management.</w:t>
      </w:r>
    </w:p>
    <w:p w:rsidR="00213923" w:rsidRPr="0026537F" w:rsidRDefault="00213923" w:rsidP="003E3F42">
      <w:pPr>
        <w:spacing w:after="0" w:line="300" w:lineRule="auto"/>
        <w:rPr>
          <w:rFonts w:ascii="Tahoma" w:hAnsi="Tahoma" w:cs="Tahoma"/>
          <w:i/>
          <w:sz w:val="20"/>
          <w:szCs w:val="20"/>
        </w:rPr>
      </w:pPr>
    </w:p>
    <w:p w:rsidR="00213923" w:rsidRPr="0026537F" w:rsidRDefault="00213923" w:rsidP="003E3F42">
      <w:pPr>
        <w:spacing w:after="0" w:line="300" w:lineRule="auto"/>
        <w:rPr>
          <w:rFonts w:ascii="Tahoma" w:hAnsi="Tahoma" w:cs="Tahoma"/>
          <w:i/>
          <w:sz w:val="20"/>
          <w:szCs w:val="20"/>
        </w:rPr>
      </w:pPr>
      <w:r w:rsidRPr="0026537F">
        <w:rPr>
          <w:rFonts w:ascii="Tahoma" w:hAnsi="Tahoma" w:cs="Tahoma"/>
          <w:i/>
          <w:sz w:val="20"/>
          <w:szCs w:val="20"/>
        </w:rPr>
        <w:t>The other comment I would like to make is about the increasing number of articles over the last few months associated with sustainability and waste management. Since Christmas they have increased significantly</w:t>
      </w:r>
      <w:r w:rsidR="0026537F" w:rsidRPr="0026537F">
        <w:rPr>
          <w:rFonts w:ascii="Tahoma" w:hAnsi="Tahoma" w:cs="Tahoma"/>
          <w:i/>
          <w:sz w:val="20"/>
          <w:szCs w:val="20"/>
        </w:rPr>
        <w:t xml:space="preserve"> </w:t>
      </w:r>
      <w:r w:rsidR="00823510">
        <w:rPr>
          <w:rFonts w:ascii="Tahoma" w:hAnsi="Tahoma" w:cs="Tahoma"/>
          <w:i/>
          <w:sz w:val="20"/>
          <w:szCs w:val="20"/>
        </w:rPr>
        <w:t xml:space="preserve"> with</w:t>
      </w:r>
      <w:r w:rsidR="0026537F" w:rsidRPr="0026537F">
        <w:rPr>
          <w:rFonts w:ascii="Tahoma" w:hAnsi="Tahoma" w:cs="Tahoma"/>
          <w:i/>
          <w:sz w:val="20"/>
          <w:szCs w:val="20"/>
        </w:rPr>
        <w:t xml:space="preserve"> new approache</w:t>
      </w:r>
      <w:r w:rsidR="00823510">
        <w:rPr>
          <w:rFonts w:ascii="Tahoma" w:hAnsi="Tahoma" w:cs="Tahoma"/>
          <w:i/>
          <w:sz w:val="20"/>
          <w:szCs w:val="20"/>
        </w:rPr>
        <w:t>s</w:t>
      </w:r>
      <w:r w:rsidR="0026537F" w:rsidRPr="0026537F">
        <w:rPr>
          <w:rFonts w:ascii="Tahoma" w:hAnsi="Tahoma" w:cs="Tahoma"/>
          <w:i/>
          <w:sz w:val="20"/>
          <w:szCs w:val="20"/>
        </w:rPr>
        <w:t xml:space="preserve"> to packaging dominant</w:t>
      </w:r>
      <w:r w:rsidRPr="0026537F">
        <w:rPr>
          <w:rFonts w:ascii="Tahoma" w:hAnsi="Tahoma" w:cs="Tahoma"/>
          <w:i/>
          <w:sz w:val="20"/>
          <w:szCs w:val="20"/>
        </w:rPr>
        <w:t xml:space="preserve">. </w:t>
      </w:r>
      <w:r w:rsidR="0026537F" w:rsidRPr="0026537F">
        <w:rPr>
          <w:rFonts w:ascii="Tahoma" w:hAnsi="Tahoma" w:cs="Tahoma"/>
          <w:i/>
          <w:sz w:val="20"/>
          <w:szCs w:val="20"/>
        </w:rPr>
        <w:t xml:space="preserve"> This week there is an article that takes the move to sustainability one step further. From France it  reports the retailer Carrefour will support an initiative to help producers move to more sustainable production methods. Surprising in its own right  but also interesting is the fact th</w:t>
      </w:r>
      <w:r w:rsidR="00823510">
        <w:rPr>
          <w:rFonts w:ascii="Tahoma" w:hAnsi="Tahoma" w:cs="Tahoma"/>
          <w:i/>
          <w:sz w:val="20"/>
          <w:szCs w:val="20"/>
        </w:rPr>
        <w:t>ey</w:t>
      </w:r>
      <w:r w:rsidR="0026537F" w:rsidRPr="0026537F">
        <w:rPr>
          <w:rFonts w:ascii="Tahoma" w:hAnsi="Tahoma" w:cs="Tahoma"/>
          <w:i/>
          <w:sz w:val="20"/>
          <w:szCs w:val="20"/>
        </w:rPr>
        <w:t xml:space="preserve"> do not only mention organics but also agroecology. </w:t>
      </w:r>
    </w:p>
    <w:p w:rsidR="004F1767" w:rsidRDefault="004F1767" w:rsidP="00882C98">
      <w:pPr>
        <w:tabs>
          <w:tab w:val="num" w:pos="1260"/>
          <w:tab w:val="num" w:pos="1980"/>
        </w:tabs>
        <w:spacing w:after="0" w:line="300" w:lineRule="auto"/>
        <w:outlineLvl w:val="0"/>
        <w:rPr>
          <w:rFonts w:ascii="Tahoma" w:hAnsi="Tahoma" w:cs="Tahoma"/>
          <w:sz w:val="20"/>
          <w:szCs w:val="20"/>
        </w:rPr>
      </w:pPr>
    </w:p>
    <w:p w:rsidR="00823510" w:rsidRPr="00882C98" w:rsidRDefault="00823510" w:rsidP="00882C98">
      <w:pPr>
        <w:tabs>
          <w:tab w:val="num" w:pos="1260"/>
          <w:tab w:val="num" w:pos="1980"/>
        </w:tabs>
        <w:spacing w:after="0" w:line="300" w:lineRule="auto"/>
        <w:outlineLvl w:val="0"/>
        <w:rPr>
          <w:rFonts w:ascii="Tahoma" w:hAnsi="Tahoma" w:cs="Tahoma"/>
          <w:sz w:val="20"/>
          <w:szCs w:val="20"/>
        </w:rPr>
      </w:pPr>
    </w:p>
    <w:p w:rsidR="004F1767" w:rsidRPr="00823510" w:rsidRDefault="004F1767" w:rsidP="00882C98">
      <w:pPr>
        <w:pStyle w:val="ListParagraph"/>
        <w:numPr>
          <w:ilvl w:val="0"/>
          <w:numId w:val="2"/>
        </w:numPr>
        <w:spacing w:after="0" w:line="300" w:lineRule="auto"/>
        <w:rPr>
          <w:rFonts w:ascii="Tahoma" w:hAnsi="Tahoma" w:cs="Tahoma"/>
          <w:sz w:val="24"/>
          <w:szCs w:val="24"/>
        </w:rPr>
      </w:pPr>
      <w:r w:rsidRPr="00823510">
        <w:rPr>
          <w:rFonts w:ascii="Tahoma" w:hAnsi="Tahoma" w:cs="Tahoma"/>
          <w:b/>
          <w:sz w:val="24"/>
          <w:szCs w:val="24"/>
        </w:rPr>
        <w:t xml:space="preserve">Agency   news                                                                        </w:t>
      </w:r>
      <w:r w:rsidRPr="00823510">
        <w:rPr>
          <w:rFonts w:ascii="Tahoma" w:hAnsi="Tahoma" w:cs="Tahoma"/>
          <w:sz w:val="24"/>
          <w:szCs w:val="24"/>
        </w:rPr>
        <w:t xml:space="preserve">       </w:t>
      </w:r>
    </w:p>
    <w:p w:rsidR="004F1767" w:rsidRPr="00882C98" w:rsidRDefault="00544298" w:rsidP="00882C98">
      <w:pPr>
        <w:shd w:val="clear" w:color="auto" w:fill="D6E3BC" w:themeFill="accent3" w:themeFillTint="66"/>
        <w:spacing w:after="0" w:line="300" w:lineRule="auto"/>
        <w:rPr>
          <w:rFonts w:ascii="Tahoma" w:hAnsi="Tahoma" w:cs="Tahoma"/>
          <w:b/>
          <w:sz w:val="20"/>
          <w:szCs w:val="20"/>
        </w:rPr>
      </w:pPr>
      <w:r w:rsidRPr="00882C98">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882C98">
        <w:rPr>
          <w:rFonts w:ascii="Tahoma" w:hAnsi="Tahoma" w:cs="Tahoma"/>
          <w:b/>
          <w:sz w:val="20"/>
          <w:szCs w:val="20"/>
        </w:rPr>
        <w:t xml:space="preserve">                                                                                                      </w:t>
      </w:r>
    </w:p>
    <w:p w:rsidR="00823510" w:rsidRDefault="00823510" w:rsidP="00823510">
      <w:pPr>
        <w:pStyle w:val="ListParagraph"/>
        <w:numPr>
          <w:ilvl w:val="1"/>
          <w:numId w:val="2"/>
        </w:numPr>
        <w:spacing w:after="0" w:line="300" w:lineRule="auto"/>
        <w:rPr>
          <w:rFonts w:ascii="Tahoma" w:hAnsi="Tahoma" w:cs="Tahoma"/>
          <w:sz w:val="20"/>
          <w:szCs w:val="20"/>
        </w:rPr>
      </w:pPr>
      <w:bookmarkStart w:id="2" w:name="_Hlk1398518"/>
      <w:bookmarkStart w:id="3" w:name="_GoBack"/>
      <w:r w:rsidRPr="00823510">
        <w:rPr>
          <w:rFonts w:ascii="Tahoma" w:hAnsi="Tahoma" w:cs="Tahoma"/>
          <w:b/>
          <w:sz w:val="20"/>
          <w:szCs w:val="20"/>
        </w:rPr>
        <w:t>Auckland fruit fly find under investigation</w:t>
      </w:r>
      <w:r w:rsidRPr="00823510">
        <w:rPr>
          <w:rFonts w:ascii="Tahoma" w:hAnsi="Tahoma" w:cs="Tahoma"/>
          <w:b/>
          <w:sz w:val="20"/>
          <w:szCs w:val="20"/>
        </w:rPr>
        <w:t xml:space="preserve"> </w:t>
      </w:r>
      <w:r w:rsidR="00CF5AC4" w:rsidRPr="00882C98">
        <w:rPr>
          <w:rFonts w:ascii="Tahoma" w:hAnsi="Tahoma" w:cs="Tahoma"/>
          <w:sz w:val="20"/>
          <w:szCs w:val="20"/>
        </w:rPr>
        <w:t>Biosecurity New Zealand is investigating a find of</w:t>
      </w:r>
    </w:p>
    <w:p w:rsidR="00CF5AC4" w:rsidRPr="00823510" w:rsidRDefault="00CF5AC4" w:rsidP="00823510">
      <w:pPr>
        <w:spacing w:after="0" w:line="300" w:lineRule="auto"/>
        <w:rPr>
          <w:rFonts w:ascii="Tahoma" w:hAnsi="Tahoma" w:cs="Tahoma"/>
          <w:sz w:val="20"/>
          <w:szCs w:val="20"/>
        </w:rPr>
      </w:pPr>
      <w:r w:rsidRPr="00823510">
        <w:rPr>
          <w:rFonts w:ascii="Tahoma" w:hAnsi="Tahoma" w:cs="Tahoma"/>
          <w:sz w:val="20"/>
          <w:szCs w:val="20"/>
        </w:rPr>
        <w:t>a single male Queensland fruit fly in a surveillance trap in the Auckland suburb of Devonport.</w:t>
      </w:r>
      <w:r w:rsidR="00644CA6" w:rsidRPr="00823510">
        <w:rPr>
          <w:rFonts w:ascii="Tahoma" w:hAnsi="Tahoma" w:cs="Tahoma"/>
          <w:sz w:val="20"/>
          <w:szCs w:val="20"/>
        </w:rPr>
        <w:t xml:space="preserve"> </w:t>
      </w:r>
      <w:r w:rsidRPr="00823510">
        <w:rPr>
          <w:rFonts w:ascii="Tahoma" w:hAnsi="Tahoma" w:cs="Tahoma"/>
          <w:sz w:val="20"/>
          <w:szCs w:val="20"/>
        </w:rPr>
        <w:t>The Queensland fruit fly has been detected 6 times before in northern New Zealand – in Whangarei and in Auckland. Of these detections, only one, in Auckland in 2015, turned out to be a part of a wider breeding population and this was successfully eradicated by Biosecurity New Zealand.</w:t>
      </w:r>
    </w:p>
    <w:p w:rsidR="00644CA6" w:rsidRDefault="00644CA6" w:rsidP="00882C98">
      <w:pPr>
        <w:pStyle w:val="NormalWeb"/>
        <w:spacing w:before="0" w:beforeAutospacing="0" w:after="0" w:afterAutospacing="0" w:line="300" w:lineRule="auto"/>
        <w:rPr>
          <w:rFonts w:ascii="Tahoma" w:hAnsi="Tahoma" w:cs="Tahoma"/>
          <w:sz w:val="20"/>
          <w:szCs w:val="20"/>
        </w:rPr>
      </w:pPr>
    </w:p>
    <w:p w:rsidR="00CF5AC4" w:rsidRDefault="00CF5AC4"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As a precautionary measure, restrictions will be soon be put in place on the movement of fruit and vegetables out of the area. </w:t>
      </w:r>
      <w:hyperlink r:id="rId10" w:history="1">
        <w:r w:rsidRPr="00882C98">
          <w:rPr>
            <w:rStyle w:val="Hyperlink"/>
            <w:rFonts w:ascii="Tahoma" w:hAnsi="Tahoma" w:cs="Tahoma"/>
            <w:sz w:val="20"/>
            <w:szCs w:val="20"/>
          </w:rPr>
          <w:t>Full article available here</w:t>
        </w:r>
      </w:hyperlink>
      <w:r w:rsidRPr="00882C98">
        <w:rPr>
          <w:rFonts w:ascii="Tahoma" w:hAnsi="Tahoma" w:cs="Tahoma"/>
          <w:sz w:val="20"/>
          <w:szCs w:val="20"/>
        </w:rPr>
        <w:t xml:space="preserve"> </w:t>
      </w:r>
    </w:p>
    <w:p w:rsidR="00DD2198" w:rsidRPr="00DD2198" w:rsidRDefault="00DD2198" w:rsidP="00DD2198">
      <w:pPr>
        <w:pStyle w:val="Heading1"/>
        <w:spacing w:before="0" w:beforeAutospacing="0" w:after="0" w:afterAutospacing="0" w:line="300" w:lineRule="auto"/>
        <w:rPr>
          <w:rFonts w:ascii="Tahoma" w:hAnsi="Tahoma" w:cs="Tahoma"/>
          <w:sz w:val="20"/>
          <w:szCs w:val="20"/>
        </w:rPr>
      </w:pPr>
    </w:p>
    <w:p w:rsidR="00DD2198" w:rsidRPr="00DD2198" w:rsidRDefault="00DD2198" w:rsidP="00DD2198">
      <w:pPr>
        <w:pStyle w:val="NormalWeb"/>
        <w:spacing w:before="0" w:beforeAutospacing="0" w:after="0" w:afterAutospacing="0" w:line="300" w:lineRule="auto"/>
        <w:rPr>
          <w:rFonts w:ascii="Tahoma" w:hAnsi="Tahoma" w:cs="Tahoma"/>
          <w:sz w:val="20"/>
          <w:szCs w:val="20"/>
        </w:rPr>
      </w:pPr>
      <w:r w:rsidRPr="00DD2198">
        <w:rPr>
          <w:rFonts w:ascii="Tahoma" w:hAnsi="Tahoma" w:cs="Tahoma"/>
          <w:sz w:val="20"/>
          <w:szCs w:val="20"/>
        </w:rPr>
        <w:t xml:space="preserve">A detailed map of the controlled area and a full description of the boundaries and rules concerned is at </w:t>
      </w:r>
      <w:hyperlink r:id="rId11" w:history="1">
        <w:r w:rsidRPr="00DD2198">
          <w:rPr>
            <w:rStyle w:val="Hyperlink"/>
            <w:rFonts w:ascii="Tahoma" w:hAnsi="Tahoma" w:cs="Tahoma"/>
            <w:sz w:val="20"/>
            <w:szCs w:val="20"/>
          </w:rPr>
          <w:t>biosecurity.govt.nz/</w:t>
        </w:r>
        <w:proofErr w:type="spellStart"/>
        <w:r w:rsidRPr="00DD2198">
          <w:rPr>
            <w:rStyle w:val="Hyperlink"/>
            <w:rFonts w:ascii="Tahoma" w:hAnsi="Tahoma" w:cs="Tahoma"/>
            <w:sz w:val="20"/>
            <w:szCs w:val="20"/>
          </w:rPr>
          <w:t>fruitfly</w:t>
        </w:r>
        <w:proofErr w:type="spellEnd"/>
      </w:hyperlink>
      <w:r w:rsidR="00823510">
        <w:rPr>
          <w:rStyle w:val="Hyperlink"/>
          <w:rFonts w:ascii="Tahoma" w:hAnsi="Tahoma" w:cs="Tahoma"/>
          <w:sz w:val="20"/>
          <w:szCs w:val="20"/>
        </w:rPr>
        <w:t xml:space="preserve">   </w:t>
      </w:r>
      <w:r w:rsidRPr="00DD2198">
        <w:rPr>
          <w:rFonts w:ascii="Tahoma" w:hAnsi="Tahoma" w:cs="Tahoma"/>
          <w:sz w:val="20"/>
          <w:szCs w:val="20"/>
        </w:rPr>
        <w:t>Check out the Queensland fruit fly page for further information</w:t>
      </w:r>
      <w:r w:rsidR="00402AD2">
        <w:rPr>
          <w:rFonts w:ascii="Tahoma" w:hAnsi="Tahoma" w:cs="Tahoma"/>
          <w:sz w:val="20"/>
          <w:szCs w:val="20"/>
        </w:rPr>
        <w:t xml:space="preserve"> and for regular updates</w:t>
      </w:r>
      <w:r w:rsidRPr="00DD2198">
        <w:rPr>
          <w:rFonts w:ascii="Tahoma" w:hAnsi="Tahoma" w:cs="Tahoma"/>
          <w:sz w:val="20"/>
          <w:szCs w:val="20"/>
        </w:rPr>
        <w:t>.</w:t>
      </w:r>
      <w:r>
        <w:rPr>
          <w:rFonts w:ascii="Tahoma" w:hAnsi="Tahoma" w:cs="Tahoma"/>
          <w:sz w:val="20"/>
          <w:szCs w:val="20"/>
        </w:rPr>
        <w:t xml:space="preserve">  </w:t>
      </w:r>
      <w:hyperlink r:id="rId12" w:history="1">
        <w:r w:rsidRPr="00DD2198">
          <w:rPr>
            <w:rStyle w:val="Hyperlink"/>
            <w:rFonts w:ascii="Tahoma" w:hAnsi="Tahoma" w:cs="Tahoma"/>
            <w:sz w:val="20"/>
            <w:szCs w:val="20"/>
          </w:rPr>
          <w:t>Queensland fruit fly</w:t>
        </w:r>
      </w:hyperlink>
    </w:p>
    <w:p w:rsidR="00362D44" w:rsidRDefault="00362D44" w:rsidP="00882C98">
      <w:pPr>
        <w:pStyle w:val="NormalWeb"/>
        <w:spacing w:before="0" w:beforeAutospacing="0" w:after="0" w:afterAutospacing="0" w:line="300" w:lineRule="auto"/>
        <w:rPr>
          <w:rFonts w:ascii="Tahoma" w:hAnsi="Tahoma" w:cs="Tahoma"/>
          <w:sz w:val="20"/>
          <w:szCs w:val="20"/>
        </w:rPr>
      </w:pPr>
    </w:p>
    <w:p w:rsidR="00676E07" w:rsidRDefault="00676E07" w:rsidP="00882C98">
      <w:pPr>
        <w:pStyle w:val="NormalWeb"/>
        <w:spacing w:before="0" w:beforeAutospacing="0" w:after="0" w:afterAutospacing="0" w:line="300" w:lineRule="auto"/>
        <w:rPr>
          <w:rFonts w:ascii="Tahoma" w:hAnsi="Tahoma" w:cs="Tahoma"/>
          <w:sz w:val="20"/>
          <w:szCs w:val="20"/>
        </w:rPr>
      </w:pPr>
    </w:p>
    <w:p w:rsidR="00362D44" w:rsidRDefault="00362D44" w:rsidP="00882C98">
      <w:pPr>
        <w:pStyle w:val="NormalWeb"/>
        <w:spacing w:before="0" w:beforeAutospacing="0" w:after="0" w:afterAutospacing="0" w:line="300" w:lineRule="auto"/>
        <w:rPr>
          <w:rFonts w:ascii="Tahoma" w:hAnsi="Tahoma" w:cs="Tahoma"/>
          <w:sz w:val="20"/>
          <w:szCs w:val="20"/>
        </w:rPr>
      </w:pPr>
    </w:p>
    <w:p w:rsidR="00362D44" w:rsidRPr="00362D44" w:rsidRDefault="00362D44" w:rsidP="00FC251B">
      <w:pPr>
        <w:pStyle w:val="ListParagraph"/>
        <w:numPr>
          <w:ilvl w:val="1"/>
          <w:numId w:val="2"/>
        </w:numPr>
        <w:spacing w:after="0" w:line="300" w:lineRule="auto"/>
        <w:rPr>
          <w:rFonts w:ascii="Tahoma" w:hAnsi="Tahoma" w:cs="Tahoma"/>
          <w:b/>
          <w:sz w:val="20"/>
          <w:szCs w:val="20"/>
        </w:rPr>
      </w:pPr>
      <w:r w:rsidRPr="00362D44">
        <w:rPr>
          <w:rFonts w:ascii="Tahoma" w:hAnsi="Tahoma" w:cs="Tahoma"/>
          <w:b/>
          <w:sz w:val="20"/>
          <w:szCs w:val="20"/>
        </w:rPr>
        <w:t>New Zealand primary products continue to clear China border as usual</w:t>
      </w:r>
    </w:p>
    <w:p w:rsidR="00362D44" w:rsidRPr="00362D44" w:rsidRDefault="00362D44" w:rsidP="00362D44">
      <w:pPr>
        <w:pStyle w:val="NormalWeb"/>
        <w:spacing w:before="0" w:beforeAutospacing="0" w:after="0" w:afterAutospacing="0" w:line="300" w:lineRule="auto"/>
        <w:rPr>
          <w:rFonts w:ascii="Tahoma" w:hAnsi="Tahoma" w:cs="Tahoma"/>
          <w:sz w:val="20"/>
          <w:szCs w:val="20"/>
        </w:rPr>
      </w:pPr>
      <w:r w:rsidRPr="00362D44">
        <w:rPr>
          <w:rFonts w:ascii="Tahoma" w:hAnsi="Tahoma" w:cs="Tahoma"/>
          <w:sz w:val="20"/>
          <w:szCs w:val="20"/>
        </w:rPr>
        <w:t xml:space="preserve">New Zealand's primary products continue to clear the border in China as usual, </w:t>
      </w:r>
      <w:r>
        <w:rPr>
          <w:rFonts w:ascii="Tahoma" w:hAnsi="Tahoma" w:cs="Tahoma"/>
          <w:sz w:val="20"/>
          <w:szCs w:val="20"/>
        </w:rPr>
        <w:t>MPI has not</w:t>
      </w:r>
      <w:r w:rsidRPr="00362D44">
        <w:rPr>
          <w:rFonts w:ascii="Tahoma" w:hAnsi="Tahoma" w:cs="Tahoma"/>
          <w:sz w:val="20"/>
          <w:szCs w:val="20"/>
        </w:rPr>
        <w:t xml:space="preserve"> received indication of anything out of the ordinary in China's border clearance procedures for New Zealand products."</w:t>
      </w:r>
      <w:r w:rsidR="00DD2198">
        <w:rPr>
          <w:rFonts w:ascii="Tahoma" w:hAnsi="Tahoma" w:cs="Tahoma"/>
          <w:sz w:val="20"/>
          <w:szCs w:val="20"/>
        </w:rPr>
        <w:t xml:space="preserve"> </w:t>
      </w:r>
      <w:r>
        <w:rPr>
          <w:rFonts w:ascii="Tahoma" w:hAnsi="Tahoma" w:cs="Tahoma"/>
          <w:sz w:val="20"/>
          <w:szCs w:val="20"/>
        </w:rPr>
        <w:t>said Tim Knox Director of Market Access at MP</w:t>
      </w:r>
      <w:r w:rsidR="00DD2198">
        <w:rPr>
          <w:rFonts w:ascii="Tahoma" w:hAnsi="Tahoma" w:cs="Tahoma"/>
          <w:sz w:val="20"/>
          <w:szCs w:val="20"/>
        </w:rPr>
        <w:t>I.</w:t>
      </w:r>
    </w:p>
    <w:p w:rsidR="00362D44" w:rsidRPr="00362D44" w:rsidRDefault="00362D44" w:rsidP="00362D44">
      <w:pPr>
        <w:pStyle w:val="NormalWeb"/>
        <w:spacing w:before="0" w:beforeAutospacing="0" w:after="0" w:afterAutospacing="0" w:line="300" w:lineRule="auto"/>
        <w:rPr>
          <w:rFonts w:ascii="Tahoma" w:hAnsi="Tahoma" w:cs="Tahoma"/>
          <w:sz w:val="20"/>
          <w:szCs w:val="20"/>
        </w:rPr>
      </w:pPr>
    </w:p>
    <w:p w:rsidR="00362D44" w:rsidRPr="00362D44" w:rsidRDefault="00362D44" w:rsidP="00362D44">
      <w:pPr>
        <w:pStyle w:val="NormalWeb"/>
        <w:spacing w:before="0" w:beforeAutospacing="0" w:after="0" w:afterAutospacing="0" w:line="300" w:lineRule="auto"/>
        <w:rPr>
          <w:rFonts w:ascii="Tahoma" w:hAnsi="Tahoma" w:cs="Tahoma"/>
          <w:sz w:val="20"/>
          <w:szCs w:val="20"/>
        </w:rPr>
      </w:pPr>
      <w:r w:rsidRPr="00362D44">
        <w:rPr>
          <w:rFonts w:ascii="Tahoma" w:hAnsi="Tahoma" w:cs="Tahoma"/>
          <w:sz w:val="20"/>
          <w:szCs w:val="20"/>
        </w:rPr>
        <w:t>Each month China Customs publishes a list of food import non-compliances that have led to product rejection at the Chinese border. No New Zealand product appeared on the latest December 2018 list. Non-compliances concerning New Zealand products in 2018 were the lowest since monitoring began.</w:t>
      </w:r>
    </w:p>
    <w:p w:rsidR="00362D44" w:rsidRPr="00362D44" w:rsidRDefault="00362D44" w:rsidP="00362D44">
      <w:pPr>
        <w:pStyle w:val="NormalWeb"/>
        <w:spacing w:before="0" w:beforeAutospacing="0" w:after="0" w:afterAutospacing="0" w:line="300" w:lineRule="auto"/>
        <w:rPr>
          <w:rFonts w:ascii="Tahoma" w:hAnsi="Tahoma" w:cs="Tahoma"/>
          <w:sz w:val="20"/>
          <w:szCs w:val="20"/>
        </w:rPr>
      </w:pPr>
      <w:r w:rsidRPr="00362D44">
        <w:rPr>
          <w:rFonts w:ascii="Tahoma" w:hAnsi="Tahoma" w:cs="Tahoma"/>
          <w:sz w:val="20"/>
          <w:szCs w:val="20"/>
        </w:rPr>
        <w:t xml:space="preserve"> "There are established mechanisms for resolving temporary technical trade issues, which includes working constructively with Chinese authorities and exporters," says Mr Knox.</w:t>
      </w:r>
      <w:r>
        <w:rPr>
          <w:rFonts w:ascii="Tahoma" w:hAnsi="Tahoma" w:cs="Tahoma"/>
          <w:sz w:val="20"/>
          <w:szCs w:val="20"/>
        </w:rPr>
        <w:t xml:space="preserve"> </w:t>
      </w:r>
      <w:r w:rsidRPr="00362D44">
        <w:rPr>
          <w:rFonts w:ascii="Tahoma" w:hAnsi="Tahoma" w:cs="Tahoma"/>
          <w:sz w:val="20"/>
          <w:szCs w:val="20"/>
        </w:rPr>
        <w:t>"The overall picture is one of a significant trade relationship working effectively, in both directions."</w:t>
      </w:r>
      <w:r>
        <w:rPr>
          <w:rFonts w:ascii="Tahoma" w:hAnsi="Tahoma" w:cs="Tahoma"/>
          <w:sz w:val="20"/>
          <w:szCs w:val="20"/>
        </w:rPr>
        <w:t xml:space="preserve"> </w:t>
      </w:r>
      <w:hyperlink r:id="rId13" w:history="1">
        <w:r w:rsidRPr="00362D44">
          <w:rPr>
            <w:rStyle w:val="Hyperlink"/>
            <w:rFonts w:ascii="Tahoma" w:hAnsi="Tahoma" w:cs="Tahoma"/>
            <w:sz w:val="20"/>
            <w:szCs w:val="20"/>
          </w:rPr>
          <w:t>Full article available here</w:t>
        </w:r>
      </w:hyperlink>
      <w:r>
        <w:rPr>
          <w:rFonts w:ascii="Tahoma" w:hAnsi="Tahoma" w:cs="Tahoma"/>
          <w:sz w:val="20"/>
          <w:szCs w:val="20"/>
        </w:rPr>
        <w:t xml:space="preserve"> </w:t>
      </w:r>
    </w:p>
    <w:p w:rsidR="00362D44" w:rsidRPr="00362D44" w:rsidRDefault="00362D44" w:rsidP="00DD2198">
      <w:pPr>
        <w:pStyle w:val="NormalWeb"/>
        <w:spacing w:before="0" w:beforeAutospacing="0" w:after="0" w:afterAutospacing="0" w:line="300" w:lineRule="auto"/>
        <w:rPr>
          <w:rFonts w:ascii="Tahoma" w:hAnsi="Tahoma" w:cs="Tahoma"/>
          <w:sz w:val="20"/>
          <w:szCs w:val="20"/>
        </w:rPr>
      </w:pPr>
    </w:p>
    <w:p w:rsidR="00DD2198" w:rsidRPr="00DD2198" w:rsidRDefault="00DD2198" w:rsidP="00DD2198">
      <w:pPr>
        <w:pStyle w:val="ListParagraph"/>
        <w:spacing w:after="0" w:line="300" w:lineRule="auto"/>
        <w:ind w:left="574"/>
        <w:rPr>
          <w:rFonts w:ascii="Tahoma" w:hAnsi="Tahoma" w:cs="Tahoma"/>
          <w:b/>
          <w:color w:val="0000FF"/>
          <w:sz w:val="20"/>
          <w:szCs w:val="20"/>
          <w:u w:val="single"/>
        </w:rPr>
      </w:pPr>
    </w:p>
    <w:p w:rsidR="00DD2198" w:rsidRPr="00DD2198" w:rsidRDefault="00DD2198" w:rsidP="00DD2198">
      <w:pPr>
        <w:pStyle w:val="ListParagraph"/>
        <w:spacing w:after="0" w:line="300" w:lineRule="auto"/>
        <w:ind w:left="574"/>
        <w:rPr>
          <w:rFonts w:ascii="Tahoma" w:hAnsi="Tahoma" w:cs="Tahoma"/>
          <w:b/>
          <w:color w:val="0000FF"/>
          <w:sz w:val="20"/>
          <w:szCs w:val="20"/>
          <w:u w:val="single"/>
        </w:rPr>
      </w:pPr>
    </w:p>
    <w:p w:rsidR="004F1767" w:rsidRPr="00882C98" w:rsidRDefault="004F1767" w:rsidP="00644CA6">
      <w:pPr>
        <w:pStyle w:val="ListParagraph"/>
        <w:numPr>
          <w:ilvl w:val="1"/>
          <w:numId w:val="2"/>
        </w:numPr>
        <w:spacing w:after="0" w:line="300" w:lineRule="auto"/>
        <w:ind w:hanging="574"/>
        <w:rPr>
          <w:rStyle w:val="Hyperlink"/>
          <w:rFonts w:ascii="Tahoma" w:hAnsi="Tahoma" w:cs="Tahoma"/>
          <w:b/>
          <w:sz w:val="20"/>
          <w:szCs w:val="20"/>
        </w:rPr>
      </w:pPr>
      <w:r w:rsidRPr="00882C98">
        <w:rPr>
          <w:rFonts w:ascii="Tahoma" w:hAnsi="Tahoma" w:cs="Tahoma"/>
          <w:b/>
          <w:sz w:val="20"/>
          <w:szCs w:val="20"/>
        </w:rPr>
        <w:t xml:space="preserve">WTO Notifications  </w:t>
      </w:r>
    </w:p>
    <w:p w:rsidR="004F1767" w:rsidRPr="00882C98" w:rsidRDefault="004F1767" w:rsidP="00882C98">
      <w:pPr>
        <w:spacing w:after="0" w:line="300" w:lineRule="auto"/>
        <w:rPr>
          <w:rFonts w:ascii="Tahoma" w:hAnsi="Tahoma" w:cs="Tahoma"/>
          <w:sz w:val="20"/>
          <w:szCs w:val="20"/>
        </w:rPr>
      </w:pPr>
      <w:r w:rsidRPr="00882C98">
        <w:rPr>
          <w:rFonts w:ascii="Tahoma" w:hAnsi="Tahoma" w:cs="Tahoma"/>
          <w:sz w:val="20"/>
          <w:szCs w:val="20"/>
        </w:rPr>
        <w:lastRenderedPageBreak/>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4" w:history="1">
        <w:r w:rsidRPr="00882C98">
          <w:rPr>
            <w:rStyle w:val="Hyperlink"/>
            <w:rFonts w:ascii="Tahoma" w:hAnsi="Tahoma" w:cs="Tahoma"/>
            <w:sz w:val="20"/>
            <w:szCs w:val="20"/>
          </w:rPr>
          <w:t>Plant.exports@mpi.govt.nz</w:t>
        </w:r>
      </w:hyperlink>
      <w:r w:rsidRPr="00882C98">
        <w:rPr>
          <w:rFonts w:ascii="Tahoma" w:hAnsi="Tahoma" w:cs="Tahoma"/>
          <w:sz w:val="20"/>
          <w:szCs w:val="20"/>
        </w:rPr>
        <w:t xml:space="preserve"> so that they can potentially make a submission to the notifying country.  Changes notified over the last week include:</w:t>
      </w:r>
    </w:p>
    <w:p w:rsidR="00F67542" w:rsidRPr="00882C98" w:rsidRDefault="007A57F1" w:rsidP="00882C98">
      <w:pPr>
        <w:spacing w:after="0" w:line="300" w:lineRule="auto"/>
        <w:rPr>
          <w:rFonts w:ascii="Tahoma" w:hAnsi="Tahoma" w:cs="Tahoma"/>
          <w:sz w:val="20"/>
          <w:szCs w:val="20"/>
        </w:rPr>
      </w:pPr>
      <w:r w:rsidRPr="00882C98">
        <w:rPr>
          <w:rFonts w:ascii="Tahoma" w:hAnsi="Tahoma" w:cs="Tahoma"/>
          <w:sz w:val="20"/>
          <w:szCs w:val="20"/>
        </w:rPr>
        <w:t xml:space="preserve">Australia </w:t>
      </w:r>
    </w:p>
    <w:p w:rsidR="00F67542" w:rsidRPr="00882C98" w:rsidRDefault="007A57F1" w:rsidP="00C22EDA">
      <w:pPr>
        <w:pStyle w:val="ListParagraph"/>
        <w:numPr>
          <w:ilvl w:val="0"/>
          <w:numId w:val="5"/>
        </w:numPr>
        <w:spacing w:after="0" w:line="300" w:lineRule="auto"/>
        <w:rPr>
          <w:rFonts w:ascii="Tahoma" w:hAnsi="Tahoma" w:cs="Tahoma"/>
          <w:sz w:val="20"/>
          <w:szCs w:val="20"/>
        </w:rPr>
      </w:pPr>
      <w:r w:rsidRPr="00882C98">
        <w:rPr>
          <w:rFonts w:ascii="Tahoma" w:hAnsi="Tahoma" w:cs="Tahoma"/>
          <w:sz w:val="20"/>
          <w:szCs w:val="20"/>
        </w:rPr>
        <w:t>Extending</w:t>
      </w:r>
      <w:r w:rsidR="00F67542" w:rsidRPr="00882C98">
        <w:rPr>
          <w:rFonts w:ascii="Tahoma" w:hAnsi="Tahoma" w:cs="Tahoma"/>
          <w:sz w:val="20"/>
          <w:szCs w:val="20"/>
        </w:rPr>
        <w:t xml:space="preserve"> consultation period for the PRA for </w:t>
      </w:r>
      <w:r w:rsidRPr="00882C98">
        <w:rPr>
          <w:rFonts w:ascii="Tahoma" w:hAnsi="Tahoma" w:cs="Tahoma"/>
          <w:sz w:val="20"/>
          <w:szCs w:val="20"/>
        </w:rPr>
        <w:t xml:space="preserve"> fresh cut flowers and foliage from all countries </w:t>
      </w:r>
    </w:p>
    <w:p w:rsidR="00F67542" w:rsidRPr="00882C98" w:rsidRDefault="00F67542" w:rsidP="00C22EDA">
      <w:pPr>
        <w:pStyle w:val="ListParagraph"/>
        <w:numPr>
          <w:ilvl w:val="0"/>
          <w:numId w:val="5"/>
        </w:numPr>
        <w:spacing w:after="0" w:line="300" w:lineRule="auto"/>
        <w:rPr>
          <w:rFonts w:ascii="Tahoma" w:hAnsi="Tahoma" w:cs="Tahoma"/>
          <w:sz w:val="20"/>
          <w:szCs w:val="20"/>
        </w:rPr>
      </w:pPr>
      <w:r w:rsidRPr="00882C98">
        <w:rPr>
          <w:rFonts w:ascii="Tahoma" w:hAnsi="Tahoma" w:cs="Tahoma"/>
          <w:sz w:val="20"/>
          <w:szCs w:val="20"/>
        </w:rPr>
        <w:t>Final group pest risk analysis for mealybugs and the viruses they transmit on fresh fruit, vegetable, cut-flower and foliage imports</w:t>
      </w:r>
    </w:p>
    <w:p w:rsidR="00F67542" w:rsidRPr="00882C98" w:rsidRDefault="00F67542" w:rsidP="00C22EDA">
      <w:pPr>
        <w:pStyle w:val="ListParagraph"/>
        <w:numPr>
          <w:ilvl w:val="0"/>
          <w:numId w:val="5"/>
        </w:numPr>
        <w:spacing w:after="0" w:line="300" w:lineRule="auto"/>
        <w:rPr>
          <w:rFonts w:ascii="Tahoma" w:hAnsi="Tahoma" w:cs="Tahoma"/>
          <w:sz w:val="20"/>
          <w:szCs w:val="20"/>
        </w:rPr>
      </w:pPr>
      <w:r w:rsidRPr="00882C98">
        <w:rPr>
          <w:rFonts w:ascii="Tahoma" w:hAnsi="Tahoma" w:cs="Tahoma"/>
          <w:sz w:val="20"/>
          <w:szCs w:val="20"/>
        </w:rPr>
        <w:t xml:space="preserve">Remaking the Imported Food Control Order </w:t>
      </w:r>
    </w:p>
    <w:p w:rsidR="007A57F1" w:rsidRPr="00882C98" w:rsidRDefault="007A57F1" w:rsidP="00882C98">
      <w:pPr>
        <w:spacing w:after="0" w:line="300" w:lineRule="auto"/>
        <w:rPr>
          <w:rFonts w:ascii="Tahoma" w:hAnsi="Tahoma" w:cs="Tahoma"/>
          <w:sz w:val="20"/>
          <w:szCs w:val="20"/>
        </w:rPr>
      </w:pPr>
      <w:r w:rsidRPr="00882C98">
        <w:rPr>
          <w:rFonts w:ascii="Tahoma" w:hAnsi="Tahoma" w:cs="Tahoma"/>
          <w:sz w:val="20"/>
          <w:szCs w:val="20"/>
        </w:rPr>
        <w:t xml:space="preserve">Chile – Plant protection and </w:t>
      </w:r>
      <w:r w:rsidR="00F67542" w:rsidRPr="00882C98">
        <w:rPr>
          <w:rFonts w:ascii="Tahoma" w:hAnsi="Tahoma" w:cs="Tahoma"/>
          <w:sz w:val="20"/>
          <w:szCs w:val="20"/>
        </w:rPr>
        <w:t xml:space="preserve">Food safety </w:t>
      </w:r>
    </w:p>
    <w:p w:rsidR="00F67542" w:rsidRPr="00882C98" w:rsidRDefault="00F67542" w:rsidP="00882C98">
      <w:pPr>
        <w:spacing w:after="0" w:line="300" w:lineRule="auto"/>
        <w:rPr>
          <w:rFonts w:ascii="Tahoma" w:hAnsi="Tahoma" w:cs="Tahoma"/>
          <w:sz w:val="20"/>
          <w:szCs w:val="20"/>
        </w:rPr>
      </w:pPr>
      <w:r w:rsidRPr="00882C98">
        <w:rPr>
          <w:rFonts w:ascii="Tahoma" w:hAnsi="Tahoma" w:cs="Tahoma"/>
          <w:sz w:val="20"/>
          <w:szCs w:val="20"/>
        </w:rPr>
        <w:t>Egypt -  Phytosanitary regulations for all imports and exports of plant products</w:t>
      </w:r>
    </w:p>
    <w:p w:rsidR="00F67542" w:rsidRPr="00882C98" w:rsidRDefault="00F67542" w:rsidP="00882C98">
      <w:pPr>
        <w:spacing w:after="0" w:line="300" w:lineRule="auto"/>
        <w:rPr>
          <w:rFonts w:ascii="Tahoma" w:hAnsi="Tahoma" w:cs="Tahoma"/>
          <w:sz w:val="20"/>
          <w:szCs w:val="20"/>
        </w:rPr>
      </w:pPr>
      <w:r w:rsidRPr="00882C98">
        <w:rPr>
          <w:rFonts w:ascii="Tahoma" w:hAnsi="Tahoma" w:cs="Tahoma"/>
          <w:sz w:val="20"/>
          <w:szCs w:val="20"/>
        </w:rPr>
        <w:t xml:space="preserve">Indonesia – List of Quarantine pests </w:t>
      </w:r>
    </w:p>
    <w:p w:rsidR="004F1767" w:rsidRPr="00882C98" w:rsidRDefault="004F1767" w:rsidP="00882C98">
      <w:pPr>
        <w:spacing w:after="0" w:line="300" w:lineRule="auto"/>
        <w:rPr>
          <w:rFonts w:ascii="Tahoma" w:hAnsi="Tahoma" w:cs="Tahoma"/>
          <w:b/>
          <w:sz w:val="20"/>
          <w:szCs w:val="20"/>
        </w:rPr>
      </w:pPr>
      <w:r w:rsidRPr="00882C98">
        <w:rPr>
          <w:rFonts w:ascii="Tahoma" w:hAnsi="Tahoma" w:cs="Tahoma"/>
          <w:sz w:val="20"/>
          <w:szCs w:val="20"/>
        </w:rPr>
        <w:t>The embedded files for the last week</w:t>
      </w:r>
      <w:r w:rsidR="004D238B" w:rsidRPr="00882C98">
        <w:rPr>
          <w:rFonts w:ascii="Tahoma" w:hAnsi="Tahoma" w:cs="Tahoma"/>
          <w:sz w:val="20"/>
          <w:szCs w:val="20"/>
        </w:rPr>
        <w:t xml:space="preserve"> </w:t>
      </w:r>
      <w:r w:rsidRPr="00882C98">
        <w:rPr>
          <w:rFonts w:ascii="Tahoma" w:hAnsi="Tahoma" w:cs="Tahoma"/>
          <w:sz w:val="20"/>
          <w:szCs w:val="20"/>
        </w:rPr>
        <w:t xml:space="preserve">(which has links through to the original notifications)is available  here  </w:t>
      </w:r>
      <w:r w:rsidR="00CA62D8" w:rsidRPr="00882C98">
        <w:rPr>
          <w:rFonts w:ascii="Tahoma" w:hAnsi="Tahoma" w:cs="Tahoma"/>
          <w:sz w:val="20"/>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15" o:title=""/>
          </v:shape>
          <o:OLEObject Type="Embed" ProgID="Excel.Sheet.12" ShapeID="_x0000_i1025" DrawAspect="Icon" ObjectID="_1612011278" r:id="rId16"/>
        </w:object>
      </w:r>
    </w:p>
    <w:p w:rsidR="004F1767" w:rsidRPr="00882C98" w:rsidRDefault="00544298" w:rsidP="00882C98">
      <w:pPr>
        <w:pStyle w:val="NormalWeb"/>
        <w:shd w:val="clear" w:color="auto" w:fill="FBD4B4" w:themeFill="accent6" w:themeFillTint="66"/>
        <w:spacing w:before="0" w:beforeAutospacing="0" w:after="0" w:afterAutospacing="0" w:line="300" w:lineRule="auto"/>
        <w:rPr>
          <w:rFonts w:ascii="Tahoma" w:hAnsi="Tahoma" w:cs="Tahoma"/>
          <w:sz w:val="20"/>
          <w:szCs w:val="20"/>
        </w:rPr>
      </w:pPr>
      <w:r w:rsidRPr="00882C98">
        <w:rPr>
          <w:rFonts w:ascii="Tahoma" w:hAnsi="Tahoma" w:cs="Tahoma"/>
          <w:noProof/>
          <w:sz w:val="20"/>
          <w:szCs w:val="20"/>
        </w:rPr>
        <w:drawing>
          <wp:inline distT="0" distB="0" distL="0" distR="0" wp14:anchorId="14CF4703" wp14:editId="39555DBF">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14450" cy="469900"/>
                    </a:xfrm>
                    <a:prstGeom prst="rect">
                      <a:avLst/>
                    </a:prstGeom>
                  </pic:spPr>
                </pic:pic>
              </a:graphicData>
            </a:graphic>
          </wp:inline>
        </w:drawing>
      </w:r>
    </w:p>
    <w:p w:rsidR="00676E07" w:rsidRPr="00676E07" w:rsidRDefault="00676E07" w:rsidP="00FC251B">
      <w:pPr>
        <w:pStyle w:val="ListParagraph"/>
        <w:numPr>
          <w:ilvl w:val="1"/>
          <w:numId w:val="2"/>
        </w:numPr>
        <w:spacing w:after="0" w:line="300" w:lineRule="auto"/>
        <w:rPr>
          <w:rFonts w:ascii="Tahoma" w:hAnsi="Tahoma" w:cs="Tahoma"/>
          <w:b/>
          <w:sz w:val="20"/>
          <w:szCs w:val="20"/>
        </w:rPr>
      </w:pPr>
      <w:r w:rsidRPr="00676E07">
        <w:rPr>
          <w:rFonts w:ascii="Tahoma" w:hAnsi="Tahoma" w:cs="Tahoma"/>
          <w:b/>
          <w:sz w:val="20"/>
          <w:szCs w:val="20"/>
        </w:rPr>
        <w:t xml:space="preserve">Export Essentials e-book </w:t>
      </w:r>
    </w:p>
    <w:p w:rsidR="00676E07" w:rsidRPr="00676E07" w:rsidRDefault="00676E07" w:rsidP="00402AD2">
      <w:pPr>
        <w:spacing w:after="0" w:line="300" w:lineRule="auto"/>
        <w:rPr>
          <w:rFonts w:ascii="Helvetica" w:hAnsi="Helvetica" w:cs="Helvetica"/>
          <w:color w:val="000001"/>
          <w:sz w:val="20"/>
          <w:szCs w:val="20"/>
        </w:rPr>
      </w:pPr>
      <w:r w:rsidRPr="00676E07">
        <w:rPr>
          <w:rFonts w:ascii="Tahoma" w:hAnsi="Tahoma" w:cs="Tahoma"/>
          <w:noProof/>
          <w:sz w:val="20"/>
          <w:szCs w:val="20"/>
        </w:rPr>
        <w:drawing>
          <wp:inline distT="0" distB="0" distL="0" distR="0" wp14:anchorId="0085AA98" wp14:editId="22EE4131">
            <wp:extent cx="6985" cy="143510"/>
            <wp:effectExtent l="0" t="0" r="0" b="0"/>
            <wp:docPr id="9" name="Picture 9"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ubiquity.co.nz/t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143510"/>
                    </a:xfrm>
                    <a:prstGeom prst="rect">
                      <a:avLst/>
                    </a:prstGeom>
                    <a:noFill/>
                    <a:ln>
                      <a:noFill/>
                    </a:ln>
                  </pic:spPr>
                </pic:pic>
              </a:graphicData>
            </a:graphic>
          </wp:inline>
        </w:drawing>
      </w:r>
      <w:r w:rsidRPr="00676E07">
        <w:rPr>
          <w:rFonts w:ascii="Tahoma" w:hAnsi="Tahoma" w:cs="Tahoma"/>
          <w:sz w:val="20"/>
          <w:szCs w:val="20"/>
        </w:rPr>
        <w:t>NZTE has made available an export essentials guide that will give a .quick picture of what you need to think about for success in international markets. </w:t>
      </w:r>
      <w:r>
        <w:rPr>
          <w:rFonts w:ascii="Tahoma" w:hAnsi="Tahoma" w:cs="Tahoma"/>
          <w:sz w:val="20"/>
          <w:szCs w:val="20"/>
        </w:rPr>
        <w:t xml:space="preserve"> </w:t>
      </w:r>
      <w:hyperlink r:id="rId19" w:history="1">
        <w:r w:rsidRPr="00676E07">
          <w:rPr>
            <w:rStyle w:val="Hyperlink"/>
            <w:rFonts w:ascii="Tahoma" w:hAnsi="Tahoma" w:cs="Tahoma"/>
            <w:sz w:val="20"/>
            <w:szCs w:val="20"/>
          </w:rPr>
          <w:t>Download the pdf here</w:t>
        </w:r>
      </w:hyperlink>
      <w:r>
        <w:rPr>
          <w:rFonts w:ascii="Tahoma" w:hAnsi="Tahoma" w:cs="Tahoma"/>
          <w:sz w:val="20"/>
          <w:szCs w:val="20"/>
        </w:rPr>
        <w:t xml:space="preserve"> </w:t>
      </w:r>
      <w:r w:rsidR="00402AD2">
        <w:rPr>
          <w:rFonts w:ascii="Tahoma" w:hAnsi="Tahoma" w:cs="Tahoma"/>
          <w:sz w:val="20"/>
          <w:szCs w:val="20"/>
        </w:rPr>
        <w:t xml:space="preserve">    </w:t>
      </w:r>
      <w:r w:rsidRPr="00676E07">
        <w:rPr>
          <w:rFonts w:ascii="Tahoma" w:hAnsi="Tahoma" w:cs="Tahoma"/>
          <w:sz w:val="20"/>
          <w:szCs w:val="20"/>
        </w:rPr>
        <w:t>Want to learn more? Check out</w:t>
      </w:r>
      <w:r w:rsidRPr="00676E07">
        <w:rPr>
          <w:rFonts w:ascii="Arial" w:hAnsi="Arial" w:cs="Arial"/>
          <w:color w:val="000001"/>
          <w:sz w:val="20"/>
          <w:szCs w:val="20"/>
        </w:rPr>
        <w:t xml:space="preserve"> our </w:t>
      </w:r>
      <w:hyperlink r:id="rId20" w:history="1">
        <w:r w:rsidRPr="00676E07">
          <w:rPr>
            <w:rStyle w:val="Hyperlink"/>
            <w:rFonts w:ascii="Arial" w:hAnsi="Arial" w:cs="Arial"/>
            <w:color w:val="000001"/>
            <w:sz w:val="20"/>
            <w:szCs w:val="20"/>
          </w:rPr>
          <w:t>upcoming workshops</w:t>
        </w:r>
      </w:hyperlink>
      <w:r w:rsidRPr="00676E07">
        <w:rPr>
          <w:rFonts w:ascii="Arial" w:hAnsi="Arial" w:cs="Arial"/>
          <w:color w:val="000001"/>
          <w:sz w:val="20"/>
          <w:szCs w:val="20"/>
        </w:rPr>
        <w:t xml:space="preserve"> to find one near you. </w:t>
      </w:r>
    </w:p>
    <w:p w:rsidR="00676E07" w:rsidRPr="00676E07" w:rsidRDefault="00676E07" w:rsidP="00676E07">
      <w:pPr>
        <w:pStyle w:val="NormalWeb"/>
        <w:spacing w:before="0" w:beforeAutospacing="0" w:after="0" w:afterAutospacing="0" w:line="300" w:lineRule="auto"/>
        <w:rPr>
          <w:rFonts w:ascii="Tahoma" w:hAnsi="Tahoma" w:cs="Tahoma"/>
          <w:sz w:val="20"/>
          <w:szCs w:val="20"/>
        </w:rPr>
      </w:pPr>
      <w:r>
        <w:rPr>
          <w:noProof/>
          <w:sz w:val="2"/>
          <w:szCs w:val="2"/>
        </w:rPr>
        <w:drawing>
          <wp:inline distT="0" distB="0" distL="0" distR="0" wp14:anchorId="2947C294" wp14:editId="41007B93">
            <wp:extent cx="6985" cy="143510"/>
            <wp:effectExtent l="0" t="0" r="0" b="0"/>
            <wp:docPr id="2" name="Picture 2"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ubiquity.co.nz/tspace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143510"/>
                    </a:xfrm>
                    <a:prstGeom prst="rect">
                      <a:avLst/>
                    </a:prstGeom>
                    <a:noFill/>
                    <a:ln>
                      <a:noFill/>
                    </a:ln>
                  </pic:spPr>
                </pic:pic>
              </a:graphicData>
            </a:graphic>
          </wp:inline>
        </w:drawing>
      </w:r>
    </w:p>
    <w:p w:rsidR="00676E07" w:rsidRPr="00676E07" w:rsidRDefault="00676E07" w:rsidP="00676E07">
      <w:pPr>
        <w:pStyle w:val="NormalWeb"/>
        <w:spacing w:before="0" w:beforeAutospacing="0" w:after="0" w:afterAutospacing="0" w:line="300" w:lineRule="auto"/>
        <w:rPr>
          <w:rFonts w:ascii="Tahoma" w:hAnsi="Tahoma" w:cs="Tahoma"/>
          <w:sz w:val="20"/>
          <w:szCs w:val="20"/>
        </w:rPr>
      </w:pPr>
    </w:p>
    <w:p w:rsidR="00644CA6" w:rsidRDefault="00644CA6" w:rsidP="00882C98">
      <w:pPr>
        <w:pStyle w:val="NormalWeb"/>
        <w:spacing w:before="0" w:beforeAutospacing="0" w:after="0" w:afterAutospacing="0" w:line="300" w:lineRule="auto"/>
        <w:rPr>
          <w:rFonts w:ascii="Tahoma" w:hAnsi="Tahoma" w:cs="Tahoma"/>
          <w:sz w:val="20"/>
          <w:szCs w:val="20"/>
        </w:rPr>
      </w:pPr>
    </w:p>
    <w:p w:rsidR="00B83D45" w:rsidRPr="00B83D45" w:rsidRDefault="00B83D45" w:rsidP="00FC251B">
      <w:pPr>
        <w:pStyle w:val="ListParagraph"/>
        <w:numPr>
          <w:ilvl w:val="1"/>
          <w:numId w:val="2"/>
        </w:numPr>
        <w:spacing w:after="0" w:line="300" w:lineRule="auto"/>
        <w:rPr>
          <w:rFonts w:ascii="Tahoma" w:hAnsi="Tahoma" w:cs="Tahoma"/>
          <w:b/>
          <w:sz w:val="20"/>
          <w:szCs w:val="20"/>
        </w:rPr>
      </w:pPr>
      <w:bookmarkStart w:id="4" w:name="_Hlk1158512"/>
      <w:r w:rsidRPr="00B83D45">
        <w:rPr>
          <w:rFonts w:ascii="Tahoma" w:hAnsi="Tahoma" w:cs="Tahoma"/>
          <w:b/>
          <w:sz w:val="20"/>
          <w:szCs w:val="20"/>
        </w:rPr>
        <w:t xml:space="preserve">Perception of Corruption report </w:t>
      </w:r>
    </w:p>
    <w:bookmarkEnd w:id="4"/>
    <w:p w:rsidR="00402AD2" w:rsidRDefault="007A57F1"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w:t>
      </w:r>
      <w:hyperlink r:id="rId21" w:tgtFrame="_blank" w:tooltip="Corruption Transparency Index" w:history="1">
        <w:r w:rsidRPr="00882C98">
          <w:rPr>
            <w:rStyle w:val="Hyperlink"/>
            <w:rFonts w:ascii="Tahoma" w:hAnsi="Tahoma" w:cs="Tahoma"/>
            <w:sz w:val="20"/>
            <w:szCs w:val="20"/>
          </w:rPr>
          <w:t>Corruption Perceptions Index</w:t>
        </w:r>
      </w:hyperlink>
      <w:r w:rsidRPr="00882C98">
        <w:rPr>
          <w:rFonts w:ascii="Tahoma" w:hAnsi="Tahoma" w:cs="Tahoma"/>
          <w:sz w:val="20"/>
          <w:szCs w:val="20"/>
        </w:rPr>
        <w:t xml:space="preserve"> (TI-CPI) was recently released by Berlin based Transparency International and has New Zealand coming in second after Denmark.</w:t>
      </w:r>
      <w:r w:rsidR="00B83D45">
        <w:rPr>
          <w:rFonts w:ascii="Tahoma" w:hAnsi="Tahoma" w:cs="Tahoma"/>
          <w:sz w:val="20"/>
          <w:szCs w:val="20"/>
        </w:rPr>
        <w:t xml:space="preserve"> New Zealand is followed by Finland, Switzerland, Norway and Singapore (in that order) </w:t>
      </w:r>
      <w:r w:rsidRPr="00882C98">
        <w:rPr>
          <w:rFonts w:ascii="Tahoma" w:hAnsi="Tahoma" w:cs="Tahoma"/>
          <w:sz w:val="20"/>
          <w:szCs w:val="20"/>
        </w:rPr>
        <w:t xml:space="preserve"> The TI-CPI measures comparative levels of corruption as perceived by those who have dealings with governments at any level.</w:t>
      </w:r>
      <w:r w:rsidR="00402AD2">
        <w:rPr>
          <w:rFonts w:ascii="Tahoma" w:hAnsi="Tahoma" w:cs="Tahoma"/>
          <w:sz w:val="20"/>
          <w:szCs w:val="20"/>
        </w:rPr>
        <w:t xml:space="preserve"> </w:t>
      </w:r>
      <w:r w:rsidRPr="00882C98">
        <w:rPr>
          <w:rFonts w:ascii="Tahoma" w:hAnsi="Tahoma" w:cs="Tahoma"/>
          <w:sz w:val="20"/>
          <w:szCs w:val="20"/>
        </w:rPr>
        <w:t xml:space="preserve">China and the United States, have </w:t>
      </w:r>
      <w:r w:rsidR="00402AD2">
        <w:rPr>
          <w:rFonts w:ascii="Tahoma" w:hAnsi="Tahoma" w:cs="Tahoma"/>
          <w:sz w:val="20"/>
          <w:szCs w:val="20"/>
        </w:rPr>
        <w:t xml:space="preserve">both </w:t>
      </w:r>
      <w:r w:rsidRPr="00882C98">
        <w:rPr>
          <w:rFonts w:ascii="Tahoma" w:hAnsi="Tahoma" w:cs="Tahoma"/>
          <w:sz w:val="20"/>
          <w:szCs w:val="20"/>
        </w:rPr>
        <w:t xml:space="preserve">fallen to new lows. </w:t>
      </w:r>
    </w:p>
    <w:p w:rsidR="00402AD2" w:rsidRDefault="00402AD2" w:rsidP="00882C98">
      <w:pPr>
        <w:pStyle w:val="NormalWeb"/>
        <w:spacing w:before="0" w:beforeAutospacing="0" w:after="0" w:afterAutospacing="0" w:line="300" w:lineRule="auto"/>
        <w:rPr>
          <w:rFonts w:ascii="Tahoma" w:hAnsi="Tahoma" w:cs="Tahoma"/>
          <w:sz w:val="20"/>
          <w:szCs w:val="20"/>
        </w:rPr>
      </w:pPr>
    </w:p>
    <w:p w:rsidR="00B83D45" w:rsidRDefault="007A57F1"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Ranking 2nd certainly doesn’t mean New Zealand is corruption free but it does give us a valuable benchmark and more importantly, a sense of obligation and commitment to maintain this position. </w:t>
      </w:r>
    </w:p>
    <w:p w:rsidR="007A57F1" w:rsidRPr="00882C98" w:rsidRDefault="00B83D45" w:rsidP="00B83D45">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Last week a report was also received </w:t>
      </w:r>
      <w:r w:rsidR="007A57F1" w:rsidRPr="00882C98">
        <w:rPr>
          <w:rFonts w:ascii="Tahoma" w:hAnsi="Tahoma" w:cs="Tahoma"/>
          <w:sz w:val="20"/>
          <w:szCs w:val="20"/>
        </w:rPr>
        <w:t xml:space="preserve">on New Zealand’s performance </w:t>
      </w:r>
      <w:r w:rsidR="00402AD2">
        <w:rPr>
          <w:rFonts w:ascii="Tahoma" w:hAnsi="Tahoma" w:cs="Tahoma"/>
          <w:sz w:val="20"/>
          <w:szCs w:val="20"/>
        </w:rPr>
        <w:t>on the</w:t>
      </w:r>
      <w:r w:rsidR="007A57F1" w:rsidRPr="00882C98">
        <w:rPr>
          <w:rFonts w:ascii="Tahoma" w:hAnsi="Tahoma" w:cs="Tahoma"/>
          <w:sz w:val="20"/>
          <w:szCs w:val="20"/>
        </w:rPr>
        <w:t xml:space="preserve"> Country Reputation Index. </w:t>
      </w:r>
      <w:r>
        <w:rPr>
          <w:rFonts w:ascii="Tahoma" w:hAnsi="Tahoma" w:cs="Tahoma"/>
          <w:sz w:val="20"/>
          <w:szCs w:val="20"/>
        </w:rPr>
        <w:t xml:space="preserve">In order of reputation New Zealand came fifth Sweden, Finland, Switzerland, Norway , New Zealand, Australia, Canada, Japan, Denmark and the Netherlands </w:t>
      </w:r>
    </w:p>
    <w:p w:rsidR="00402AD2" w:rsidRDefault="00402AD2" w:rsidP="00B83D45">
      <w:pPr>
        <w:pStyle w:val="NormalWeb"/>
        <w:spacing w:before="0" w:beforeAutospacing="0" w:after="0" w:afterAutospacing="0" w:line="300" w:lineRule="auto"/>
        <w:rPr>
          <w:rFonts w:ascii="Tahoma" w:hAnsi="Tahoma" w:cs="Tahoma"/>
          <w:sz w:val="20"/>
          <w:szCs w:val="20"/>
        </w:rPr>
      </w:pPr>
    </w:p>
    <w:p w:rsidR="007A57F1" w:rsidRPr="00882C98" w:rsidRDefault="007A57F1"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New Zealand maintained its position and perceptions of New Zealand have been on the improve over the past four years. The reputation of a country has a direct impact on </w:t>
      </w:r>
      <w:proofErr w:type="spellStart"/>
      <w:proofErr w:type="gramStart"/>
      <w:r w:rsidRPr="00882C98">
        <w:rPr>
          <w:rFonts w:ascii="Tahoma" w:hAnsi="Tahoma" w:cs="Tahoma"/>
          <w:sz w:val="20"/>
          <w:szCs w:val="20"/>
        </w:rPr>
        <w:t>it’s</w:t>
      </w:r>
      <w:proofErr w:type="spellEnd"/>
      <w:proofErr w:type="gramEnd"/>
      <w:r w:rsidRPr="00882C98">
        <w:rPr>
          <w:rFonts w:ascii="Tahoma" w:hAnsi="Tahoma" w:cs="Tahoma"/>
          <w:sz w:val="20"/>
          <w:szCs w:val="20"/>
        </w:rPr>
        <w:t xml:space="preserve"> ability to attract people, talent, investment, and open doors for exporters. It also opens doors and support for New Zealand to influence and impact environmental, societal, and human progress domestically and globally.</w:t>
      </w:r>
    </w:p>
    <w:p w:rsidR="00B83D45" w:rsidRDefault="00B83D45" w:rsidP="00882C98">
      <w:pPr>
        <w:pStyle w:val="NormalWeb"/>
        <w:spacing w:before="0" w:beforeAutospacing="0" w:after="0" w:afterAutospacing="0" w:line="300" w:lineRule="auto"/>
        <w:rPr>
          <w:rStyle w:val="Strong"/>
          <w:rFonts w:ascii="Tahoma" w:hAnsi="Tahoma" w:cs="Tahoma"/>
          <w:sz w:val="20"/>
          <w:szCs w:val="20"/>
        </w:rPr>
      </w:pPr>
    </w:p>
    <w:p w:rsidR="004F1767" w:rsidRPr="00882C98" w:rsidRDefault="007A57F1" w:rsidP="00B83D45">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Unfortunately, we rank only 16th on </w:t>
      </w:r>
      <w:r w:rsidR="00402AD2">
        <w:rPr>
          <w:rFonts w:ascii="Tahoma" w:hAnsi="Tahoma" w:cs="Tahoma"/>
          <w:sz w:val="20"/>
          <w:szCs w:val="20"/>
        </w:rPr>
        <w:t>one of the three</w:t>
      </w:r>
      <w:r w:rsidRPr="00882C98">
        <w:rPr>
          <w:rFonts w:ascii="Tahoma" w:hAnsi="Tahoma" w:cs="Tahoma"/>
          <w:sz w:val="20"/>
          <w:szCs w:val="20"/>
        </w:rPr>
        <w:t xml:space="preserve"> dimension</w:t>
      </w:r>
      <w:r w:rsidR="00402AD2">
        <w:rPr>
          <w:rFonts w:ascii="Tahoma" w:hAnsi="Tahoma" w:cs="Tahoma"/>
          <w:sz w:val="20"/>
          <w:szCs w:val="20"/>
        </w:rPr>
        <w:t xml:space="preserve">’s in this report. </w:t>
      </w:r>
      <w:r w:rsidRPr="00882C98">
        <w:rPr>
          <w:rFonts w:ascii="Tahoma" w:hAnsi="Tahoma" w:cs="Tahoma"/>
          <w:sz w:val="20"/>
          <w:szCs w:val="20"/>
        </w:rPr>
        <w:t xml:space="preserve"> ‘Advanced Economy’ – which is about average according to </w:t>
      </w:r>
      <w:proofErr w:type="spellStart"/>
      <w:r w:rsidRPr="00882C98">
        <w:rPr>
          <w:rFonts w:ascii="Tahoma" w:hAnsi="Tahoma" w:cs="Tahoma"/>
          <w:sz w:val="20"/>
          <w:szCs w:val="20"/>
        </w:rPr>
        <w:t>RepTrak</w:t>
      </w:r>
      <w:proofErr w:type="spellEnd"/>
      <w:r w:rsidRPr="00882C98">
        <w:rPr>
          <w:rFonts w:ascii="Tahoma" w:hAnsi="Tahoma" w:cs="Tahoma"/>
          <w:sz w:val="20"/>
          <w:szCs w:val="20"/>
        </w:rPr>
        <w:t xml:space="preserve">. Perceptions in this area have been consistent over </w:t>
      </w:r>
      <w:r w:rsidRPr="00882C98">
        <w:rPr>
          <w:rFonts w:ascii="Tahoma" w:hAnsi="Tahoma" w:cs="Tahoma"/>
          <w:sz w:val="20"/>
          <w:szCs w:val="20"/>
        </w:rPr>
        <w:lastRenderedPageBreak/>
        <w:t>the past seven years. We simply don’t have that many well-known brands, we’re not seen as a particularly important contributor to global culture, we’re not perceived as having high quality products &amp; services, nor are we considered technologically advanced.</w:t>
      </w:r>
      <w:r w:rsidR="00B83D45">
        <w:rPr>
          <w:rFonts w:ascii="Tahoma" w:hAnsi="Tahoma" w:cs="Tahoma"/>
          <w:sz w:val="20"/>
          <w:szCs w:val="20"/>
        </w:rPr>
        <w:t xml:space="preserve"> </w:t>
      </w:r>
      <w:hyperlink r:id="rId22"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4F1767" w:rsidRDefault="004F1767" w:rsidP="00882C98">
      <w:pPr>
        <w:spacing w:after="0" w:line="300" w:lineRule="auto"/>
        <w:rPr>
          <w:rFonts w:ascii="Tahoma" w:hAnsi="Tahoma" w:cs="Tahoma"/>
          <w:sz w:val="20"/>
          <w:szCs w:val="20"/>
        </w:rPr>
      </w:pPr>
    </w:p>
    <w:p w:rsidR="00B83D45" w:rsidRDefault="00B83D45" w:rsidP="00882C98">
      <w:pPr>
        <w:spacing w:after="0" w:line="300" w:lineRule="auto"/>
        <w:rPr>
          <w:rFonts w:ascii="Tahoma" w:hAnsi="Tahoma" w:cs="Tahoma"/>
          <w:sz w:val="20"/>
          <w:szCs w:val="20"/>
        </w:rPr>
      </w:pPr>
    </w:p>
    <w:p w:rsidR="00676E07" w:rsidRDefault="00676E07" w:rsidP="00882C98">
      <w:pPr>
        <w:spacing w:after="0" w:line="300" w:lineRule="auto"/>
        <w:rPr>
          <w:rFonts w:ascii="Tahoma" w:hAnsi="Tahoma" w:cs="Tahoma"/>
          <w:sz w:val="20"/>
          <w:szCs w:val="20"/>
        </w:rPr>
      </w:pPr>
    </w:p>
    <w:p w:rsidR="00B83D45" w:rsidRPr="007F194A" w:rsidRDefault="00B83D45" w:rsidP="00FC251B">
      <w:pPr>
        <w:pStyle w:val="ListParagraph"/>
        <w:numPr>
          <w:ilvl w:val="1"/>
          <w:numId w:val="2"/>
        </w:numPr>
        <w:spacing w:after="0" w:line="300" w:lineRule="auto"/>
        <w:rPr>
          <w:rFonts w:ascii="Tahoma" w:hAnsi="Tahoma" w:cs="Tahoma"/>
          <w:b/>
          <w:sz w:val="20"/>
          <w:szCs w:val="20"/>
        </w:rPr>
      </w:pPr>
      <w:r w:rsidRPr="007F194A">
        <w:rPr>
          <w:rFonts w:ascii="Tahoma" w:hAnsi="Tahoma" w:cs="Tahoma"/>
          <w:b/>
          <w:sz w:val="20"/>
          <w:szCs w:val="20"/>
        </w:rPr>
        <w:t>Using the New Zealand story</w:t>
      </w:r>
    </w:p>
    <w:p w:rsidR="007F194A" w:rsidRPr="00882C98" w:rsidRDefault="00B83D45" w:rsidP="007F194A">
      <w:pPr>
        <w:spacing w:after="0" w:line="300" w:lineRule="auto"/>
        <w:rPr>
          <w:rFonts w:ascii="Tahoma" w:hAnsi="Tahoma" w:cs="Tahoma"/>
          <w:sz w:val="20"/>
          <w:szCs w:val="20"/>
        </w:rPr>
      </w:pPr>
      <w:r w:rsidRPr="00B83D45">
        <w:rPr>
          <w:rFonts w:ascii="Tahoma" w:hAnsi="Tahoma" w:cs="Tahoma"/>
          <w:sz w:val="20"/>
          <w:szCs w:val="20"/>
        </w:rPr>
        <w:t xml:space="preserve">A </w:t>
      </w:r>
      <w:proofErr w:type="gramStart"/>
      <w:r w:rsidRPr="00B83D45">
        <w:rPr>
          <w:rFonts w:ascii="Tahoma" w:hAnsi="Tahoma" w:cs="Tahoma"/>
          <w:sz w:val="20"/>
          <w:szCs w:val="20"/>
        </w:rPr>
        <w:t>three hour</w:t>
      </w:r>
      <w:proofErr w:type="gramEnd"/>
      <w:r w:rsidRPr="00B83D45">
        <w:rPr>
          <w:rFonts w:ascii="Tahoma" w:hAnsi="Tahoma" w:cs="Tahoma"/>
          <w:sz w:val="20"/>
          <w:szCs w:val="20"/>
        </w:rPr>
        <w:t xml:space="preserve">, practical hands-on workshop </w:t>
      </w:r>
      <w:r>
        <w:rPr>
          <w:rFonts w:ascii="Tahoma" w:hAnsi="Tahoma" w:cs="Tahoma"/>
          <w:sz w:val="20"/>
          <w:szCs w:val="20"/>
        </w:rPr>
        <w:t xml:space="preserve">is available </w:t>
      </w:r>
      <w:r w:rsidR="007F194A">
        <w:rPr>
          <w:rFonts w:ascii="Tahoma" w:hAnsi="Tahoma" w:cs="Tahoma"/>
          <w:sz w:val="20"/>
          <w:szCs w:val="20"/>
        </w:rPr>
        <w:t xml:space="preserve">to help you with </w:t>
      </w:r>
      <w:r w:rsidRPr="00B83D45">
        <w:rPr>
          <w:rFonts w:ascii="Tahoma" w:hAnsi="Tahoma" w:cs="Tahoma"/>
          <w:sz w:val="20"/>
          <w:szCs w:val="20"/>
        </w:rPr>
        <w:t xml:space="preserve">your unique New Zealand Story. Run by experienced coaches </w:t>
      </w:r>
      <w:r w:rsidR="00402AD2">
        <w:rPr>
          <w:rFonts w:ascii="Tahoma" w:hAnsi="Tahoma" w:cs="Tahoma"/>
          <w:sz w:val="20"/>
          <w:szCs w:val="20"/>
        </w:rPr>
        <w:t>it will help  you t</w:t>
      </w:r>
      <w:r w:rsidRPr="00B83D45">
        <w:rPr>
          <w:rFonts w:ascii="Tahoma" w:hAnsi="Tahoma" w:cs="Tahoma"/>
          <w:sz w:val="20"/>
          <w:szCs w:val="20"/>
        </w:rPr>
        <w:t xml:space="preserve">o craft your own story </w:t>
      </w:r>
      <w:r w:rsidR="00402AD2">
        <w:rPr>
          <w:rFonts w:ascii="Tahoma" w:hAnsi="Tahoma" w:cs="Tahoma"/>
          <w:sz w:val="20"/>
          <w:szCs w:val="20"/>
        </w:rPr>
        <w:t xml:space="preserve">to drive </w:t>
      </w:r>
      <w:proofErr w:type="spellStart"/>
      <w:r w:rsidR="00402AD2">
        <w:rPr>
          <w:rFonts w:ascii="Tahoma" w:hAnsi="Tahoma" w:cs="Tahoma"/>
          <w:sz w:val="20"/>
          <w:szCs w:val="20"/>
        </w:rPr>
        <w:t>internataional</w:t>
      </w:r>
      <w:proofErr w:type="spellEnd"/>
      <w:r w:rsidR="00402AD2">
        <w:rPr>
          <w:rFonts w:ascii="Tahoma" w:hAnsi="Tahoma" w:cs="Tahoma"/>
          <w:sz w:val="20"/>
          <w:szCs w:val="20"/>
        </w:rPr>
        <w:t xml:space="preserve"> sales</w:t>
      </w:r>
      <w:r w:rsidRPr="00B83D45">
        <w:rPr>
          <w:rFonts w:ascii="Tahoma" w:hAnsi="Tahoma" w:cs="Tahoma"/>
          <w:sz w:val="20"/>
          <w:szCs w:val="20"/>
        </w:rPr>
        <w:t>.</w:t>
      </w:r>
      <w:r w:rsidR="007F194A">
        <w:rPr>
          <w:rFonts w:ascii="Tahoma" w:hAnsi="Tahoma" w:cs="Tahoma"/>
          <w:sz w:val="20"/>
          <w:szCs w:val="20"/>
        </w:rPr>
        <w:t xml:space="preserve"> </w:t>
      </w:r>
      <w:r w:rsidR="007F194A" w:rsidRPr="007F194A">
        <w:rPr>
          <w:rFonts w:ascii="Tahoma" w:hAnsi="Tahoma" w:cs="Tahoma"/>
          <w:sz w:val="20"/>
          <w:szCs w:val="20"/>
        </w:rPr>
        <w:t>Two workshop options are available.</w:t>
      </w:r>
      <w:r w:rsidR="00402AD2">
        <w:rPr>
          <w:rFonts w:ascii="Tahoma" w:hAnsi="Tahoma" w:cs="Tahoma"/>
          <w:sz w:val="20"/>
          <w:szCs w:val="20"/>
        </w:rPr>
        <w:t xml:space="preserve"> </w:t>
      </w:r>
      <w:r w:rsidR="007F194A" w:rsidRPr="007F194A">
        <w:rPr>
          <w:rFonts w:ascii="Tahoma" w:hAnsi="Tahoma" w:cs="Tahoma"/>
          <w:sz w:val="20"/>
          <w:szCs w:val="20"/>
        </w:rPr>
        <w:t xml:space="preserve">9:00am - 12:00pm or 1:30 - 4:30pm </w:t>
      </w:r>
      <w:r w:rsidR="007F194A">
        <w:rPr>
          <w:rFonts w:ascii="Tahoma" w:hAnsi="Tahoma" w:cs="Tahoma"/>
          <w:sz w:val="20"/>
          <w:szCs w:val="20"/>
        </w:rPr>
        <w:t xml:space="preserve"> </w:t>
      </w:r>
      <w:proofErr w:type="spellStart"/>
      <w:r w:rsidR="007F194A" w:rsidRPr="007F194A">
        <w:rPr>
          <w:rFonts w:ascii="Tahoma" w:hAnsi="Tahoma" w:cs="Tahoma"/>
          <w:sz w:val="20"/>
          <w:szCs w:val="20"/>
        </w:rPr>
        <w:t>GridAKL</w:t>
      </w:r>
      <w:proofErr w:type="spellEnd"/>
      <w:r w:rsidR="007F194A" w:rsidRPr="007F194A">
        <w:rPr>
          <w:rFonts w:ascii="Tahoma" w:hAnsi="Tahoma" w:cs="Tahoma"/>
          <w:sz w:val="20"/>
          <w:szCs w:val="20"/>
        </w:rPr>
        <w:t>, (in the John Lysaght building), 101 Pakenham Street Auckland</w:t>
      </w:r>
      <w:r w:rsidR="007F194A">
        <w:rPr>
          <w:rFonts w:ascii="Tahoma" w:hAnsi="Tahoma" w:cs="Tahoma"/>
          <w:sz w:val="20"/>
          <w:szCs w:val="20"/>
        </w:rPr>
        <w:t xml:space="preserve"> </w:t>
      </w:r>
      <w:hyperlink r:id="rId23" w:history="1">
        <w:r w:rsidR="007F194A" w:rsidRPr="007F194A">
          <w:rPr>
            <w:rStyle w:val="Hyperlink"/>
            <w:rFonts w:ascii="Tahoma" w:hAnsi="Tahoma" w:cs="Tahoma"/>
            <w:sz w:val="20"/>
            <w:szCs w:val="20"/>
          </w:rPr>
          <w:t>Register here</w:t>
        </w:r>
      </w:hyperlink>
      <w:r w:rsidR="007F194A">
        <w:rPr>
          <w:rFonts w:ascii="Tahoma" w:hAnsi="Tahoma" w:cs="Tahoma"/>
          <w:sz w:val="20"/>
          <w:szCs w:val="20"/>
        </w:rPr>
        <w:t xml:space="preserve"> </w:t>
      </w:r>
      <w:bookmarkEnd w:id="2"/>
      <w:bookmarkEnd w:id="3"/>
    </w:p>
    <w:p w:rsidR="004F1767" w:rsidRPr="00882C98" w:rsidRDefault="004F1767" w:rsidP="00882C98">
      <w:pPr>
        <w:spacing w:after="0" w:line="300" w:lineRule="auto"/>
        <w:rPr>
          <w:rFonts w:ascii="Tahoma" w:hAnsi="Tahoma" w:cs="Tahoma"/>
          <w:sz w:val="20"/>
          <w:szCs w:val="20"/>
        </w:rPr>
      </w:pPr>
    </w:p>
    <w:p w:rsidR="004F1767" w:rsidRPr="00676E07" w:rsidRDefault="004F1767" w:rsidP="00882C98">
      <w:pPr>
        <w:spacing w:after="0" w:line="300" w:lineRule="auto"/>
        <w:rPr>
          <w:rFonts w:ascii="Tahoma" w:hAnsi="Tahoma" w:cs="Tahoma"/>
          <w:sz w:val="24"/>
          <w:szCs w:val="24"/>
        </w:rPr>
      </w:pPr>
      <w:r w:rsidRPr="00882C98">
        <w:rPr>
          <w:rFonts w:ascii="Tahoma" w:hAnsi="Tahoma" w:cs="Tahoma"/>
          <w:noProof/>
          <w:sz w:val="20"/>
          <w:szCs w:val="20"/>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676E07" w:rsidRDefault="004F1767" w:rsidP="00882C98">
      <w:pPr>
        <w:pStyle w:val="ListParagraph"/>
        <w:numPr>
          <w:ilvl w:val="0"/>
          <w:numId w:val="2"/>
        </w:numPr>
        <w:spacing w:after="0" w:line="300" w:lineRule="auto"/>
        <w:rPr>
          <w:rFonts w:ascii="Tahoma" w:hAnsi="Tahoma" w:cs="Tahoma"/>
          <w:b/>
          <w:sz w:val="24"/>
          <w:szCs w:val="24"/>
        </w:rPr>
      </w:pPr>
      <w:r w:rsidRPr="00676E07">
        <w:rPr>
          <w:rFonts w:ascii="Tahoma" w:hAnsi="Tahoma" w:cs="Tahoma"/>
          <w:b/>
          <w:sz w:val="24"/>
          <w:szCs w:val="24"/>
        </w:rPr>
        <w:t xml:space="preserve">New Zealand News </w:t>
      </w:r>
    </w:p>
    <w:p w:rsidR="004F1767" w:rsidRPr="00882C98" w:rsidRDefault="004F1767" w:rsidP="00882C98">
      <w:pPr>
        <w:spacing w:after="0" w:line="300" w:lineRule="auto"/>
        <w:rPr>
          <w:rFonts w:ascii="Tahoma" w:hAnsi="Tahoma" w:cs="Tahoma"/>
          <w:sz w:val="20"/>
          <w:szCs w:val="20"/>
        </w:rPr>
      </w:pPr>
      <w:r w:rsidRPr="00882C98">
        <w:rPr>
          <w:rFonts w:ascii="Tahoma" w:hAnsi="Tahoma" w:cs="Tahoma"/>
          <w:noProof/>
          <w:sz w:val="20"/>
          <w:szCs w:val="20"/>
          <w:lang w:eastAsia="en-NZ"/>
        </w:rPr>
        <w:drawing>
          <wp:inline distT="0" distB="0" distL="0" distR="0" wp14:anchorId="5933571F" wp14:editId="21A22DBC">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rsidR="00882C98" w:rsidRPr="00882C98" w:rsidRDefault="00DD2198" w:rsidP="00FC251B">
      <w:pPr>
        <w:pStyle w:val="ListParagraph"/>
        <w:numPr>
          <w:ilvl w:val="1"/>
          <w:numId w:val="2"/>
        </w:numPr>
        <w:spacing w:after="0" w:line="300" w:lineRule="auto"/>
        <w:rPr>
          <w:rFonts w:ascii="Tahoma" w:hAnsi="Tahoma" w:cs="Tahoma"/>
          <w:sz w:val="20"/>
          <w:szCs w:val="20"/>
        </w:rPr>
      </w:pPr>
      <w:bookmarkStart w:id="5" w:name="_Hlk1158551"/>
      <w:r w:rsidRPr="00FC251B">
        <w:rPr>
          <w:rFonts w:ascii="Tahoma" w:hAnsi="Tahoma" w:cs="Tahoma"/>
          <w:b/>
          <w:sz w:val="20"/>
          <w:szCs w:val="20"/>
        </w:rPr>
        <w:t>FTA</w:t>
      </w:r>
      <w:r w:rsidR="00882C98" w:rsidRPr="00FC251B">
        <w:rPr>
          <w:rFonts w:ascii="Tahoma" w:hAnsi="Tahoma" w:cs="Tahoma"/>
          <w:b/>
          <w:sz w:val="20"/>
          <w:szCs w:val="20"/>
        </w:rPr>
        <w:t xml:space="preserve"> top of mind in Agriculture Minister and EU Commissioner meeting </w:t>
      </w:r>
    </w:p>
    <w:bookmarkEnd w:id="5"/>
    <w:p w:rsidR="00882C98" w:rsidRPr="00882C98" w:rsidRDefault="00882C98" w:rsidP="007F194A">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lang w:val="en"/>
        </w:rPr>
        <w:t xml:space="preserve">Commissioner Hogan </w:t>
      </w:r>
      <w:r w:rsidR="007F194A">
        <w:rPr>
          <w:rFonts w:ascii="Tahoma" w:hAnsi="Tahoma" w:cs="Tahoma"/>
          <w:sz w:val="20"/>
          <w:szCs w:val="20"/>
          <w:lang w:val="en"/>
        </w:rPr>
        <w:t>wa</w:t>
      </w:r>
      <w:r w:rsidRPr="00882C98">
        <w:rPr>
          <w:rFonts w:ascii="Tahoma" w:hAnsi="Tahoma" w:cs="Tahoma"/>
          <w:sz w:val="20"/>
          <w:szCs w:val="20"/>
          <w:lang w:val="en"/>
        </w:rPr>
        <w:t xml:space="preserve">s in New Zealand </w:t>
      </w:r>
      <w:r w:rsidR="007F194A">
        <w:rPr>
          <w:rFonts w:ascii="Tahoma" w:hAnsi="Tahoma" w:cs="Tahoma"/>
          <w:sz w:val="20"/>
          <w:szCs w:val="20"/>
          <w:lang w:val="en"/>
        </w:rPr>
        <w:t>last</w:t>
      </w:r>
      <w:r w:rsidRPr="00882C98">
        <w:rPr>
          <w:rFonts w:ascii="Tahoma" w:hAnsi="Tahoma" w:cs="Tahoma"/>
          <w:sz w:val="20"/>
          <w:szCs w:val="20"/>
          <w:lang w:val="en"/>
        </w:rPr>
        <w:t xml:space="preserve"> week to learn about our agriculture production systems.</w:t>
      </w:r>
      <w:r w:rsidR="007F194A">
        <w:rPr>
          <w:rFonts w:ascii="Tahoma" w:hAnsi="Tahoma" w:cs="Tahoma"/>
          <w:sz w:val="20"/>
          <w:szCs w:val="20"/>
          <w:lang w:val="en"/>
        </w:rPr>
        <w:t xml:space="preserve"> </w:t>
      </w:r>
      <w:r w:rsidRPr="00882C98">
        <w:rPr>
          <w:rFonts w:ascii="Tahoma" w:hAnsi="Tahoma" w:cs="Tahoma"/>
          <w:sz w:val="20"/>
          <w:szCs w:val="20"/>
          <w:lang w:val="en"/>
        </w:rPr>
        <w:t xml:space="preserve">Minister O’Connor and Commissioner Hogan discussed a number of matters, including negotiations towards a New Zealand-EU FTA in the area of agriculture, and New Zealand’s concerns about the EU and the UK’s approach to post-Brexit Tariff Rate Quotas (TRQs). </w:t>
      </w:r>
    </w:p>
    <w:p w:rsidR="00676E07" w:rsidRDefault="00676E07" w:rsidP="00882C98">
      <w:pPr>
        <w:pStyle w:val="NormalWeb"/>
        <w:spacing w:before="0" w:beforeAutospacing="0" w:after="0" w:afterAutospacing="0" w:line="300" w:lineRule="auto"/>
        <w:rPr>
          <w:rFonts w:ascii="Tahoma" w:hAnsi="Tahoma" w:cs="Tahoma"/>
          <w:sz w:val="20"/>
          <w:szCs w:val="20"/>
          <w:lang w:val="en"/>
        </w:rPr>
      </w:pPr>
    </w:p>
    <w:p w:rsidR="00882C98" w:rsidRPr="00882C98" w:rsidRDefault="00882C98" w:rsidP="00882C98">
      <w:pPr>
        <w:pStyle w:val="NormalWeb"/>
        <w:spacing w:before="0" w:beforeAutospacing="0" w:after="0" w:afterAutospacing="0" w:line="300" w:lineRule="auto"/>
        <w:rPr>
          <w:rFonts w:ascii="Tahoma" w:hAnsi="Tahoma" w:cs="Tahoma"/>
          <w:sz w:val="20"/>
          <w:szCs w:val="20"/>
        </w:rPr>
      </w:pPr>
      <w:proofErr w:type="spellStart"/>
      <w:r w:rsidRPr="00882C98">
        <w:rPr>
          <w:rFonts w:ascii="Tahoma" w:hAnsi="Tahoma" w:cs="Tahoma"/>
          <w:sz w:val="20"/>
          <w:szCs w:val="20"/>
          <w:lang w:val="en"/>
        </w:rPr>
        <w:t>Mr</w:t>
      </w:r>
      <w:proofErr w:type="spellEnd"/>
      <w:r w:rsidRPr="00882C98">
        <w:rPr>
          <w:rFonts w:ascii="Tahoma" w:hAnsi="Tahoma" w:cs="Tahoma"/>
          <w:sz w:val="20"/>
          <w:szCs w:val="20"/>
          <w:lang w:val="en"/>
        </w:rPr>
        <w:t xml:space="preserve"> Hogan </w:t>
      </w:r>
      <w:r w:rsidR="007F194A">
        <w:rPr>
          <w:rFonts w:ascii="Tahoma" w:hAnsi="Tahoma" w:cs="Tahoma"/>
          <w:sz w:val="20"/>
          <w:szCs w:val="20"/>
          <w:lang w:val="en"/>
        </w:rPr>
        <w:t>also</w:t>
      </w:r>
      <w:r w:rsidR="00676E07">
        <w:rPr>
          <w:rFonts w:ascii="Tahoma" w:hAnsi="Tahoma" w:cs="Tahoma"/>
          <w:sz w:val="20"/>
          <w:szCs w:val="20"/>
          <w:lang w:val="en"/>
        </w:rPr>
        <w:t xml:space="preserve"> </w:t>
      </w:r>
      <w:r w:rsidRPr="00882C98">
        <w:rPr>
          <w:rFonts w:ascii="Tahoma" w:hAnsi="Tahoma" w:cs="Tahoma"/>
          <w:sz w:val="20"/>
          <w:szCs w:val="20"/>
          <w:lang w:val="en"/>
        </w:rPr>
        <w:t xml:space="preserve">met with the Primary Production Select Committee and members of the agriculture and horticulture industries, including a dairy farm visit and a horticulture field trip in Hawke’s </w:t>
      </w:r>
      <w:proofErr w:type="gramStart"/>
      <w:r w:rsidRPr="00882C98">
        <w:rPr>
          <w:rFonts w:ascii="Tahoma" w:hAnsi="Tahoma" w:cs="Tahoma"/>
          <w:sz w:val="20"/>
          <w:szCs w:val="20"/>
          <w:lang w:val="en"/>
        </w:rPr>
        <w:t>Bay..</w:t>
      </w:r>
      <w:proofErr w:type="gramEnd"/>
    </w:p>
    <w:p w:rsidR="00882C98" w:rsidRPr="00882C98" w:rsidRDefault="0026537F" w:rsidP="00882C98">
      <w:pPr>
        <w:spacing w:after="0" w:line="300" w:lineRule="auto"/>
        <w:rPr>
          <w:rFonts w:ascii="Tahoma" w:hAnsi="Tahoma" w:cs="Tahoma"/>
          <w:sz w:val="20"/>
          <w:szCs w:val="20"/>
        </w:rPr>
      </w:pPr>
      <w:hyperlink r:id="rId26" w:history="1">
        <w:r w:rsidR="004F1767" w:rsidRPr="00882C98">
          <w:rPr>
            <w:rStyle w:val="Hyperlink"/>
            <w:rFonts w:ascii="Tahoma" w:hAnsi="Tahoma" w:cs="Tahoma"/>
            <w:sz w:val="20"/>
            <w:szCs w:val="20"/>
          </w:rPr>
          <w:t>Full article available here</w:t>
        </w:r>
      </w:hyperlink>
    </w:p>
    <w:p w:rsidR="00882C98" w:rsidRDefault="00882C98" w:rsidP="00882C98">
      <w:pPr>
        <w:spacing w:after="0" w:line="300" w:lineRule="auto"/>
        <w:rPr>
          <w:rFonts w:ascii="Tahoma" w:hAnsi="Tahoma" w:cs="Tahoma"/>
          <w:sz w:val="20"/>
          <w:szCs w:val="20"/>
        </w:rPr>
      </w:pPr>
    </w:p>
    <w:p w:rsidR="007F194A" w:rsidRDefault="007F194A" w:rsidP="00882C98">
      <w:pPr>
        <w:spacing w:after="0" w:line="300" w:lineRule="auto"/>
        <w:rPr>
          <w:rFonts w:ascii="Tahoma" w:hAnsi="Tahoma" w:cs="Tahoma"/>
          <w:sz w:val="20"/>
          <w:szCs w:val="20"/>
        </w:rPr>
      </w:pPr>
    </w:p>
    <w:p w:rsidR="00676E07" w:rsidRDefault="00676E07" w:rsidP="00882C98">
      <w:pPr>
        <w:spacing w:after="0" w:line="300" w:lineRule="auto"/>
        <w:rPr>
          <w:rFonts w:ascii="Tahoma" w:hAnsi="Tahoma" w:cs="Tahoma"/>
          <w:sz w:val="20"/>
          <w:szCs w:val="20"/>
        </w:rPr>
      </w:pPr>
    </w:p>
    <w:p w:rsidR="007F194A" w:rsidRPr="00676E07" w:rsidRDefault="00676E07" w:rsidP="00FC251B">
      <w:pPr>
        <w:pStyle w:val="ListParagraph"/>
        <w:numPr>
          <w:ilvl w:val="1"/>
          <w:numId w:val="2"/>
        </w:numPr>
        <w:spacing w:after="0" w:line="300" w:lineRule="auto"/>
        <w:rPr>
          <w:rFonts w:ascii="Tahoma" w:hAnsi="Tahoma" w:cs="Tahoma"/>
          <w:b/>
          <w:sz w:val="20"/>
          <w:szCs w:val="20"/>
        </w:rPr>
      </w:pPr>
      <w:r w:rsidRPr="00676E07">
        <w:rPr>
          <w:rFonts w:ascii="Tahoma" w:hAnsi="Tahoma" w:cs="Tahoma"/>
          <w:b/>
          <w:sz w:val="20"/>
          <w:szCs w:val="20"/>
        </w:rPr>
        <w:t>Exporters expand despite global challenges</w:t>
      </w:r>
    </w:p>
    <w:p w:rsidR="00882C98" w:rsidRPr="00882C98" w:rsidRDefault="00882C98"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New Zealand’s exporters are signing new deals and improving the nation’s prosperity despite many global headwinds, Minister for Trade and Export Growth and Economic Development David Parker said today. </w:t>
      </w:r>
      <w:r w:rsidR="007F194A">
        <w:rPr>
          <w:rFonts w:ascii="Tahoma" w:hAnsi="Tahoma" w:cs="Tahoma"/>
          <w:sz w:val="20"/>
          <w:szCs w:val="20"/>
        </w:rPr>
        <w:t xml:space="preserve"> </w:t>
      </w:r>
      <w:r w:rsidRPr="00882C98">
        <w:rPr>
          <w:rFonts w:ascii="Tahoma" w:hAnsi="Tahoma" w:cs="Tahoma"/>
          <w:sz w:val="20"/>
          <w:szCs w:val="20"/>
        </w:rPr>
        <w:t>Commenting on the Government’s international business development agency, New Zealand Trade and Enterprise (NZTE), as it conducted its annual report to a parliamentary Select Committee, David Parker said a co-ordinated approach to developing trade was working. </w:t>
      </w:r>
    </w:p>
    <w:p w:rsidR="00882C98" w:rsidRPr="00882C98" w:rsidRDefault="00882C98"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Highlights from NZTE’s annual report included:</w:t>
      </w:r>
    </w:p>
    <w:p w:rsidR="00882C98" w:rsidRPr="00882C98" w:rsidRDefault="00882C98"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Of the 12,000 exporters in NZ, 5500 are customers of NZTE including a high-focus portfolio of 700 companies;</w:t>
      </w:r>
    </w:p>
    <w:p w:rsidR="00882C98" w:rsidRPr="00882C98" w:rsidRDefault="00882C98" w:rsidP="00C22EDA">
      <w:pPr>
        <w:numPr>
          <w:ilvl w:val="0"/>
          <w:numId w:val="6"/>
        </w:numPr>
        <w:spacing w:after="0" w:line="300" w:lineRule="auto"/>
        <w:rPr>
          <w:rFonts w:ascii="Tahoma" w:hAnsi="Tahoma" w:cs="Tahoma"/>
          <w:sz w:val="20"/>
          <w:szCs w:val="20"/>
        </w:rPr>
      </w:pPr>
      <w:r w:rsidRPr="00882C98">
        <w:rPr>
          <w:rFonts w:ascii="Tahoma" w:hAnsi="Tahoma" w:cs="Tahoma"/>
          <w:sz w:val="20"/>
          <w:szCs w:val="20"/>
        </w:rPr>
        <w:t xml:space="preserve">Those 700 companies grew their international revenue by around $3.5 billion, rising 9.2 per cent more than the benchmark group of exporters. </w:t>
      </w:r>
    </w:p>
    <w:p w:rsidR="00882C98" w:rsidRPr="00882C98" w:rsidRDefault="00882C98" w:rsidP="00C22EDA">
      <w:pPr>
        <w:numPr>
          <w:ilvl w:val="0"/>
          <w:numId w:val="6"/>
        </w:numPr>
        <w:spacing w:after="0" w:line="300" w:lineRule="auto"/>
        <w:rPr>
          <w:rFonts w:ascii="Tahoma" w:hAnsi="Tahoma" w:cs="Tahoma"/>
          <w:sz w:val="20"/>
          <w:szCs w:val="20"/>
        </w:rPr>
      </w:pPr>
      <w:r w:rsidRPr="00882C98">
        <w:rPr>
          <w:rFonts w:ascii="Tahoma" w:hAnsi="Tahoma" w:cs="Tahoma"/>
          <w:sz w:val="20"/>
          <w:szCs w:val="20"/>
        </w:rPr>
        <w:t>The annual value of new trade deals was $1.7 billion, compared to a target of $1.5 billion;</w:t>
      </w:r>
    </w:p>
    <w:p w:rsidR="00882C98" w:rsidRPr="00882C98" w:rsidRDefault="00882C98" w:rsidP="00C22EDA">
      <w:pPr>
        <w:numPr>
          <w:ilvl w:val="0"/>
          <w:numId w:val="6"/>
        </w:numPr>
        <w:spacing w:after="0" w:line="300" w:lineRule="auto"/>
        <w:rPr>
          <w:rFonts w:ascii="Tahoma" w:hAnsi="Tahoma" w:cs="Tahoma"/>
          <w:sz w:val="20"/>
          <w:szCs w:val="20"/>
        </w:rPr>
      </w:pPr>
      <w:r w:rsidRPr="00882C98">
        <w:rPr>
          <w:rFonts w:ascii="Tahoma" w:hAnsi="Tahoma" w:cs="Tahoma"/>
          <w:sz w:val="20"/>
          <w:szCs w:val="20"/>
        </w:rPr>
        <w:t xml:space="preserve">Four international regions increased the value of export deals year on year, </w:t>
      </w:r>
    </w:p>
    <w:p w:rsidR="007F194A" w:rsidRDefault="00882C98" w:rsidP="00C22EDA">
      <w:pPr>
        <w:numPr>
          <w:ilvl w:val="0"/>
          <w:numId w:val="6"/>
        </w:numPr>
        <w:spacing w:after="0" w:line="300" w:lineRule="auto"/>
        <w:rPr>
          <w:rFonts w:ascii="Tahoma" w:hAnsi="Tahoma" w:cs="Tahoma"/>
          <w:sz w:val="20"/>
          <w:szCs w:val="20"/>
        </w:rPr>
      </w:pPr>
      <w:r w:rsidRPr="007F194A">
        <w:rPr>
          <w:rFonts w:ascii="Tahoma" w:hAnsi="Tahoma" w:cs="Tahoma"/>
          <w:sz w:val="20"/>
          <w:szCs w:val="20"/>
        </w:rPr>
        <w:t xml:space="preserve">NZTE has identified huge potential in the Māori economy </w:t>
      </w:r>
    </w:p>
    <w:p w:rsidR="007F194A" w:rsidRDefault="00882C98" w:rsidP="00C22EDA">
      <w:pPr>
        <w:numPr>
          <w:ilvl w:val="0"/>
          <w:numId w:val="6"/>
        </w:numPr>
        <w:spacing w:after="0" w:line="300" w:lineRule="auto"/>
        <w:rPr>
          <w:rFonts w:ascii="Tahoma" w:hAnsi="Tahoma" w:cs="Tahoma"/>
          <w:sz w:val="20"/>
          <w:szCs w:val="20"/>
        </w:rPr>
      </w:pPr>
      <w:r w:rsidRPr="007F194A">
        <w:rPr>
          <w:rFonts w:ascii="Tahoma" w:hAnsi="Tahoma" w:cs="Tahoma"/>
          <w:sz w:val="20"/>
          <w:szCs w:val="20"/>
        </w:rPr>
        <w:t xml:space="preserve">NZTE was involved in 57 investment deals worth $800 million. </w:t>
      </w:r>
    </w:p>
    <w:p w:rsidR="00882C98" w:rsidRPr="00882C98" w:rsidRDefault="00882C98" w:rsidP="007F194A">
      <w:pPr>
        <w:spacing w:after="0" w:line="300" w:lineRule="auto"/>
        <w:rPr>
          <w:rFonts w:ascii="Tahoma" w:hAnsi="Tahoma" w:cs="Tahoma"/>
          <w:sz w:val="20"/>
          <w:szCs w:val="20"/>
        </w:rPr>
      </w:pPr>
      <w:r w:rsidRPr="007F194A">
        <w:rPr>
          <w:rFonts w:ascii="Tahoma" w:hAnsi="Tahoma" w:cs="Tahoma"/>
          <w:sz w:val="20"/>
          <w:szCs w:val="20"/>
        </w:rPr>
        <w:t>A key focus for NZTE was the development of digital services for customers and an extension of services for small and medium enterprises.</w:t>
      </w:r>
      <w:r w:rsidR="007F194A">
        <w:rPr>
          <w:rFonts w:ascii="Tahoma" w:hAnsi="Tahoma" w:cs="Tahoma"/>
          <w:sz w:val="20"/>
          <w:szCs w:val="20"/>
        </w:rPr>
        <w:t xml:space="preserve"> </w:t>
      </w:r>
      <w:r w:rsidRPr="00882C98">
        <w:rPr>
          <w:rFonts w:ascii="Tahoma" w:hAnsi="Tahoma" w:cs="Tahoma"/>
          <w:sz w:val="20"/>
          <w:szCs w:val="20"/>
        </w:rPr>
        <w:t xml:space="preserve">NZTE’s 2017/18 annual report can be found </w:t>
      </w:r>
      <w:hyperlink r:id="rId27" w:history="1">
        <w:r w:rsidRPr="00882C98">
          <w:rPr>
            <w:rStyle w:val="Hyperlink"/>
            <w:rFonts w:ascii="Tahoma" w:hAnsi="Tahoma" w:cs="Tahoma"/>
            <w:sz w:val="20"/>
            <w:szCs w:val="20"/>
          </w:rPr>
          <w:t>here</w:t>
        </w:r>
      </w:hyperlink>
      <w:r w:rsidRPr="00882C98">
        <w:rPr>
          <w:rFonts w:ascii="Tahoma" w:hAnsi="Tahoma" w:cs="Tahoma"/>
          <w:sz w:val="20"/>
          <w:szCs w:val="20"/>
        </w:rPr>
        <w:t>.</w:t>
      </w:r>
    </w:p>
    <w:p w:rsidR="004F1767" w:rsidRPr="00882C98" w:rsidRDefault="0026537F" w:rsidP="00882C98">
      <w:pPr>
        <w:spacing w:after="0" w:line="300" w:lineRule="auto"/>
        <w:rPr>
          <w:rFonts w:ascii="Tahoma" w:hAnsi="Tahoma" w:cs="Tahoma"/>
          <w:sz w:val="20"/>
          <w:szCs w:val="20"/>
        </w:rPr>
      </w:pPr>
      <w:hyperlink r:id="rId28" w:history="1">
        <w:r w:rsidR="004F1767" w:rsidRPr="00882C98">
          <w:rPr>
            <w:rStyle w:val="Hyperlink"/>
            <w:rFonts w:ascii="Tahoma" w:hAnsi="Tahoma" w:cs="Tahoma"/>
            <w:sz w:val="20"/>
            <w:szCs w:val="20"/>
          </w:rPr>
          <w:t xml:space="preserve"> Full article available here</w:t>
        </w:r>
      </w:hyperlink>
      <w:r w:rsidR="004F1767" w:rsidRPr="00882C98">
        <w:rPr>
          <w:rFonts w:ascii="Tahoma" w:hAnsi="Tahoma" w:cs="Tahoma"/>
          <w:sz w:val="20"/>
          <w:szCs w:val="20"/>
        </w:rPr>
        <w:t xml:space="preserve"> </w:t>
      </w:r>
    </w:p>
    <w:p w:rsidR="004F1767" w:rsidRPr="00882C98" w:rsidRDefault="004F1767" w:rsidP="00882C98">
      <w:pPr>
        <w:spacing w:after="0" w:line="300" w:lineRule="auto"/>
        <w:rPr>
          <w:rFonts w:ascii="Tahoma" w:hAnsi="Tahoma" w:cs="Tahoma"/>
          <w:sz w:val="20"/>
          <w:szCs w:val="20"/>
        </w:rPr>
      </w:pPr>
    </w:p>
    <w:p w:rsidR="004F1767" w:rsidRPr="00882C98" w:rsidRDefault="00026CD5" w:rsidP="00882C98">
      <w:pPr>
        <w:shd w:val="clear" w:color="auto" w:fill="B6DDE8" w:themeFill="accent5" w:themeFillTint="66"/>
        <w:spacing w:after="0" w:line="300" w:lineRule="auto"/>
        <w:rPr>
          <w:rFonts w:ascii="Tahoma" w:hAnsi="Tahoma" w:cs="Tahoma"/>
          <w:b/>
          <w:sz w:val="20"/>
          <w:szCs w:val="20"/>
        </w:rPr>
      </w:pPr>
      <w:r w:rsidRPr="00882C98">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65161" cy="466612"/>
                    </a:xfrm>
                    <a:prstGeom prst="rect">
                      <a:avLst/>
                    </a:prstGeom>
                  </pic:spPr>
                </pic:pic>
              </a:graphicData>
            </a:graphic>
          </wp:inline>
        </w:drawing>
      </w:r>
    </w:p>
    <w:p w:rsidR="001C396F" w:rsidRPr="00882C98" w:rsidRDefault="001C396F" w:rsidP="00882C98">
      <w:pPr>
        <w:spacing w:after="0" w:line="300" w:lineRule="auto"/>
        <w:rPr>
          <w:rFonts w:ascii="Tahoma" w:hAnsi="Tahoma" w:cs="Tahoma"/>
          <w:sz w:val="20"/>
          <w:szCs w:val="20"/>
        </w:rPr>
      </w:pPr>
    </w:p>
    <w:p w:rsidR="007A46A6" w:rsidRPr="00FC251B" w:rsidRDefault="007A46A6" w:rsidP="00FC251B">
      <w:pPr>
        <w:pStyle w:val="ListParagraph"/>
        <w:numPr>
          <w:ilvl w:val="1"/>
          <w:numId w:val="2"/>
        </w:numPr>
        <w:spacing w:after="0" w:line="300" w:lineRule="auto"/>
        <w:rPr>
          <w:rFonts w:ascii="Tahoma" w:hAnsi="Tahoma" w:cs="Tahoma"/>
          <w:b/>
          <w:sz w:val="20"/>
          <w:szCs w:val="20"/>
        </w:rPr>
      </w:pPr>
      <w:bookmarkStart w:id="6" w:name="_Hlk1158582"/>
      <w:r w:rsidRPr="00FC251B">
        <w:rPr>
          <w:rFonts w:ascii="Tahoma" w:hAnsi="Tahoma" w:cs="Tahoma"/>
          <w:b/>
          <w:sz w:val="20"/>
          <w:szCs w:val="20"/>
        </w:rPr>
        <w:t>New Zealand bids for World Avocado Congress</w:t>
      </w:r>
    </w:p>
    <w:bookmarkEnd w:id="6"/>
    <w:p w:rsidR="004F1767" w:rsidRDefault="007A46A6" w:rsidP="007800CF">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New Zealand Avocado will present a bid to host the 2023 World Avocado Congress (WAC) event in New Zealand when they attend the forthcoming WAC in Columbia this September.</w:t>
      </w:r>
      <w:r w:rsidR="007800CF">
        <w:rPr>
          <w:rFonts w:ascii="Tahoma" w:hAnsi="Tahoma" w:cs="Tahoma"/>
          <w:sz w:val="20"/>
          <w:szCs w:val="20"/>
        </w:rPr>
        <w:t xml:space="preserve"> </w:t>
      </w:r>
      <w:r w:rsidRPr="00882C98">
        <w:rPr>
          <w:rFonts w:ascii="Tahoma" w:hAnsi="Tahoma" w:cs="Tahoma"/>
          <w:sz w:val="20"/>
          <w:szCs w:val="20"/>
        </w:rPr>
        <w:t>Held every four years in different countries, the World Avocado Congress would take place over four days, bringing over 2,000 of the brightest minds in avocados including growers, researchers, marketers, tech innovators and investors from around the world to New Zealand.</w:t>
      </w:r>
      <w:r w:rsidR="007800CF">
        <w:rPr>
          <w:rFonts w:ascii="Tahoma" w:hAnsi="Tahoma" w:cs="Tahoma"/>
          <w:sz w:val="20"/>
          <w:szCs w:val="20"/>
        </w:rPr>
        <w:t xml:space="preserve"> </w:t>
      </w:r>
      <w:hyperlink r:id="rId30"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7800CF" w:rsidRDefault="007800CF" w:rsidP="007800CF">
      <w:pPr>
        <w:pStyle w:val="NormalWeb"/>
        <w:spacing w:before="0" w:beforeAutospacing="0" w:after="0" w:afterAutospacing="0" w:line="300" w:lineRule="auto"/>
        <w:rPr>
          <w:rFonts w:ascii="Tahoma" w:hAnsi="Tahoma" w:cs="Tahoma"/>
          <w:sz w:val="20"/>
          <w:szCs w:val="20"/>
        </w:rPr>
      </w:pPr>
    </w:p>
    <w:p w:rsidR="007800CF" w:rsidRDefault="007800CF" w:rsidP="007800CF">
      <w:pPr>
        <w:pStyle w:val="NormalWeb"/>
        <w:spacing w:before="0" w:beforeAutospacing="0" w:after="0" w:afterAutospacing="0" w:line="300" w:lineRule="auto"/>
        <w:rPr>
          <w:rFonts w:ascii="Tahoma" w:hAnsi="Tahoma" w:cs="Tahoma"/>
          <w:sz w:val="20"/>
          <w:szCs w:val="20"/>
        </w:rPr>
      </w:pPr>
    </w:p>
    <w:p w:rsidR="007800CF" w:rsidRPr="00882C98" w:rsidRDefault="007800CF" w:rsidP="007800CF">
      <w:pPr>
        <w:pStyle w:val="NormalWeb"/>
        <w:spacing w:before="0" w:beforeAutospacing="0" w:after="0" w:afterAutospacing="0" w:line="300" w:lineRule="auto"/>
        <w:rPr>
          <w:rFonts w:ascii="Tahoma" w:hAnsi="Tahoma" w:cs="Tahoma"/>
          <w:sz w:val="20"/>
          <w:szCs w:val="20"/>
        </w:rPr>
      </w:pPr>
    </w:p>
    <w:p w:rsidR="002D10FF" w:rsidRPr="00FC251B" w:rsidRDefault="002D10FF"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World Potato Markets’ interesting picture for processors</w:t>
      </w:r>
    </w:p>
    <w:p w:rsidR="002D10FF" w:rsidRDefault="002D10FF"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 China has been steadily increasing its </w:t>
      </w:r>
      <w:r w:rsidR="007800CF">
        <w:rPr>
          <w:rFonts w:ascii="Tahoma" w:hAnsi="Tahoma" w:cs="Tahoma"/>
          <w:sz w:val="20"/>
          <w:szCs w:val="20"/>
        </w:rPr>
        <w:t>potato i</w:t>
      </w:r>
      <w:r w:rsidRPr="00882C98">
        <w:rPr>
          <w:rFonts w:ascii="Tahoma" w:hAnsi="Tahoma" w:cs="Tahoma"/>
          <w:sz w:val="20"/>
          <w:szCs w:val="20"/>
        </w:rPr>
        <w:t>mports since 2012 and 2018 was a record year with over 190,000 tons over their border. </w:t>
      </w:r>
      <w:r w:rsidR="007800CF">
        <w:rPr>
          <w:rFonts w:ascii="Tahoma" w:hAnsi="Tahoma" w:cs="Tahoma"/>
          <w:sz w:val="20"/>
          <w:szCs w:val="20"/>
        </w:rPr>
        <w:t xml:space="preserve"> </w:t>
      </w:r>
      <w:r w:rsidRPr="00882C98">
        <w:rPr>
          <w:rFonts w:ascii="Tahoma" w:hAnsi="Tahoma" w:cs="Tahoma"/>
          <w:sz w:val="20"/>
          <w:szCs w:val="20"/>
        </w:rPr>
        <w:t xml:space="preserve">“New Zealand’s early year sales to China this year have helped boost its exports of processed potatoes, making 2018 its </w:t>
      </w:r>
      <w:proofErr w:type="gramStart"/>
      <w:r w:rsidRPr="00882C98">
        <w:rPr>
          <w:rFonts w:ascii="Tahoma" w:hAnsi="Tahoma" w:cs="Tahoma"/>
          <w:sz w:val="20"/>
          <w:szCs w:val="20"/>
        </w:rPr>
        <w:t>second best</w:t>
      </w:r>
      <w:proofErr w:type="gramEnd"/>
      <w:r w:rsidRPr="00882C98">
        <w:rPr>
          <w:rFonts w:ascii="Tahoma" w:hAnsi="Tahoma" w:cs="Tahoma"/>
          <w:sz w:val="20"/>
          <w:szCs w:val="20"/>
        </w:rPr>
        <w:t xml:space="preserve"> year on record. 2018’s total of 72 681 tons was the first time New Zealand had hit the 70 000 tons mark since 2011 and is getting close to 2007’s record sales of 76 386.</w:t>
      </w:r>
    </w:p>
    <w:p w:rsidR="007800CF" w:rsidRPr="00882C98" w:rsidRDefault="007800CF" w:rsidP="00882C98">
      <w:pPr>
        <w:pStyle w:val="NormalWeb"/>
        <w:spacing w:before="0" w:beforeAutospacing="0" w:after="0" w:afterAutospacing="0" w:line="300" w:lineRule="auto"/>
        <w:rPr>
          <w:rFonts w:ascii="Tahoma" w:hAnsi="Tahoma" w:cs="Tahoma"/>
          <w:sz w:val="20"/>
          <w:szCs w:val="20"/>
        </w:rPr>
      </w:pPr>
    </w:p>
    <w:p w:rsidR="002D10FF" w:rsidRPr="00882C98" w:rsidRDefault="002D10FF"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sales of just over 5 000 tons to China in January and February have meant that China has become New Zealand’s second largest export market. December saw China buy another 60 tons and exporters will be keeping their fingers crossed that the same success can be repeated this year. </w:t>
      </w:r>
    </w:p>
    <w:p w:rsidR="002D10FF" w:rsidRPr="00882C98" w:rsidRDefault="002D10FF" w:rsidP="00882C98">
      <w:pPr>
        <w:pStyle w:val="NormalWeb"/>
        <w:spacing w:before="0" w:beforeAutospacing="0" w:after="0" w:afterAutospacing="0" w:line="300" w:lineRule="auto"/>
        <w:rPr>
          <w:rFonts w:ascii="Tahoma" w:hAnsi="Tahoma" w:cs="Tahoma"/>
          <w:sz w:val="20"/>
          <w:szCs w:val="20"/>
        </w:rPr>
      </w:pPr>
    </w:p>
    <w:p w:rsidR="004F1767" w:rsidRDefault="002D10FF" w:rsidP="00B10813">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New Zealand’s biggest export market, Australia, recorded a good month in December with sales up from November’s 2 663 to 4 119 tons in time for the holiday season. </w:t>
      </w:r>
      <w:r w:rsidR="00B10813">
        <w:rPr>
          <w:rFonts w:ascii="Tahoma" w:hAnsi="Tahoma" w:cs="Tahoma"/>
          <w:sz w:val="20"/>
          <w:szCs w:val="20"/>
        </w:rPr>
        <w:t>A</w:t>
      </w:r>
      <w:r w:rsidRPr="00882C98">
        <w:rPr>
          <w:rFonts w:ascii="Tahoma" w:hAnsi="Tahoma" w:cs="Tahoma"/>
          <w:sz w:val="20"/>
          <w:szCs w:val="20"/>
        </w:rPr>
        <w:t xml:space="preserve"> 12% improvement</w:t>
      </w:r>
      <w:r w:rsidR="00B10813">
        <w:rPr>
          <w:rFonts w:ascii="Tahoma" w:hAnsi="Tahoma" w:cs="Tahoma"/>
          <w:sz w:val="20"/>
          <w:szCs w:val="20"/>
        </w:rPr>
        <w:t xml:space="preserve"> over 2017</w:t>
      </w:r>
      <w:r w:rsidRPr="00882C98">
        <w:rPr>
          <w:rFonts w:ascii="Tahoma" w:hAnsi="Tahoma" w:cs="Tahoma"/>
          <w:sz w:val="20"/>
          <w:szCs w:val="20"/>
        </w:rPr>
        <w:br/>
      </w:r>
      <w:r w:rsidRPr="00882C98">
        <w:rPr>
          <w:rFonts w:ascii="Tahoma" w:hAnsi="Tahoma" w:cs="Tahoma"/>
          <w:sz w:val="20"/>
          <w:szCs w:val="20"/>
        </w:rPr>
        <w:br/>
        <w:t>Better news for New Zealand exporters has</w:t>
      </w:r>
      <w:r w:rsidR="00B10813">
        <w:rPr>
          <w:rFonts w:ascii="Tahoma" w:hAnsi="Tahoma" w:cs="Tahoma"/>
          <w:sz w:val="20"/>
          <w:szCs w:val="20"/>
        </w:rPr>
        <w:t xml:space="preserve"> also </w:t>
      </w:r>
      <w:r w:rsidRPr="00882C98">
        <w:rPr>
          <w:rFonts w:ascii="Tahoma" w:hAnsi="Tahoma" w:cs="Tahoma"/>
          <w:sz w:val="20"/>
          <w:szCs w:val="20"/>
        </w:rPr>
        <w:t xml:space="preserve">emerged from the Philippines where home processors are struggling to make a profit using imports of raw material. Sales for the year have risen by 53%. Relations </w:t>
      </w:r>
      <w:r w:rsidR="007800CF">
        <w:rPr>
          <w:rFonts w:ascii="Tahoma" w:hAnsi="Tahoma" w:cs="Tahoma"/>
          <w:sz w:val="20"/>
          <w:szCs w:val="20"/>
        </w:rPr>
        <w:t xml:space="preserve">also </w:t>
      </w:r>
      <w:r w:rsidRPr="00882C98">
        <w:rPr>
          <w:rFonts w:ascii="Tahoma" w:hAnsi="Tahoma" w:cs="Tahoma"/>
          <w:sz w:val="20"/>
          <w:szCs w:val="20"/>
        </w:rPr>
        <w:t xml:space="preserve">appear to have improved again with Malaysia. </w:t>
      </w:r>
      <w:r w:rsidR="00B10813">
        <w:rPr>
          <w:rFonts w:ascii="Tahoma" w:hAnsi="Tahoma" w:cs="Tahoma"/>
          <w:sz w:val="20"/>
          <w:szCs w:val="20"/>
        </w:rPr>
        <w:t xml:space="preserve"> </w:t>
      </w:r>
      <w:hyperlink r:id="rId31"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7800CF" w:rsidRDefault="007800CF" w:rsidP="00882C98">
      <w:pPr>
        <w:spacing w:after="0" w:line="300" w:lineRule="auto"/>
        <w:rPr>
          <w:rFonts w:ascii="Tahoma" w:hAnsi="Tahoma" w:cs="Tahoma"/>
          <w:sz w:val="20"/>
          <w:szCs w:val="20"/>
        </w:rPr>
      </w:pPr>
    </w:p>
    <w:p w:rsidR="007800CF" w:rsidRDefault="007800CF" w:rsidP="00882C98">
      <w:pPr>
        <w:spacing w:after="0" w:line="300" w:lineRule="auto"/>
        <w:rPr>
          <w:rFonts w:ascii="Tahoma" w:hAnsi="Tahoma" w:cs="Tahoma"/>
          <w:sz w:val="20"/>
          <w:szCs w:val="20"/>
        </w:rPr>
      </w:pPr>
    </w:p>
    <w:p w:rsidR="007800CF" w:rsidRPr="00882C98" w:rsidRDefault="007800CF" w:rsidP="00882C98">
      <w:pPr>
        <w:spacing w:after="0" w:line="300" w:lineRule="auto"/>
        <w:rPr>
          <w:rFonts w:ascii="Tahoma" w:hAnsi="Tahoma" w:cs="Tahoma"/>
          <w:sz w:val="20"/>
          <w:szCs w:val="20"/>
        </w:rPr>
      </w:pPr>
    </w:p>
    <w:p w:rsidR="00E83968" w:rsidRPr="00FC251B" w:rsidRDefault="00E83968"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Potato season looking good across South Canterbury region</w:t>
      </w:r>
    </w:p>
    <w:p w:rsidR="00E83968" w:rsidRPr="00882C98" w:rsidRDefault="00E83968"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early potato harvests are looking good for New Zealand’s South Canterbury. Heavy rain pre-Christmas resulted in some Black Leg and Powdery Scab in crops. However, this has not proved a problem in Canterbury where between 50% and 60% of the national crop is grown (most of that in South Canterbury).</w:t>
      </w:r>
    </w:p>
    <w:p w:rsidR="007800CF" w:rsidRDefault="007800CF" w:rsidP="00882C98">
      <w:pPr>
        <w:pStyle w:val="NormalWeb"/>
        <w:spacing w:before="0" w:beforeAutospacing="0" w:after="0" w:afterAutospacing="0" w:line="300" w:lineRule="auto"/>
        <w:rPr>
          <w:rFonts w:ascii="Tahoma" w:hAnsi="Tahoma" w:cs="Tahoma"/>
          <w:sz w:val="20"/>
          <w:szCs w:val="20"/>
        </w:rPr>
      </w:pPr>
    </w:p>
    <w:p w:rsidR="004B2BBB" w:rsidRPr="00882C98" w:rsidRDefault="00E83968" w:rsidP="007800CF">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An outbreak of the mop-top virus (PMTV) in potato tubers in both South and Mid Canterbury last year is still being monitored. “The majority of paddocks that have tested positive for the virus are in Mid-Canterbury region. Potatoes NZ is continuing to work with Biosecurity New Zealand on the response, to understand the spread and look at how industry can manage to minimise the impacts of the virus </w:t>
      </w:r>
      <w:r w:rsidRPr="00882C98">
        <w:rPr>
          <w:rFonts w:ascii="Tahoma" w:hAnsi="Tahoma" w:cs="Tahoma"/>
          <w:sz w:val="20"/>
          <w:szCs w:val="20"/>
        </w:rPr>
        <w:lastRenderedPageBreak/>
        <w:t>long-term,” The affected potatoes are from the Innovator variety, which are only used for potato chips.</w:t>
      </w:r>
      <w:r w:rsidR="007800CF">
        <w:rPr>
          <w:rFonts w:ascii="Tahoma" w:hAnsi="Tahoma" w:cs="Tahoma"/>
          <w:sz w:val="20"/>
          <w:szCs w:val="20"/>
        </w:rPr>
        <w:t xml:space="preserve"> </w:t>
      </w:r>
      <w:hyperlink r:id="rId32" w:history="1">
        <w:r w:rsidR="004B2BBB" w:rsidRPr="00882C98">
          <w:rPr>
            <w:rStyle w:val="Hyperlink"/>
            <w:rFonts w:ascii="Tahoma" w:hAnsi="Tahoma" w:cs="Tahoma"/>
            <w:sz w:val="20"/>
            <w:szCs w:val="20"/>
          </w:rPr>
          <w:t>Full article available here</w:t>
        </w:r>
      </w:hyperlink>
      <w:r w:rsidR="004B2BBB" w:rsidRPr="00882C98">
        <w:rPr>
          <w:rFonts w:ascii="Tahoma" w:hAnsi="Tahoma" w:cs="Tahoma"/>
          <w:sz w:val="20"/>
          <w:szCs w:val="20"/>
        </w:rPr>
        <w:t xml:space="preserve"> </w:t>
      </w:r>
    </w:p>
    <w:p w:rsidR="00BA54F2" w:rsidRDefault="00BA54F2" w:rsidP="00882C98">
      <w:pPr>
        <w:spacing w:after="0" w:line="300" w:lineRule="auto"/>
        <w:rPr>
          <w:rFonts w:ascii="Tahoma" w:hAnsi="Tahoma" w:cs="Tahoma"/>
          <w:sz w:val="20"/>
          <w:szCs w:val="20"/>
        </w:rPr>
      </w:pPr>
    </w:p>
    <w:p w:rsidR="007800CF" w:rsidRDefault="007800CF" w:rsidP="00882C98">
      <w:pPr>
        <w:spacing w:after="0" w:line="300" w:lineRule="auto"/>
        <w:rPr>
          <w:rFonts w:ascii="Tahoma" w:hAnsi="Tahoma" w:cs="Tahoma"/>
          <w:sz w:val="20"/>
          <w:szCs w:val="20"/>
        </w:rPr>
      </w:pPr>
    </w:p>
    <w:p w:rsidR="007800CF" w:rsidRPr="00882C98" w:rsidRDefault="007800CF" w:rsidP="00882C98">
      <w:pPr>
        <w:spacing w:after="0" w:line="300" w:lineRule="auto"/>
        <w:rPr>
          <w:rFonts w:ascii="Tahoma" w:hAnsi="Tahoma" w:cs="Tahoma"/>
          <w:sz w:val="20"/>
          <w:szCs w:val="20"/>
        </w:rPr>
      </w:pPr>
    </w:p>
    <w:p w:rsidR="00BA54F2" w:rsidRPr="00FC251B" w:rsidRDefault="007800CF"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M</w:t>
      </w:r>
      <w:r w:rsidR="00BA54F2" w:rsidRPr="00FC251B">
        <w:rPr>
          <w:rFonts w:ascii="Tahoma" w:hAnsi="Tahoma" w:cs="Tahoma"/>
          <w:b/>
          <w:sz w:val="20"/>
          <w:szCs w:val="20"/>
        </w:rPr>
        <w:t>inimum wage affects labour-intensive fruit exporters</w:t>
      </w:r>
    </w:p>
    <w:p w:rsidR="00BA54F2" w:rsidRDefault="00BA54F2"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For some NZ orchards, fruit may be left on trees and businesses face closure as steep rises in the minimum wage hit labour-intensive industries such as horticulture.</w:t>
      </w:r>
      <w:r w:rsidR="007800CF">
        <w:rPr>
          <w:rFonts w:ascii="Tahoma" w:hAnsi="Tahoma" w:cs="Tahoma"/>
          <w:sz w:val="20"/>
          <w:szCs w:val="20"/>
        </w:rPr>
        <w:t xml:space="preserve"> </w:t>
      </w:r>
      <w:r w:rsidRPr="00882C98">
        <w:rPr>
          <w:rFonts w:ascii="Tahoma" w:hAnsi="Tahoma" w:cs="Tahoma"/>
          <w:sz w:val="20"/>
          <w:szCs w:val="20"/>
        </w:rPr>
        <w:t>Many exporters were facing higher costs due to employment law changes and the minimum wage lifting to $17.70 an hour on April 1, an increase of $1.20, a survey of 400 exporters has found</w:t>
      </w:r>
      <w:r w:rsidR="00676E07">
        <w:rPr>
          <w:rFonts w:ascii="Tahoma" w:hAnsi="Tahoma" w:cs="Tahoma"/>
          <w:sz w:val="20"/>
          <w:szCs w:val="20"/>
        </w:rPr>
        <w:t xml:space="preserve"> b</w:t>
      </w:r>
      <w:r w:rsidRPr="00882C98">
        <w:rPr>
          <w:rFonts w:ascii="Tahoma" w:hAnsi="Tahoma" w:cs="Tahoma"/>
          <w:sz w:val="20"/>
          <w:szCs w:val="20"/>
        </w:rPr>
        <w:t>usinesses with 75 to 120 staff said the minimum wage increase would add an extra $120,000 to $800,000 to wage costs a year.</w:t>
      </w:r>
    </w:p>
    <w:p w:rsidR="007800CF" w:rsidRPr="00882C98" w:rsidRDefault="007800CF" w:rsidP="00882C98">
      <w:pPr>
        <w:pStyle w:val="NormalWeb"/>
        <w:spacing w:before="0" w:beforeAutospacing="0" w:after="0" w:afterAutospacing="0" w:line="300" w:lineRule="auto"/>
        <w:rPr>
          <w:rFonts w:ascii="Tahoma" w:hAnsi="Tahoma" w:cs="Tahoma"/>
          <w:sz w:val="20"/>
          <w:szCs w:val="20"/>
        </w:rPr>
      </w:pPr>
    </w:p>
    <w:p w:rsidR="00BA54F2" w:rsidRPr="00882C98" w:rsidRDefault="00BA54F2"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Government's promise to increase the minimum wage to $20 an hour by 2021 will take it to just below the current living wage of $20.55 – the equivalent of $42,744 for a 40-hour week.</w:t>
      </w:r>
    </w:p>
    <w:p w:rsidR="007800CF" w:rsidRDefault="007800CF" w:rsidP="00882C98">
      <w:pPr>
        <w:pStyle w:val="NormalWeb"/>
        <w:spacing w:before="0" w:beforeAutospacing="0" w:after="0" w:afterAutospacing="0" w:line="300" w:lineRule="auto"/>
        <w:rPr>
          <w:rFonts w:ascii="Tahoma" w:hAnsi="Tahoma" w:cs="Tahoma"/>
          <w:sz w:val="20"/>
          <w:szCs w:val="20"/>
        </w:rPr>
      </w:pPr>
    </w:p>
    <w:p w:rsidR="004B2BBB" w:rsidRPr="00882C98" w:rsidRDefault="00BA54F2" w:rsidP="007800CF">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Michael Franks, chief executive of kiwifruit grower Seeka, said it employed up to 4000 people during peak season, when its packhouses ran 22 hours a day, six days a week.</w:t>
      </w:r>
      <w:r w:rsidR="007800CF" w:rsidRPr="00882C98">
        <w:rPr>
          <w:rFonts w:ascii="Tahoma" w:hAnsi="Tahoma" w:cs="Tahoma"/>
          <w:sz w:val="20"/>
          <w:szCs w:val="20"/>
        </w:rPr>
        <w:t xml:space="preserve"> </w:t>
      </w:r>
      <w:r w:rsidRPr="00882C98">
        <w:rPr>
          <w:rFonts w:ascii="Tahoma" w:hAnsi="Tahoma" w:cs="Tahoma"/>
          <w:sz w:val="20"/>
          <w:szCs w:val="20"/>
        </w:rPr>
        <w:t>Seeka was looking to further automate packhouses. "We can't get enough New Zealanders to do the work and we need to beat the inflationary effect of wage increases," Franks said.</w:t>
      </w:r>
      <w:r w:rsidR="007800CF">
        <w:rPr>
          <w:rFonts w:ascii="Tahoma" w:hAnsi="Tahoma" w:cs="Tahoma"/>
          <w:sz w:val="20"/>
          <w:szCs w:val="20"/>
        </w:rPr>
        <w:t xml:space="preserve"> </w:t>
      </w:r>
      <w:hyperlink r:id="rId33" w:history="1">
        <w:r w:rsidR="004B2BBB" w:rsidRPr="00882C98">
          <w:rPr>
            <w:rStyle w:val="Hyperlink"/>
            <w:rFonts w:ascii="Tahoma" w:hAnsi="Tahoma" w:cs="Tahoma"/>
            <w:sz w:val="20"/>
            <w:szCs w:val="20"/>
          </w:rPr>
          <w:t>Full article available here</w:t>
        </w:r>
      </w:hyperlink>
      <w:r w:rsidR="004B2BBB" w:rsidRPr="00882C98">
        <w:rPr>
          <w:rFonts w:ascii="Tahoma" w:hAnsi="Tahoma" w:cs="Tahoma"/>
          <w:sz w:val="20"/>
          <w:szCs w:val="20"/>
        </w:rPr>
        <w:t xml:space="preserve"> </w:t>
      </w:r>
    </w:p>
    <w:p w:rsidR="007800CF" w:rsidRDefault="007800CF" w:rsidP="00882C98">
      <w:pPr>
        <w:pStyle w:val="Heading1"/>
        <w:spacing w:before="0" w:beforeAutospacing="0" w:after="0" w:afterAutospacing="0" w:line="300" w:lineRule="auto"/>
        <w:rPr>
          <w:rFonts w:ascii="Tahoma" w:hAnsi="Tahoma" w:cs="Tahoma"/>
          <w:sz w:val="20"/>
          <w:szCs w:val="20"/>
        </w:rPr>
      </w:pPr>
    </w:p>
    <w:p w:rsidR="007800CF" w:rsidRDefault="007800CF" w:rsidP="00882C98">
      <w:pPr>
        <w:pStyle w:val="Heading1"/>
        <w:spacing w:before="0" w:beforeAutospacing="0" w:after="0" w:afterAutospacing="0" w:line="300" w:lineRule="auto"/>
        <w:rPr>
          <w:rFonts w:ascii="Tahoma" w:hAnsi="Tahoma" w:cs="Tahoma"/>
          <w:sz w:val="20"/>
          <w:szCs w:val="20"/>
        </w:rPr>
      </w:pPr>
    </w:p>
    <w:p w:rsidR="007800CF" w:rsidRDefault="007800CF" w:rsidP="00882C98">
      <w:pPr>
        <w:pStyle w:val="Heading1"/>
        <w:spacing w:before="0" w:beforeAutospacing="0" w:after="0" w:afterAutospacing="0" w:line="300" w:lineRule="auto"/>
        <w:rPr>
          <w:rFonts w:ascii="Tahoma" w:hAnsi="Tahoma" w:cs="Tahoma"/>
          <w:sz w:val="20"/>
          <w:szCs w:val="20"/>
        </w:rPr>
      </w:pPr>
    </w:p>
    <w:p w:rsidR="003824B5" w:rsidRPr="00FC251B" w:rsidRDefault="003824B5" w:rsidP="00FC251B">
      <w:pPr>
        <w:pStyle w:val="ListParagraph"/>
        <w:numPr>
          <w:ilvl w:val="1"/>
          <w:numId w:val="2"/>
        </w:numPr>
        <w:spacing w:after="0" w:line="300" w:lineRule="auto"/>
        <w:rPr>
          <w:rFonts w:ascii="Tahoma" w:hAnsi="Tahoma" w:cs="Tahoma"/>
          <w:b/>
          <w:sz w:val="20"/>
          <w:szCs w:val="20"/>
        </w:rPr>
      </w:pPr>
      <w:proofErr w:type="spellStart"/>
      <w:r w:rsidRPr="00FC251B">
        <w:rPr>
          <w:rFonts w:ascii="Tahoma" w:hAnsi="Tahoma" w:cs="Tahoma"/>
          <w:b/>
          <w:sz w:val="20"/>
          <w:szCs w:val="20"/>
        </w:rPr>
        <w:t>Munch'n</w:t>
      </w:r>
      <w:proofErr w:type="spellEnd"/>
      <w:r w:rsidRPr="00FC251B">
        <w:rPr>
          <w:rFonts w:ascii="Tahoma" w:hAnsi="Tahoma" w:cs="Tahoma"/>
          <w:b/>
          <w:sz w:val="20"/>
          <w:szCs w:val="20"/>
        </w:rPr>
        <w:t xml:space="preserve">™ </w:t>
      </w:r>
      <w:proofErr w:type="spellStart"/>
      <w:r w:rsidRPr="00FC251B">
        <w:rPr>
          <w:rFonts w:ascii="Tahoma" w:hAnsi="Tahoma" w:cs="Tahoma"/>
          <w:b/>
          <w:sz w:val="20"/>
          <w:szCs w:val="20"/>
        </w:rPr>
        <w:t>Kiwiberry</w:t>
      </w:r>
      <w:proofErr w:type="spellEnd"/>
      <w:r w:rsidRPr="00FC251B">
        <w:rPr>
          <w:rFonts w:ascii="Tahoma" w:hAnsi="Tahoma" w:cs="Tahoma"/>
          <w:b/>
          <w:sz w:val="20"/>
          <w:szCs w:val="20"/>
        </w:rPr>
        <w:t xml:space="preserve"> harvest underway</w:t>
      </w:r>
    </w:p>
    <w:p w:rsidR="004F1767" w:rsidRDefault="003824B5" w:rsidP="007800CF">
      <w:pPr>
        <w:pStyle w:val="NormalWeb"/>
        <w:spacing w:before="0" w:beforeAutospacing="0" w:after="0" w:afterAutospacing="0" w:line="300" w:lineRule="auto"/>
        <w:rPr>
          <w:rFonts w:ascii="Tahoma" w:hAnsi="Tahoma" w:cs="Tahoma"/>
          <w:sz w:val="20"/>
          <w:szCs w:val="20"/>
        </w:rPr>
      </w:pPr>
      <w:proofErr w:type="spellStart"/>
      <w:r w:rsidRPr="00882C98">
        <w:rPr>
          <w:rFonts w:ascii="Tahoma" w:hAnsi="Tahoma" w:cs="Tahoma"/>
          <w:sz w:val="20"/>
          <w:szCs w:val="20"/>
        </w:rPr>
        <w:t>Freshmax</w:t>
      </w:r>
      <w:proofErr w:type="spellEnd"/>
      <w:r w:rsidRPr="00882C98">
        <w:rPr>
          <w:rFonts w:ascii="Tahoma" w:hAnsi="Tahoma" w:cs="Tahoma"/>
          <w:sz w:val="20"/>
          <w:szCs w:val="20"/>
        </w:rPr>
        <w:t xml:space="preserve"> are underway harvesting the first of their premium </w:t>
      </w:r>
      <w:proofErr w:type="spellStart"/>
      <w:r w:rsidRPr="00882C98">
        <w:rPr>
          <w:rFonts w:ascii="Tahoma" w:hAnsi="Tahoma" w:cs="Tahoma"/>
          <w:sz w:val="20"/>
          <w:szCs w:val="20"/>
        </w:rPr>
        <w:t>kiwiberry</w:t>
      </w:r>
      <w:proofErr w:type="spellEnd"/>
      <w:r w:rsidRPr="00882C98">
        <w:rPr>
          <w:rFonts w:ascii="Tahoma" w:hAnsi="Tahoma" w:cs="Tahoma"/>
          <w:sz w:val="20"/>
          <w:szCs w:val="20"/>
        </w:rPr>
        <w:t xml:space="preserve"> – this is significantly earlier than previous seasons and they are feeling positive about an outstanding season ahead.</w:t>
      </w:r>
      <w:r w:rsidR="007800CF">
        <w:rPr>
          <w:rFonts w:ascii="Tahoma" w:hAnsi="Tahoma" w:cs="Tahoma"/>
          <w:sz w:val="20"/>
          <w:szCs w:val="20"/>
        </w:rPr>
        <w:t xml:space="preserve"> </w:t>
      </w:r>
      <w:hyperlink r:id="rId34"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207B1F" w:rsidRDefault="00207B1F" w:rsidP="007800CF">
      <w:pPr>
        <w:pStyle w:val="NormalWeb"/>
        <w:spacing w:before="0" w:beforeAutospacing="0" w:after="0" w:afterAutospacing="0" w:line="300" w:lineRule="auto"/>
        <w:rPr>
          <w:rFonts w:ascii="Tahoma" w:hAnsi="Tahoma" w:cs="Tahoma"/>
          <w:sz w:val="20"/>
          <w:szCs w:val="20"/>
        </w:rPr>
      </w:pPr>
    </w:p>
    <w:p w:rsidR="00207B1F" w:rsidRDefault="00207B1F" w:rsidP="007800CF">
      <w:pPr>
        <w:pStyle w:val="NormalWeb"/>
        <w:spacing w:before="0" w:beforeAutospacing="0" w:after="0" w:afterAutospacing="0" w:line="300" w:lineRule="auto"/>
        <w:rPr>
          <w:rFonts w:ascii="Tahoma" w:hAnsi="Tahoma" w:cs="Tahoma"/>
          <w:sz w:val="20"/>
          <w:szCs w:val="20"/>
        </w:rPr>
      </w:pPr>
    </w:p>
    <w:p w:rsidR="00DD2198" w:rsidRDefault="00DD2198" w:rsidP="007800CF">
      <w:pPr>
        <w:pStyle w:val="NormalWeb"/>
        <w:spacing w:before="0" w:beforeAutospacing="0" w:after="0" w:afterAutospacing="0" w:line="300" w:lineRule="auto"/>
        <w:rPr>
          <w:rFonts w:ascii="Tahoma" w:hAnsi="Tahoma" w:cs="Tahoma"/>
          <w:sz w:val="20"/>
          <w:szCs w:val="20"/>
        </w:rPr>
      </w:pPr>
    </w:p>
    <w:p w:rsidR="00DD2198" w:rsidRPr="00DD2198" w:rsidRDefault="00DD2198" w:rsidP="00FC251B">
      <w:pPr>
        <w:pStyle w:val="ListParagraph"/>
        <w:numPr>
          <w:ilvl w:val="1"/>
          <w:numId w:val="2"/>
        </w:numPr>
        <w:spacing w:after="0" w:line="300" w:lineRule="auto"/>
        <w:rPr>
          <w:rFonts w:ascii="Tahoma" w:hAnsi="Tahoma" w:cs="Tahoma"/>
          <w:b/>
          <w:sz w:val="20"/>
          <w:szCs w:val="20"/>
        </w:rPr>
      </w:pPr>
      <w:bookmarkStart w:id="7" w:name="_Hlk1158726"/>
      <w:r w:rsidRPr="00DD2198">
        <w:rPr>
          <w:rFonts w:ascii="Tahoma" w:hAnsi="Tahoma" w:cs="Tahoma"/>
          <w:b/>
          <w:sz w:val="20"/>
          <w:szCs w:val="20"/>
        </w:rPr>
        <w:t>N</w:t>
      </w:r>
      <w:r w:rsidR="00207B1F" w:rsidRPr="00DD2198">
        <w:rPr>
          <w:rFonts w:ascii="Tahoma" w:hAnsi="Tahoma" w:cs="Tahoma"/>
          <w:b/>
          <w:sz w:val="20"/>
          <w:szCs w:val="20"/>
        </w:rPr>
        <w:t>ew Zealand apple industry under threat from climate change</w:t>
      </w:r>
    </w:p>
    <w:bookmarkEnd w:id="7"/>
    <w:p w:rsidR="00DD2198" w:rsidRDefault="00207B1F" w:rsidP="007800CF">
      <w:pPr>
        <w:pStyle w:val="NormalWeb"/>
        <w:spacing w:before="0" w:beforeAutospacing="0" w:after="0" w:afterAutospacing="0" w:line="300" w:lineRule="auto"/>
        <w:rPr>
          <w:rFonts w:ascii="Tahoma" w:hAnsi="Tahoma" w:cs="Tahoma"/>
          <w:sz w:val="20"/>
          <w:szCs w:val="20"/>
        </w:rPr>
      </w:pPr>
      <w:r w:rsidRPr="00DD2198">
        <w:rPr>
          <w:rFonts w:ascii="Tahoma" w:hAnsi="Tahoma" w:cs="Tahoma"/>
          <w:sz w:val="20"/>
          <w:szCs w:val="20"/>
        </w:rPr>
        <w:t>Climate change will threaten New Zealand's ability to grow apples which has prompted scientists to start developing new hot climate varieties. The qualities that make New Zealand apples like Jazz and Envy successful on the world stage are a result of the country's temperate climate, and require cold nights and warm days. Fruit produced in</w:t>
      </w:r>
      <w:r w:rsidR="00DD2198">
        <w:rPr>
          <w:rFonts w:ascii="Tahoma" w:hAnsi="Tahoma" w:cs="Tahoma"/>
          <w:sz w:val="20"/>
          <w:szCs w:val="20"/>
        </w:rPr>
        <w:t xml:space="preserve"> </w:t>
      </w:r>
      <w:r w:rsidRPr="00DD2198">
        <w:rPr>
          <w:rFonts w:ascii="Tahoma" w:hAnsi="Tahoma" w:cs="Tahoma"/>
          <w:sz w:val="20"/>
          <w:szCs w:val="20"/>
        </w:rPr>
        <w:t xml:space="preserve">hot climates also don't store as well, affecting their ability to be exported. </w:t>
      </w:r>
    </w:p>
    <w:p w:rsidR="00DD2198" w:rsidRDefault="00DD2198" w:rsidP="007800CF">
      <w:pPr>
        <w:pStyle w:val="NormalWeb"/>
        <w:spacing w:before="0" w:beforeAutospacing="0" w:after="0" w:afterAutospacing="0" w:line="300" w:lineRule="auto"/>
        <w:rPr>
          <w:rFonts w:ascii="Tahoma" w:hAnsi="Tahoma" w:cs="Tahoma"/>
          <w:sz w:val="20"/>
          <w:szCs w:val="20"/>
        </w:rPr>
      </w:pPr>
    </w:p>
    <w:p w:rsidR="00207B1F" w:rsidRDefault="00207B1F" w:rsidP="007800CF">
      <w:pPr>
        <w:pStyle w:val="NormalWeb"/>
        <w:spacing w:before="0" w:beforeAutospacing="0" w:after="0" w:afterAutospacing="0" w:line="300" w:lineRule="auto"/>
        <w:rPr>
          <w:rFonts w:ascii="Tahoma" w:hAnsi="Tahoma" w:cs="Tahoma"/>
          <w:sz w:val="20"/>
          <w:szCs w:val="20"/>
        </w:rPr>
      </w:pPr>
      <w:r w:rsidRPr="00DD2198">
        <w:rPr>
          <w:rFonts w:ascii="Tahoma" w:hAnsi="Tahoma" w:cs="Tahoma"/>
          <w:sz w:val="20"/>
          <w:szCs w:val="20"/>
        </w:rPr>
        <w:t>Plant &amp; Food Research has teamed up with IRTA, its equivalent in Catalonia, Spain, to establish a hot climate breeding programme. T&amp;G Global will commercialise these new hot climate varieties in New Zealand and overseas. As well as safeguarding New Zealand's ability to grow apples in the future, it's hoped some of these new varieties expand the range able to be grown in more marginal regions like Central Otago, or open up new regions entirely</w:t>
      </w:r>
      <w:hyperlink r:id="rId35" w:history="1">
        <w:r w:rsidR="00DD2198" w:rsidRPr="00DD2198">
          <w:rPr>
            <w:rStyle w:val="Hyperlink"/>
            <w:rFonts w:ascii="Tahoma" w:hAnsi="Tahoma" w:cs="Tahoma"/>
            <w:sz w:val="20"/>
            <w:szCs w:val="20"/>
          </w:rPr>
          <w:t>. Full article available here</w:t>
        </w:r>
      </w:hyperlink>
      <w:r w:rsidR="00DD2198">
        <w:rPr>
          <w:rFonts w:ascii="Tahoma" w:hAnsi="Tahoma" w:cs="Tahoma"/>
          <w:sz w:val="20"/>
          <w:szCs w:val="20"/>
        </w:rPr>
        <w:t xml:space="preserve"> </w:t>
      </w:r>
    </w:p>
    <w:p w:rsidR="007777E5" w:rsidRDefault="007777E5" w:rsidP="007800CF">
      <w:pPr>
        <w:pStyle w:val="NormalWeb"/>
        <w:spacing w:before="0" w:beforeAutospacing="0" w:after="0" w:afterAutospacing="0" w:line="300" w:lineRule="auto"/>
        <w:rPr>
          <w:rFonts w:ascii="Tahoma" w:hAnsi="Tahoma" w:cs="Tahoma"/>
          <w:sz w:val="20"/>
          <w:szCs w:val="20"/>
        </w:rPr>
      </w:pPr>
    </w:p>
    <w:p w:rsidR="007777E5" w:rsidRDefault="007777E5" w:rsidP="007777E5">
      <w:pPr>
        <w:spacing w:after="240"/>
      </w:pPr>
    </w:p>
    <w:p w:rsidR="007777E5" w:rsidRPr="00FC251B" w:rsidRDefault="007777E5"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Seasonal labour shortage declared in New Zealand's Hawke's Bay</w:t>
      </w:r>
    </w:p>
    <w:p w:rsidR="007777E5" w:rsidRPr="00676E07" w:rsidRDefault="007777E5" w:rsidP="00676E07">
      <w:pPr>
        <w:pStyle w:val="NormalWeb"/>
        <w:spacing w:before="0" w:beforeAutospacing="0" w:after="0" w:afterAutospacing="0" w:line="300" w:lineRule="auto"/>
        <w:rPr>
          <w:rFonts w:ascii="Tahoma" w:hAnsi="Tahoma" w:cs="Tahoma"/>
          <w:sz w:val="20"/>
          <w:szCs w:val="20"/>
        </w:rPr>
      </w:pPr>
      <w:r w:rsidRPr="00676E07">
        <w:rPr>
          <w:rFonts w:ascii="Tahoma" w:hAnsi="Tahoma" w:cs="Tahoma"/>
          <w:sz w:val="20"/>
          <w:szCs w:val="20"/>
        </w:rPr>
        <w:lastRenderedPageBreak/>
        <w:t xml:space="preserve">The Ministry of Social Development </w:t>
      </w:r>
      <w:r w:rsidR="00B10813">
        <w:rPr>
          <w:rFonts w:ascii="Tahoma" w:hAnsi="Tahoma" w:cs="Tahoma"/>
          <w:sz w:val="20"/>
          <w:szCs w:val="20"/>
        </w:rPr>
        <w:t>has</w:t>
      </w:r>
      <w:r w:rsidRPr="00676E07">
        <w:rPr>
          <w:rFonts w:ascii="Tahoma" w:hAnsi="Tahoma" w:cs="Tahoma"/>
          <w:sz w:val="20"/>
          <w:szCs w:val="20"/>
        </w:rPr>
        <w:t xml:space="preserve"> declared a seasonal labour shortage in Hawke's Bay. This means that people on visitor visas can now apply for a variation of conditions, which will enable them to work on orchards and vineyards in the region.</w:t>
      </w:r>
      <w:r w:rsidR="00B10813">
        <w:rPr>
          <w:rFonts w:ascii="Tahoma" w:hAnsi="Tahoma" w:cs="Tahoma"/>
          <w:sz w:val="20"/>
          <w:szCs w:val="20"/>
        </w:rPr>
        <w:t xml:space="preserve"> </w:t>
      </w:r>
      <w:r w:rsidRPr="00676E07">
        <w:rPr>
          <w:rFonts w:ascii="Tahoma" w:hAnsi="Tahoma" w:cs="Tahoma"/>
          <w:sz w:val="20"/>
          <w:szCs w:val="20"/>
        </w:rPr>
        <w:t>The shortage is for a six-week period between 25 February and 5 April 2019, and came in response to discussions with top fruit leaders, industry experts, and the Ministry of Business, Innovation and Employment.</w:t>
      </w:r>
    </w:p>
    <w:p w:rsidR="00B10813" w:rsidRDefault="00B10813" w:rsidP="00676E07">
      <w:pPr>
        <w:pStyle w:val="NormalWeb"/>
        <w:spacing w:before="0" w:beforeAutospacing="0" w:after="0" w:afterAutospacing="0" w:line="300" w:lineRule="auto"/>
        <w:rPr>
          <w:rFonts w:ascii="Tahoma" w:hAnsi="Tahoma" w:cs="Tahoma"/>
          <w:sz w:val="20"/>
          <w:szCs w:val="20"/>
        </w:rPr>
      </w:pPr>
    </w:p>
    <w:p w:rsidR="000C6FC5" w:rsidRPr="00676E07" w:rsidRDefault="007777E5" w:rsidP="00676E07">
      <w:pPr>
        <w:pStyle w:val="NormalWeb"/>
        <w:spacing w:before="0" w:beforeAutospacing="0" w:after="0" w:afterAutospacing="0" w:line="300" w:lineRule="auto"/>
        <w:rPr>
          <w:rFonts w:ascii="Tahoma" w:hAnsi="Tahoma" w:cs="Tahoma"/>
          <w:sz w:val="20"/>
          <w:szCs w:val="20"/>
        </w:rPr>
      </w:pPr>
      <w:r w:rsidRPr="00676E07">
        <w:rPr>
          <w:rFonts w:ascii="Tahoma" w:hAnsi="Tahoma" w:cs="Tahoma"/>
          <w:sz w:val="20"/>
          <w:szCs w:val="20"/>
        </w:rPr>
        <w:t>Forecasts expect the peak harvest season for the Hawke's Bay industry may run until around mid-May 2019 and there is currently a worker shortage of about 300 to 400 people.</w:t>
      </w:r>
      <w:r w:rsidR="00B10813">
        <w:rPr>
          <w:rFonts w:ascii="Tahoma" w:hAnsi="Tahoma" w:cs="Tahoma"/>
          <w:sz w:val="20"/>
          <w:szCs w:val="20"/>
        </w:rPr>
        <w:t xml:space="preserve"> </w:t>
      </w:r>
      <w:hyperlink r:id="rId36" w:history="1">
        <w:r w:rsidRPr="00676E07">
          <w:rPr>
            <w:rFonts w:ascii="Tahoma" w:hAnsi="Tahoma" w:cs="Tahoma"/>
            <w:sz w:val="20"/>
            <w:szCs w:val="20"/>
          </w:rPr>
          <w:t>Full article available here</w:t>
        </w:r>
      </w:hyperlink>
    </w:p>
    <w:p w:rsidR="000C6FC5" w:rsidRPr="00676E07" w:rsidRDefault="000C6FC5" w:rsidP="00676E07">
      <w:pPr>
        <w:pStyle w:val="NormalWeb"/>
        <w:spacing w:before="0" w:beforeAutospacing="0" w:after="0" w:afterAutospacing="0" w:line="300" w:lineRule="auto"/>
        <w:rPr>
          <w:rFonts w:ascii="Tahoma" w:hAnsi="Tahoma" w:cs="Tahoma"/>
          <w:sz w:val="20"/>
          <w:szCs w:val="20"/>
        </w:rPr>
      </w:pPr>
    </w:p>
    <w:p w:rsidR="000C6FC5" w:rsidRDefault="000C6FC5" w:rsidP="00676E07">
      <w:pPr>
        <w:pStyle w:val="NormalWeb"/>
        <w:spacing w:before="0" w:beforeAutospacing="0" w:after="0" w:afterAutospacing="0" w:line="300" w:lineRule="auto"/>
        <w:rPr>
          <w:rFonts w:ascii="Tahoma" w:hAnsi="Tahoma" w:cs="Tahoma"/>
          <w:sz w:val="20"/>
          <w:szCs w:val="20"/>
        </w:rPr>
      </w:pPr>
    </w:p>
    <w:p w:rsidR="00B10813" w:rsidRPr="00676E07" w:rsidRDefault="00B10813" w:rsidP="00676E07">
      <w:pPr>
        <w:pStyle w:val="NormalWeb"/>
        <w:spacing w:before="0" w:beforeAutospacing="0" w:after="0" w:afterAutospacing="0" w:line="300" w:lineRule="auto"/>
        <w:rPr>
          <w:rFonts w:ascii="Tahoma" w:hAnsi="Tahoma" w:cs="Tahoma"/>
          <w:sz w:val="20"/>
          <w:szCs w:val="20"/>
        </w:rPr>
      </w:pPr>
    </w:p>
    <w:p w:rsidR="000C6FC5" w:rsidRPr="00FC251B" w:rsidRDefault="000C6FC5" w:rsidP="00FC251B">
      <w:pPr>
        <w:pStyle w:val="ListParagraph"/>
        <w:numPr>
          <w:ilvl w:val="1"/>
          <w:numId w:val="2"/>
        </w:numPr>
        <w:spacing w:after="0" w:line="300" w:lineRule="auto"/>
        <w:rPr>
          <w:rFonts w:ascii="Tahoma" w:hAnsi="Tahoma" w:cs="Tahoma"/>
          <w:b/>
          <w:sz w:val="20"/>
          <w:szCs w:val="20"/>
        </w:rPr>
      </w:pPr>
      <w:bookmarkStart w:id="8" w:name="_Hlk1375831"/>
      <w:r w:rsidRPr="00FC251B">
        <w:rPr>
          <w:rFonts w:ascii="Tahoma" w:hAnsi="Tahoma" w:cs="Tahoma"/>
          <w:b/>
          <w:sz w:val="20"/>
          <w:szCs w:val="20"/>
        </w:rPr>
        <w:t>New Zealand grown' labels</w:t>
      </w:r>
    </w:p>
    <w:bookmarkEnd w:id="8"/>
    <w:p w:rsidR="000C6FC5" w:rsidRPr="003E3F42" w:rsidRDefault="000C6FC5" w:rsidP="00676E07">
      <w:pPr>
        <w:pStyle w:val="NormalWeb"/>
        <w:spacing w:before="0" w:beforeAutospacing="0" w:after="0" w:afterAutospacing="0" w:line="300" w:lineRule="auto"/>
        <w:rPr>
          <w:rStyle w:val="Hyperlink"/>
          <w:rFonts w:ascii="Tahoma" w:hAnsi="Tahoma" w:cs="Tahoma"/>
          <w:sz w:val="20"/>
          <w:szCs w:val="20"/>
        </w:rPr>
      </w:pPr>
      <w:r w:rsidRPr="00676E07">
        <w:rPr>
          <w:rFonts w:ascii="Tahoma" w:hAnsi="Tahoma" w:cs="Tahoma"/>
          <w:sz w:val="20"/>
          <w:szCs w:val="20"/>
        </w:rPr>
        <w:t>"New Zealand Grown" labels, indicating locally grown produce will in the next few months be rolled out on product on the supermarket shelves.</w:t>
      </w:r>
      <w:r w:rsidR="00B10813">
        <w:rPr>
          <w:rFonts w:ascii="Tahoma" w:hAnsi="Tahoma" w:cs="Tahoma"/>
          <w:sz w:val="20"/>
          <w:szCs w:val="20"/>
        </w:rPr>
        <w:t xml:space="preserve"> </w:t>
      </w:r>
      <w:r w:rsidRPr="00676E07">
        <w:rPr>
          <w:rFonts w:ascii="Tahoma" w:hAnsi="Tahoma" w:cs="Tahoma"/>
          <w:sz w:val="20"/>
          <w:szCs w:val="20"/>
        </w:rPr>
        <w:t>The green labels, introduced by the membership-based Buy NZ Made campaign, are alternative stickers to the already existing NZ Made stickers, designed to be used by produce resellers and growers.</w:t>
      </w:r>
      <w:r w:rsidR="00B10813">
        <w:rPr>
          <w:rFonts w:ascii="Tahoma" w:hAnsi="Tahoma" w:cs="Tahoma"/>
          <w:sz w:val="20"/>
          <w:szCs w:val="20"/>
        </w:rPr>
        <w:t xml:space="preserve"> The</w:t>
      </w:r>
      <w:r w:rsidRPr="00676E07">
        <w:rPr>
          <w:rFonts w:ascii="Tahoma" w:hAnsi="Tahoma" w:cs="Tahoma"/>
          <w:sz w:val="20"/>
          <w:szCs w:val="20"/>
        </w:rPr>
        <w:t xml:space="preserve"> expected strong demand from horticulture, agriculture and primary producers.</w:t>
      </w:r>
      <w:r w:rsidR="003E3F42">
        <w:rPr>
          <w:rFonts w:ascii="Tahoma" w:hAnsi="Tahoma" w:cs="Tahoma"/>
          <w:sz w:val="20"/>
          <w:szCs w:val="20"/>
        </w:rPr>
        <w:t xml:space="preserve"> </w:t>
      </w:r>
      <w:r w:rsidR="003E3F42">
        <w:rPr>
          <w:rFonts w:ascii="Tahoma" w:hAnsi="Tahoma" w:cs="Tahoma"/>
          <w:sz w:val="20"/>
          <w:szCs w:val="20"/>
        </w:rPr>
        <w:fldChar w:fldCharType="begin"/>
      </w:r>
      <w:r w:rsidR="003E3F42">
        <w:rPr>
          <w:rFonts w:ascii="Tahoma" w:hAnsi="Tahoma" w:cs="Tahoma"/>
          <w:sz w:val="20"/>
          <w:szCs w:val="20"/>
        </w:rPr>
        <w:instrText xml:space="preserve"> HYPERLINK "https://www.nzherald.co.nz/business/news/article.cfm?c_id=3&amp;objectid=12203665" </w:instrText>
      </w:r>
      <w:r w:rsidR="003E3F42">
        <w:rPr>
          <w:rFonts w:ascii="Tahoma" w:hAnsi="Tahoma" w:cs="Tahoma"/>
          <w:sz w:val="20"/>
          <w:szCs w:val="20"/>
        </w:rPr>
      </w:r>
      <w:r w:rsidR="003E3F42">
        <w:rPr>
          <w:rFonts w:ascii="Tahoma" w:hAnsi="Tahoma" w:cs="Tahoma"/>
          <w:sz w:val="20"/>
          <w:szCs w:val="20"/>
        </w:rPr>
        <w:fldChar w:fldCharType="separate"/>
      </w:r>
      <w:r w:rsidRPr="003E3F42">
        <w:rPr>
          <w:rStyle w:val="Hyperlink"/>
          <w:rFonts w:ascii="Tahoma" w:hAnsi="Tahoma" w:cs="Tahoma"/>
          <w:sz w:val="20"/>
          <w:szCs w:val="20"/>
        </w:rPr>
        <w:t xml:space="preserve">Full article available here </w:t>
      </w:r>
    </w:p>
    <w:p w:rsidR="000C6FC5" w:rsidRPr="00676E07" w:rsidRDefault="003E3F42" w:rsidP="00676E07">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fldChar w:fldCharType="end"/>
      </w:r>
    </w:p>
    <w:p w:rsidR="000C6FC5" w:rsidRDefault="000C6FC5" w:rsidP="00676E07">
      <w:pPr>
        <w:pStyle w:val="NormalWeb"/>
        <w:spacing w:before="0" w:beforeAutospacing="0" w:after="0" w:afterAutospacing="0" w:line="300" w:lineRule="auto"/>
        <w:rPr>
          <w:rFonts w:ascii="Tahoma" w:hAnsi="Tahoma" w:cs="Tahoma"/>
          <w:sz w:val="20"/>
          <w:szCs w:val="20"/>
        </w:rPr>
      </w:pPr>
    </w:p>
    <w:p w:rsidR="003E3F42" w:rsidRPr="00676E07" w:rsidRDefault="003E3F42" w:rsidP="00676E07">
      <w:pPr>
        <w:pStyle w:val="NormalWeb"/>
        <w:spacing w:before="0" w:beforeAutospacing="0" w:after="0" w:afterAutospacing="0" w:line="300" w:lineRule="auto"/>
        <w:rPr>
          <w:rFonts w:ascii="Tahoma" w:hAnsi="Tahoma" w:cs="Tahoma"/>
          <w:sz w:val="20"/>
          <w:szCs w:val="20"/>
        </w:rPr>
      </w:pPr>
    </w:p>
    <w:p w:rsidR="000C6FC5" w:rsidRPr="00FC251B" w:rsidRDefault="000C6FC5"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Tropical fruit options </w:t>
      </w:r>
      <w:proofErr w:type="gramStart"/>
      <w:r w:rsidRPr="00FC251B">
        <w:rPr>
          <w:rFonts w:ascii="Tahoma" w:hAnsi="Tahoma" w:cs="Tahoma"/>
          <w:b/>
          <w:sz w:val="20"/>
          <w:szCs w:val="20"/>
        </w:rPr>
        <w:t>brings</w:t>
      </w:r>
      <w:proofErr w:type="gramEnd"/>
      <w:r w:rsidRPr="00FC251B">
        <w:rPr>
          <w:rFonts w:ascii="Tahoma" w:hAnsi="Tahoma" w:cs="Tahoma"/>
          <w:b/>
          <w:sz w:val="20"/>
          <w:szCs w:val="20"/>
        </w:rPr>
        <w:t xml:space="preserve"> opportunities to New Zealand growers</w:t>
      </w:r>
    </w:p>
    <w:p w:rsidR="000C6FC5" w:rsidRPr="003E3F42" w:rsidRDefault="000C6FC5" w:rsidP="00676E07">
      <w:pPr>
        <w:pStyle w:val="NormalWeb"/>
        <w:spacing w:before="0" w:beforeAutospacing="0" w:after="0" w:afterAutospacing="0" w:line="300" w:lineRule="auto"/>
        <w:rPr>
          <w:rStyle w:val="Hyperlink"/>
          <w:rFonts w:ascii="Tahoma" w:hAnsi="Tahoma" w:cs="Tahoma"/>
          <w:sz w:val="20"/>
          <w:szCs w:val="20"/>
        </w:rPr>
      </w:pPr>
      <w:r w:rsidRPr="00676E07">
        <w:rPr>
          <w:rFonts w:ascii="Tahoma" w:hAnsi="Tahoma" w:cs="Tahoma"/>
          <w:sz w:val="20"/>
          <w:szCs w:val="20"/>
        </w:rPr>
        <w:t xml:space="preserve">Bananas, so often associated with warm tropical climates on the equator may prove to be another cropping opportunity for enterprising horticulturalists from Northland to Gisborne. Farming on a 40ha property near </w:t>
      </w:r>
      <w:proofErr w:type="spellStart"/>
      <w:r w:rsidRPr="00676E07">
        <w:rPr>
          <w:rFonts w:ascii="Tahoma" w:hAnsi="Tahoma" w:cs="Tahoma"/>
          <w:sz w:val="20"/>
          <w:szCs w:val="20"/>
        </w:rPr>
        <w:t>Parua</w:t>
      </w:r>
      <w:proofErr w:type="spellEnd"/>
      <w:r w:rsidRPr="00676E07">
        <w:rPr>
          <w:rFonts w:ascii="Tahoma" w:hAnsi="Tahoma" w:cs="Tahoma"/>
          <w:sz w:val="20"/>
          <w:szCs w:val="20"/>
        </w:rPr>
        <w:t xml:space="preserve"> Bay on Northland’s east coast near Whangarei Hugh Rose, head of Tropical Fruit Growers of NZ has a veritable fruit bowl of tropical produce growing. </w:t>
      </w:r>
      <w:r w:rsidR="00B10813">
        <w:rPr>
          <w:rFonts w:ascii="Tahoma" w:hAnsi="Tahoma" w:cs="Tahoma"/>
          <w:sz w:val="20"/>
          <w:szCs w:val="20"/>
        </w:rPr>
        <w:t>F</w:t>
      </w:r>
      <w:r w:rsidRPr="00676E07">
        <w:rPr>
          <w:rFonts w:ascii="Tahoma" w:hAnsi="Tahoma" w:cs="Tahoma"/>
          <w:sz w:val="20"/>
          <w:szCs w:val="20"/>
        </w:rPr>
        <w:t xml:space="preserve">ruit </w:t>
      </w:r>
      <w:r w:rsidR="00B10813">
        <w:rPr>
          <w:rFonts w:ascii="Tahoma" w:hAnsi="Tahoma" w:cs="Tahoma"/>
          <w:sz w:val="20"/>
          <w:szCs w:val="20"/>
        </w:rPr>
        <w:t>grown on the property ranges from</w:t>
      </w:r>
      <w:r w:rsidRPr="00676E07">
        <w:rPr>
          <w:rFonts w:ascii="Tahoma" w:hAnsi="Tahoma" w:cs="Tahoma"/>
          <w:sz w:val="20"/>
          <w:szCs w:val="20"/>
        </w:rPr>
        <w:t xml:space="preserve"> pineapples to bananas, dragon fruit, pawpaw and sugar cane.</w:t>
      </w:r>
      <w:r w:rsidR="00B10813" w:rsidRPr="00676E07">
        <w:rPr>
          <w:rFonts w:ascii="Tahoma" w:hAnsi="Tahoma" w:cs="Tahoma"/>
          <w:sz w:val="20"/>
          <w:szCs w:val="20"/>
        </w:rPr>
        <w:t xml:space="preserve"> </w:t>
      </w:r>
      <w:r w:rsidRPr="00676E07">
        <w:rPr>
          <w:rFonts w:ascii="Tahoma" w:hAnsi="Tahoma" w:cs="Tahoma"/>
          <w:sz w:val="20"/>
          <w:szCs w:val="20"/>
        </w:rPr>
        <w:t> </w:t>
      </w:r>
      <w:r w:rsidR="003E3F42">
        <w:rPr>
          <w:rFonts w:ascii="Tahoma" w:hAnsi="Tahoma" w:cs="Tahoma"/>
          <w:sz w:val="20"/>
          <w:szCs w:val="20"/>
        </w:rPr>
        <w:fldChar w:fldCharType="begin"/>
      </w:r>
      <w:r w:rsidR="003E3F42">
        <w:rPr>
          <w:rFonts w:ascii="Tahoma" w:hAnsi="Tahoma" w:cs="Tahoma"/>
          <w:sz w:val="20"/>
          <w:szCs w:val="20"/>
        </w:rPr>
        <w:instrText xml:space="preserve"> HYPERLINK "https://www.freshplaza.com/article/9072710/tropical-fruit-options-brings-opportunities-to-new-zealand-growers/" </w:instrText>
      </w:r>
      <w:r w:rsidR="003E3F42">
        <w:rPr>
          <w:rFonts w:ascii="Tahoma" w:hAnsi="Tahoma" w:cs="Tahoma"/>
          <w:sz w:val="20"/>
          <w:szCs w:val="20"/>
        </w:rPr>
      </w:r>
      <w:r w:rsidR="003E3F42">
        <w:rPr>
          <w:rFonts w:ascii="Tahoma" w:hAnsi="Tahoma" w:cs="Tahoma"/>
          <w:sz w:val="20"/>
          <w:szCs w:val="20"/>
        </w:rPr>
        <w:fldChar w:fldCharType="separate"/>
      </w:r>
      <w:r w:rsidRPr="003E3F42">
        <w:rPr>
          <w:rStyle w:val="Hyperlink"/>
          <w:rFonts w:ascii="Tahoma" w:hAnsi="Tahoma" w:cs="Tahoma"/>
          <w:sz w:val="20"/>
          <w:szCs w:val="20"/>
        </w:rPr>
        <w:t xml:space="preserve">Full article available here </w:t>
      </w:r>
    </w:p>
    <w:p w:rsidR="00612CE5" w:rsidRPr="00676E07" w:rsidRDefault="003E3F42" w:rsidP="00676E07">
      <w:pPr>
        <w:spacing w:after="0" w:line="300" w:lineRule="auto"/>
        <w:rPr>
          <w:rFonts w:ascii="Tahoma" w:eastAsia="Times New Roman" w:hAnsi="Tahoma" w:cs="Tahoma"/>
          <w:sz w:val="20"/>
          <w:szCs w:val="20"/>
          <w:lang w:eastAsia="en-NZ"/>
        </w:rPr>
      </w:pPr>
      <w:r>
        <w:rPr>
          <w:rFonts w:ascii="Tahoma" w:eastAsia="Times New Roman" w:hAnsi="Tahoma" w:cs="Tahoma"/>
          <w:sz w:val="20"/>
          <w:szCs w:val="20"/>
          <w:lang w:eastAsia="en-NZ"/>
        </w:rPr>
        <w:fldChar w:fldCharType="end"/>
      </w:r>
    </w:p>
    <w:p w:rsidR="00026CD5" w:rsidRPr="00882C98" w:rsidRDefault="00026CD5" w:rsidP="00882C98">
      <w:pPr>
        <w:shd w:val="clear" w:color="auto" w:fill="DAEEF3" w:themeFill="accent5" w:themeFillTint="33"/>
        <w:spacing w:after="0" w:line="300" w:lineRule="auto"/>
        <w:rPr>
          <w:rFonts w:ascii="Tahoma" w:hAnsi="Tahoma" w:cs="Tahoma"/>
          <w:sz w:val="20"/>
          <w:szCs w:val="20"/>
        </w:rPr>
      </w:pPr>
      <w:r w:rsidRPr="00882C98">
        <w:rPr>
          <w:rFonts w:ascii="Tahoma" w:hAnsi="Tahoma" w:cs="Tahoma"/>
          <w:noProof/>
          <w:sz w:val="20"/>
          <w:szCs w:val="20"/>
          <w:shd w:val="clear" w:color="auto" w:fill="DAEEF3" w:themeFill="accent5" w:themeFillTint="33"/>
          <w:lang w:eastAsia="en-NZ"/>
        </w:rPr>
        <w:drawing>
          <wp:inline distT="0" distB="0" distL="0" distR="0" wp14:anchorId="76AE82BD" wp14:editId="1FDA85D2">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50092" cy="547131"/>
                    </a:xfrm>
                    <a:prstGeom prst="rect">
                      <a:avLst/>
                    </a:prstGeom>
                  </pic:spPr>
                </pic:pic>
              </a:graphicData>
            </a:graphic>
          </wp:inline>
        </w:drawing>
      </w:r>
      <w:r w:rsidRPr="00882C98">
        <w:rPr>
          <w:rFonts w:ascii="Tahoma" w:hAnsi="Tahoma" w:cs="Tahoma"/>
          <w:sz w:val="20"/>
          <w:szCs w:val="20"/>
        </w:rPr>
        <w:t xml:space="preserve">                                            </w:t>
      </w:r>
      <w:r w:rsidR="00CF63F8" w:rsidRPr="00882C98">
        <w:rPr>
          <w:rFonts w:ascii="Tahoma" w:hAnsi="Tahoma" w:cs="Tahoma"/>
          <w:sz w:val="20"/>
          <w:szCs w:val="20"/>
        </w:rPr>
        <w:t xml:space="preserve">                             </w:t>
      </w:r>
      <w:r w:rsidR="00CF63F8" w:rsidRPr="00882C98">
        <w:rPr>
          <w:rFonts w:ascii="Tahoma" w:hAnsi="Tahoma" w:cs="Tahoma"/>
          <w:b/>
          <w:sz w:val="20"/>
          <w:szCs w:val="20"/>
        </w:rPr>
        <w:t>Biosecurity</w:t>
      </w:r>
      <w:r w:rsidRPr="00882C98">
        <w:rPr>
          <w:rFonts w:ascii="Tahoma" w:hAnsi="Tahoma" w:cs="Tahoma"/>
          <w:sz w:val="20"/>
          <w:szCs w:val="20"/>
        </w:rPr>
        <w:t xml:space="preserve">            </w:t>
      </w:r>
    </w:p>
    <w:p w:rsidR="007A46A6" w:rsidRPr="00FC251B" w:rsidRDefault="00BF625F"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Australia’s </w:t>
      </w:r>
      <w:r w:rsidR="007A46A6" w:rsidRPr="00FC251B">
        <w:rPr>
          <w:rFonts w:ascii="Tahoma" w:hAnsi="Tahoma" w:cs="Tahoma"/>
          <w:b/>
          <w:sz w:val="20"/>
          <w:szCs w:val="20"/>
        </w:rPr>
        <w:t>most threatening plant disease targeted</w:t>
      </w:r>
    </w:p>
    <w:p w:rsidR="00612CE5" w:rsidRPr="00882C98" w:rsidRDefault="007A46A6" w:rsidP="00BF625F">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Australia will be better prepared for plant disease outbreaks with the appointment of a national coordinator to lead a three-year program to improve readiness for the potential incursion of the devastating </w:t>
      </w:r>
      <w:r w:rsidRPr="00B10813">
        <w:rPr>
          <w:rFonts w:ascii="Tahoma" w:hAnsi="Tahoma" w:cs="Tahoma"/>
          <w:sz w:val="20"/>
          <w:szCs w:val="20"/>
          <w:u w:val="single"/>
        </w:rPr>
        <w:t xml:space="preserve">Xylella </w:t>
      </w:r>
      <w:proofErr w:type="spellStart"/>
      <w:r w:rsidRPr="00B10813">
        <w:rPr>
          <w:rFonts w:ascii="Tahoma" w:hAnsi="Tahoma" w:cs="Tahoma"/>
          <w:sz w:val="20"/>
          <w:szCs w:val="20"/>
          <w:u w:val="single"/>
        </w:rPr>
        <w:t>fastidiosa</w:t>
      </w:r>
      <w:proofErr w:type="spellEnd"/>
      <w:r w:rsidRPr="00882C98">
        <w:rPr>
          <w:rFonts w:ascii="Tahoma" w:hAnsi="Tahoma" w:cs="Tahoma"/>
          <w:sz w:val="20"/>
          <w:szCs w:val="20"/>
        </w:rPr>
        <w:t>.</w:t>
      </w:r>
      <w:r w:rsidR="00BF625F">
        <w:rPr>
          <w:rFonts w:ascii="Tahoma" w:hAnsi="Tahoma" w:cs="Tahoma"/>
          <w:sz w:val="20"/>
          <w:szCs w:val="20"/>
        </w:rPr>
        <w:t xml:space="preserve"> </w:t>
      </w:r>
      <w:r w:rsidRPr="00882C98">
        <w:rPr>
          <w:rFonts w:ascii="Tahoma" w:hAnsi="Tahoma" w:cs="Tahoma"/>
          <w:sz w:val="20"/>
          <w:szCs w:val="20"/>
        </w:rPr>
        <w:t>The role is a joint initiative between Wine Australia and Hort Innovation through the Plant Biosecurity Research Initiative (PBRI) to coordinate research and emergency response activities to improve Australia’s preparedness.</w:t>
      </w:r>
      <w:r w:rsidR="00B10813">
        <w:rPr>
          <w:rFonts w:ascii="Tahoma" w:hAnsi="Tahoma" w:cs="Tahoma"/>
          <w:sz w:val="20"/>
          <w:szCs w:val="20"/>
        </w:rPr>
        <w:t xml:space="preserve"> </w:t>
      </w:r>
      <w:r w:rsidRPr="00882C98">
        <w:rPr>
          <w:rFonts w:ascii="Tahoma" w:hAnsi="Tahoma" w:cs="Tahoma"/>
          <w:sz w:val="20"/>
          <w:szCs w:val="20"/>
        </w:rPr>
        <w:t>While Australia is currently free of Xylella, the disease has been catastrophic overseas infecting more than 200 million citrus trees in Brazil, destroying 1 million olive trees in Italy.</w:t>
      </w:r>
      <w:r w:rsidR="00BF625F">
        <w:rPr>
          <w:rFonts w:ascii="Tahoma" w:hAnsi="Tahoma" w:cs="Tahoma"/>
          <w:sz w:val="20"/>
          <w:szCs w:val="20"/>
        </w:rPr>
        <w:t xml:space="preserve"> </w:t>
      </w:r>
      <w:hyperlink r:id="rId38"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F9419E" w:rsidRDefault="00F9419E" w:rsidP="00882C98">
      <w:pPr>
        <w:spacing w:after="0" w:line="300" w:lineRule="auto"/>
        <w:rPr>
          <w:rFonts w:ascii="Tahoma" w:hAnsi="Tahoma" w:cs="Tahoma"/>
          <w:sz w:val="20"/>
          <w:szCs w:val="20"/>
        </w:rPr>
      </w:pPr>
    </w:p>
    <w:p w:rsidR="00BF625F" w:rsidRDefault="00BF625F" w:rsidP="00882C98">
      <w:pPr>
        <w:spacing w:after="0" w:line="300" w:lineRule="auto"/>
        <w:rPr>
          <w:rFonts w:ascii="Tahoma" w:hAnsi="Tahoma" w:cs="Tahoma"/>
          <w:sz w:val="20"/>
          <w:szCs w:val="20"/>
        </w:rPr>
      </w:pPr>
    </w:p>
    <w:p w:rsidR="00BF625F" w:rsidRPr="00882C98" w:rsidRDefault="00BF625F" w:rsidP="00882C98">
      <w:pPr>
        <w:spacing w:after="0" w:line="300" w:lineRule="auto"/>
        <w:rPr>
          <w:rFonts w:ascii="Tahoma" w:hAnsi="Tahoma" w:cs="Tahoma"/>
          <w:sz w:val="20"/>
          <w:szCs w:val="20"/>
        </w:rPr>
      </w:pPr>
    </w:p>
    <w:p w:rsidR="00F9419E" w:rsidRPr="00FC251B" w:rsidRDefault="00F9419E"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UK: Researchers rally against </w:t>
      </w:r>
      <w:r w:rsidRPr="00B10813">
        <w:rPr>
          <w:rFonts w:ascii="Tahoma" w:hAnsi="Tahoma" w:cs="Tahoma"/>
          <w:b/>
          <w:i/>
          <w:sz w:val="20"/>
          <w:szCs w:val="20"/>
        </w:rPr>
        <w:t xml:space="preserve">Xylella </w:t>
      </w:r>
      <w:proofErr w:type="spellStart"/>
      <w:r w:rsidRPr="00B10813">
        <w:rPr>
          <w:rFonts w:ascii="Tahoma" w:hAnsi="Tahoma" w:cs="Tahoma"/>
          <w:b/>
          <w:i/>
          <w:sz w:val="20"/>
          <w:szCs w:val="20"/>
        </w:rPr>
        <w:t>fastidiosa</w:t>
      </w:r>
      <w:proofErr w:type="spellEnd"/>
    </w:p>
    <w:p w:rsidR="00F9419E" w:rsidRPr="00882C98" w:rsidRDefault="00F9419E"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 major research programme focussing on building UK resilience to the bacterial plant pathogen </w:t>
      </w:r>
      <w:r w:rsidRPr="00B10813">
        <w:rPr>
          <w:rFonts w:ascii="Tahoma" w:hAnsi="Tahoma" w:cs="Tahoma"/>
          <w:i/>
          <w:sz w:val="20"/>
          <w:szCs w:val="20"/>
        </w:rPr>
        <w:t xml:space="preserve">Xylella </w:t>
      </w:r>
      <w:proofErr w:type="spellStart"/>
      <w:r w:rsidRPr="00B10813">
        <w:rPr>
          <w:rFonts w:ascii="Tahoma" w:hAnsi="Tahoma" w:cs="Tahoma"/>
          <w:i/>
          <w:sz w:val="20"/>
          <w:szCs w:val="20"/>
        </w:rPr>
        <w:t>fastidiosa</w:t>
      </w:r>
      <w:proofErr w:type="spellEnd"/>
      <w:r w:rsidRPr="00B10813">
        <w:rPr>
          <w:rFonts w:ascii="Tahoma" w:hAnsi="Tahoma" w:cs="Tahoma"/>
          <w:i/>
          <w:sz w:val="20"/>
          <w:szCs w:val="20"/>
        </w:rPr>
        <w:t xml:space="preserve">, met </w:t>
      </w:r>
      <w:r w:rsidRPr="00882C98">
        <w:rPr>
          <w:rFonts w:ascii="Tahoma" w:hAnsi="Tahoma" w:cs="Tahoma"/>
          <w:sz w:val="20"/>
          <w:szCs w:val="20"/>
        </w:rPr>
        <w:t>for the first time this week.</w:t>
      </w:r>
      <w:r w:rsidR="00A12F67">
        <w:rPr>
          <w:rFonts w:ascii="Tahoma" w:hAnsi="Tahoma" w:cs="Tahoma"/>
          <w:sz w:val="20"/>
          <w:szCs w:val="20"/>
        </w:rPr>
        <w:t xml:space="preserve"> </w:t>
      </w:r>
      <w:r w:rsidRPr="00882C98">
        <w:rPr>
          <w:rFonts w:ascii="Tahoma" w:hAnsi="Tahoma" w:cs="Tahoma"/>
          <w:sz w:val="20"/>
          <w:szCs w:val="20"/>
        </w:rPr>
        <w:t>Dr Gerard Clover took up the post as Impact and Engagement Manager based at the John Innes Centre for the BRIGIT consortium.</w:t>
      </w:r>
      <w:r w:rsidR="00B10813">
        <w:rPr>
          <w:rFonts w:ascii="Tahoma" w:hAnsi="Tahoma" w:cs="Tahoma"/>
          <w:sz w:val="20"/>
          <w:szCs w:val="20"/>
        </w:rPr>
        <w:t xml:space="preserve"> </w:t>
      </w:r>
      <w:r w:rsidRPr="00882C98">
        <w:rPr>
          <w:rFonts w:ascii="Tahoma" w:hAnsi="Tahoma" w:cs="Tahoma"/>
          <w:sz w:val="20"/>
          <w:szCs w:val="20"/>
        </w:rPr>
        <w:t xml:space="preserve">Dr Clover’s role will be to help develop an evidence-based policy and best practice framework for responding to the threat </w:t>
      </w:r>
      <w:r w:rsidRPr="00882C98">
        <w:rPr>
          <w:rFonts w:ascii="Tahoma" w:hAnsi="Tahoma" w:cs="Tahoma"/>
          <w:sz w:val="20"/>
          <w:szCs w:val="20"/>
        </w:rPr>
        <w:lastRenderedPageBreak/>
        <w:t>of the plant pathogen, reflecting the input of a wide range of industrial, policy and scientific stakeholders. The consortium brought together ten leading UK research organisations in a £4.85m programme to improve methods of diagnosis and detection of Xylella, to identify factors that could lead to its spread and to mitigate the risk of the pathogen to the UK. The first meeting of the whole consortium took place in London on the 6th February 2019.</w:t>
      </w:r>
    </w:p>
    <w:p w:rsidR="00A12F67" w:rsidRDefault="00A12F67" w:rsidP="00882C98">
      <w:pPr>
        <w:pStyle w:val="NormalWeb"/>
        <w:spacing w:before="0" w:beforeAutospacing="0" w:after="0" w:afterAutospacing="0" w:line="300" w:lineRule="auto"/>
        <w:rPr>
          <w:rFonts w:ascii="Tahoma" w:hAnsi="Tahoma" w:cs="Tahoma"/>
          <w:sz w:val="20"/>
          <w:szCs w:val="20"/>
        </w:rPr>
      </w:pPr>
    </w:p>
    <w:p w:rsidR="00612CE5" w:rsidRDefault="00F9419E" w:rsidP="00A12F67">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consortium will collaborate with international scientists and organizations, including the European Union-funded XF-Actors research project to improve prevention, early detection and control of </w:t>
      </w:r>
      <w:r w:rsidRPr="00B10813">
        <w:rPr>
          <w:rFonts w:ascii="Tahoma" w:hAnsi="Tahoma" w:cs="Tahoma"/>
          <w:i/>
          <w:sz w:val="20"/>
          <w:szCs w:val="20"/>
        </w:rPr>
        <w:t xml:space="preserve">Xylella </w:t>
      </w:r>
      <w:proofErr w:type="spellStart"/>
      <w:r w:rsidRPr="00B10813">
        <w:rPr>
          <w:rFonts w:ascii="Tahoma" w:hAnsi="Tahoma" w:cs="Tahoma"/>
          <w:i/>
          <w:sz w:val="20"/>
          <w:szCs w:val="20"/>
        </w:rPr>
        <w:t>fastidiosa</w:t>
      </w:r>
      <w:proofErr w:type="spellEnd"/>
      <w:r w:rsidRPr="00882C98">
        <w:rPr>
          <w:rFonts w:ascii="Tahoma" w:hAnsi="Tahoma" w:cs="Tahoma"/>
          <w:sz w:val="20"/>
          <w:szCs w:val="20"/>
        </w:rPr>
        <w:t>.</w:t>
      </w:r>
      <w:r w:rsidR="00A12F67">
        <w:rPr>
          <w:rFonts w:ascii="Tahoma" w:hAnsi="Tahoma" w:cs="Tahoma"/>
          <w:sz w:val="20"/>
          <w:szCs w:val="20"/>
        </w:rPr>
        <w:t xml:space="preserve"> </w:t>
      </w:r>
      <w:hyperlink r:id="rId39" w:history="1">
        <w:r w:rsidR="00A12F67">
          <w:rPr>
            <w:rFonts w:ascii="Tahoma" w:hAnsi="Tahoma" w:cs="Tahoma"/>
            <w:sz w:val="20"/>
            <w:szCs w:val="20"/>
          </w:rPr>
          <w:t xml:space="preserve"> </w:t>
        </w:r>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DD2198" w:rsidRDefault="00DD2198" w:rsidP="00DD2198">
      <w:pPr>
        <w:pStyle w:val="Heading1"/>
        <w:spacing w:before="0" w:beforeAutospacing="0" w:after="0" w:afterAutospacing="0" w:line="300" w:lineRule="auto"/>
        <w:rPr>
          <w:rFonts w:ascii="Tahoma" w:hAnsi="Tahoma" w:cs="Tahoma"/>
          <w:sz w:val="20"/>
          <w:szCs w:val="20"/>
        </w:rPr>
      </w:pPr>
    </w:p>
    <w:p w:rsidR="00DD2198" w:rsidRDefault="00DD2198" w:rsidP="00DD2198">
      <w:pPr>
        <w:pStyle w:val="Heading1"/>
        <w:spacing w:before="0" w:beforeAutospacing="0" w:after="0" w:afterAutospacing="0" w:line="300" w:lineRule="auto"/>
        <w:rPr>
          <w:rFonts w:ascii="Tahoma" w:hAnsi="Tahoma" w:cs="Tahoma"/>
          <w:sz w:val="20"/>
          <w:szCs w:val="20"/>
        </w:rPr>
      </w:pPr>
    </w:p>
    <w:p w:rsidR="00DD2198" w:rsidRDefault="00DD2198" w:rsidP="00DD2198">
      <w:pPr>
        <w:pStyle w:val="Heading1"/>
        <w:spacing w:before="0" w:beforeAutospacing="0" w:after="0" w:afterAutospacing="0" w:line="300" w:lineRule="auto"/>
        <w:rPr>
          <w:rFonts w:ascii="Tahoma" w:hAnsi="Tahoma" w:cs="Tahoma"/>
          <w:sz w:val="20"/>
          <w:szCs w:val="20"/>
        </w:rPr>
      </w:pPr>
    </w:p>
    <w:p w:rsidR="00DD2198" w:rsidRPr="00FC251B" w:rsidRDefault="00DD2198"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Italy Container load compliance update in combat against stink bugs </w:t>
      </w:r>
    </w:p>
    <w:p w:rsidR="00DD2198" w:rsidRPr="00A12F67" w:rsidRDefault="00DD2198" w:rsidP="00DD2198">
      <w:pPr>
        <w:pStyle w:val="NormalWeb"/>
        <w:spacing w:before="0" w:beforeAutospacing="0" w:after="0" w:afterAutospacing="0" w:line="300" w:lineRule="auto"/>
        <w:rPr>
          <w:rFonts w:ascii="Tahoma" w:hAnsi="Tahoma" w:cs="Tahoma"/>
          <w:color w:val="0000FF"/>
          <w:sz w:val="20"/>
          <w:szCs w:val="20"/>
          <w:u w:val="single"/>
        </w:rPr>
      </w:pPr>
      <w:r w:rsidRPr="00882C98">
        <w:rPr>
          <w:rFonts w:ascii="Tahoma" w:hAnsi="Tahoma" w:cs="Tahoma"/>
          <w:sz w:val="20"/>
          <w:szCs w:val="20"/>
        </w:rPr>
        <w:t>Following the discovery of stink bugs found in containers inspected in Australia last year, the Italian Fumigation Association has decided to impose more stringent loading requirements.</w:t>
      </w:r>
      <w:r>
        <w:rPr>
          <w:rFonts w:ascii="Tahoma" w:hAnsi="Tahoma" w:cs="Tahoma"/>
          <w:sz w:val="20"/>
          <w:szCs w:val="20"/>
        </w:rPr>
        <w:t xml:space="preserve"> </w:t>
      </w:r>
      <w:r w:rsidRPr="00882C98">
        <w:rPr>
          <w:rFonts w:ascii="Tahoma" w:hAnsi="Tahoma" w:cs="Tahoma"/>
          <w:sz w:val="20"/>
          <w:szCs w:val="20"/>
        </w:rPr>
        <w:t xml:space="preserve">VISA Global Logistics National Manager, Sam </w:t>
      </w:r>
      <w:proofErr w:type="spellStart"/>
      <w:r w:rsidRPr="00882C98">
        <w:rPr>
          <w:rFonts w:ascii="Tahoma" w:hAnsi="Tahoma" w:cs="Tahoma"/>
          <w:sz w:val="20"/>
          <w:szCs w:val="20"/>
        </w:rPr>
        <w:t>Curro</w:t>
      </w:r>
      <w:proofErr w:type="spellEnd"/>
      <w:r w:rsidRPr="00882C98">
        <w:rPr>
          <w:rFonts w:ascii="Tahoma" w:hAnsi="Tahoma" w:cs="Tahoma"/>
          <w:sz w:val="20"/>
          <w:szCs w:val="20"/>
        </w:rPr>
        <w:t>, said all future consignments must be loaded with enough vacant space and separation between items to allow even distribution of hot air throughout the container and raise the core temperature of the consignment as follows: the consignment must be loaded off the floor of the container to provide free air space under the goods and to prevent cooling influences from the ground. Also, the consignment must be loaded with at least 30 cm of free air space between the goods and the container roof</w:t>
      </w:r>
      <w:r>
        <w:rPr>
          <w:rFonts w:ascii="Tahoma" w:hAnsi="Tahoma" w:cs="Tahoma"/>
          <w:sz w:val="20"/>
          <w:szCs w:val="20"/>
        </w:rPr>
        <w:t xml:space="preserve">. </w:t>
      </w:r>
      <w:hyperlink r:id="rId40" w:history="1">
        <w:r w:rsidRPr="00882C98">
          <w:rPr>
            <w:rStyle w:val="Hyperlink"/>
            <w:rFonts w:ascii="Tahoma" w:hAnsi="Tahoma" w:cs="Tahoma"/>
            <w:sz w:val="20"/>
            <w:szCs w:val="20"/>
          </w:rPr>
          <w:t>Full article available here</w:t>
        </w:r>
      </w:hyperlink>
    </w:p>
    <w:p w:rsidR="004F1767" w:rsidRPr="00882C98" w:rsidRDefault="004F1767" w:rsidP="00882C98">
      <w:pPr>
        <w:spacing w:after="0" w:line="300" w:lineRule="auto"/>
        <w:rPr>
          <w:rFonts w:ascii="Tahoma" w:hAnsi="Tahoma" w:cs="Tahoma"/>
          <w:b/>
          <w:sz w:val="20"/>
          <w:szCs w:val="20"/>
        </w:rPr>
      </w:pPr>
      <w:r w:rsidRPr="00882C98">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C98">
        <w:rPr>
          <w:rFonts w:ascii="Tahoma" w:hAnsi="Tahoma" w:cs="Tahoma"/>
          <w:noProof/>
          <w:sz w:val="20"/>
          <w:szCs w:val="20"/>
          <w:lang w:eastAsia="en-GB"/>
        </w:rPr>
        <w:t xml:space="preserve">                                                                                                                                                                                                                                                                                                                                                                                                                                                                                                                                                                                                                                                                                                                                                                                                                                                                                                                                                                                                                                                                                                                                                                                                                                                                                                                                                                                                                                                                                                                                                                                                                                                                                                                                                                                                                                                                                                                                                                                                                                                                                                                                                                                                                                                                                                                                                                                                                                                                                                                                                                                                                                                                                                                                                                                                                                                                                                                                                                                                                                                                                                                                                                                                                                                                                                                                                                                                                                                                                                                                                                                                                                                                                                                                                                                                                                                                                                                                                                                                                                                                                                                                                                                                                                                                                                                                                                                                                                                                                                                                                                                                                                                                                                                                                                                                                                                                                                                                                                                                                                                                                                                                                                                                                                                                                                                                                                                                                                                                                                                                                                                                                                                                                                                                                                                                                                                                                                                                                                                                                                                                                                                                                                                                                                                                                                                                                                                                                                                                                                                                                                                                                                                                                                                                                                                                                                                                                                                                                                                                                                                                                                                                                                                                                                                                                                                                                                                                                                                                                                                                                                                                                                                                                                                                                                                                                                                                                                                                                                                                                                                                                                                                                                                                                                                                                                                                                                                                                                                                                                                                                                                                                                                                                                                                                                                                                                                                                                                                                                                                                                                                                                                                                                                                                                                                                                                                                                                                                                                                                                                                                                                                                                                                                                                                                                                                                                                                                                                                                                                                                                                                                                                                                                                                                                                                                                                                                                                                                                                                                                                                                                                                                                                                                                                                                                                                                                                                                                                                                                                                                                                                                                                                                                                                                                                                                                                                                                                                                                                                                                                                                                                                                                                                                                                                                                                                                                                                           </w:t>
      </w:r>
    </w:p>
    <w:p w:rsidR="004F1767" w:rsidRPr="00882C98" w:rsidRDefault="004F1767" w:rsidP="00882C98">
      <w:pPr>
        <w:spacing w:after="0" w:line="300" w:lineRule="auto"/>
        <w:rPr>
          <w:rFonts w:ascii="Tahoma" w:hAnsi="Tahoma" w:cs="Tahoma"/>
          <w:sz w:val="20"/>
          <w:szCs w:val="20"/>
        </w:rPr>
      </w:pPr>
    </w:p>
    <w:p w:rsidR="004F1767" w:rsidRPr="00882C98" w:rsidRDefault="004F1767" w:rsidP="00882C98">
      <w:pPr>
        <w:shd w:val="clear" w:color="auto" w:fill="FFFFFF"/>
        <w:spacing w:after="0" w:line="300" w:lineRule="auto"/>
        <w:rPr>
          <w:rFonts w:ascii="Tahoma" w:eastAsia="Times New Roman" w:hAnsi="Tahoma" w:cs="Tahoma"/>
          <w:color w:val="222222"/>
          <w:sz w:val="20"/>
          <w:szCs w:val="20"/>
          <w:lang w:eastAsia="en-GB"/>
        </w:rPr>
      </w:pPr>
    </w:p>
    <w:p w:rsidR="004F1767" w:rsidRPr="00823510" w:rsidRDefault="004F1767" w:rsidP="00882C98">
      <w:pPr>
        <w:pStyle w:val="ListParagraph"/>
        <w:numPr>
          <w:ilvl w:val="0"/>
          <w:numId w:val="2"/>
        </w:numPr>
        <w:spacing w:after="0" w:line="300" w:lineRule="auto"/>
        <w:rPr>
          <w:rFonts w:ascii="Tahoma" w:hAnsi="Tahoma" w:cs="Tahoma"/>
          <w:b/>
          <w:sz w:val="24"/>
          <w:szCs w:val="24"/>
        </w:rPr>
      </w:pPr>
      <w:r w:rsidRPr="00823510">
        <w:rPr>
          <w:rFonts w:ascii="Tahoma" w:hAnsi="Tahoma" w:cs="Tahoma"/>
          <w:b/>
          <w:sz w:val="24"/>
          <w:szCs w:val="24"/>
        </w:rPr>
        <w:t xml:space="preserve">International news    </w:t>
      </w:r>
    </w:p>
    <w:p w:rsidR="004F1767" w:rsidRPr="00882C98" w:rsidRDefault="004F1767" w:rsidP="00882C98">
      <w:pPr>
        <w:spacing w:after="0" w:line="300" w:lineRule="auto"/>
        <w:rPr>
          <w:rStyle w:val="Hyperlink"/>
          <w:rFonts w:ascii="Tahoma" w:hAnsi="Tahoma" w:cs="Tahoma"/>
          <w:sz w:val="20"/>
          <w:szCs w:val="20"/>
        </w:rPr>
      </w:pPr>
    </w:p>
    <w:p w:rsidR="004F1767" w:rsidRPr="00882C98" w:rsidRDefault="004F1767" w:rsidP="00882C98">
      <w:pPr>
        <w:spacing w:after="0" w:line="300" w:lineRule="auto"/>
        <w:rPr>
          <w:rFonts w:ascii="Tahoma" w:hAnsi="Tahoma" w:cs="Tahoma"/>
          <w:sz w:val="20"/>
          <w:szCs w:val="20"/>
        </w:rPr>
      </w:pPr>
      <w:r w:rsidRPr="00882C98">
        <w:rPr>
          <w:rFonts w:ascii="Tahoma" w:hAnsi="Tahoma" w:cs="Tahoma"/>
          <w:b/>
          <w:sz w:val="20"/>
          <w:szCs w:val="20"/>
        </w:rPr>
        <w:t xml:space="preserve">Comment                                                                                                                                        </w:t>
      </w:r>
    </w:p>
    <w:p w:rsidR="004F1767" w:rsidRPr="00882C98" w:rsidRDefault="004F1767" w:rsidP="00882C98">
      <w:pPr>
        <w:pStyle w:val="ListParagraph"/>
        <w:numPr>
          <w:ilvl w:val="1"/>
          <w:numId w:val="2"/>
        </w:numPr>
        <w:spacing w:after="0" w:line="300" w:lineRule="auto"/>
        <w:ind w:hanging="792"/>
        <w:rPr>
          <w:rFonts w:ascii="Tahoma" w:hAnsi="Tahoma" w:cs="Tahoma"/>
          <w:b/>
          <w:sz w:val="20"/>
          <w:szCs w:val="20"/>
        </w:rPr>
      </w:pPr>
      <w:r w:rsidRPr="00882C98">
        <w:rPr>
          <w:rFonts w:ascii="Tahoma" w:hAnsi="Tahoma" w:cs="Tahoma"/>
          <w:b/>
          <w:sz w:val="20"/>
          <w:szCs w:val="20"/>
        </w:rPr>
        <w:t>GAIN reports</w:t>
      </w:r>
    </w:p>
    <w:p w:rsidR="004F1767" w:rsidRPr="00882C98" w:rsidRDefault="004F1767" w:rsidP="00882C98">
      <w:pPr>
        <w:spacing w:after="0" w:line="300" w:lineRule="auto"/>
        <w:rPr>
          <w:rFonts w:ascii="Tahoma" w:hAnsi="Tahoma" w:cs="Tahoma"/>
          <w:sz w:val="20"/>
          <w:szCs w:val="20"/>
        </w:rPr>
      </w:pPr>
      <w:r w:rsidRPr="00882C98">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882C98">
        <w:rPr>
          <w:rStyle w:val="kop"/>
          <w:rFonts w:ascii="Tahoma" w:hAnsi="Tahoma" w:cs="Tahoma"/>
          <w:sz w:val="20"/>
          <w:szCs w:val="20"/>
          <w:shd w:val="clear" w:color="auto" w:fill="FFFFFF"/>
        </w:rPr>
        <w:t>However</w:t>
      </w:r>
      <w:proofErr w:type="gramEnd"/>
      <w:r w:rsidRPr="00882C98">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Argentina : Lemons, Fresh, Oranges, Fresh, Tangerines/Mandarins, Fresh Lemon, Orange and Tangerine </w:t>
      </w:r>
      <w:r w:rsidRPr="00CA6B4E">
        <w:rPr>
          <w:rFonts w:ascii="Tahoma" w:hAnsi="Tahoma" w:cs="Tahoma"/>
          <w:sz w:val="20"/>
          <w:szCs w:val="20"/>
        </w:rPr>
        <w:t xml:space="preserve">For MY 2018/2019, </w:t>
      </w:r>
      <w:hyperlink r:id="rId42" w:history="1">
        <w:r w:rsidRPr="00CA6B4E">
          <w:rPr>
            <w:rStyle w:val="Hyperlink"/>
            <w:rFonts w:ascii="Tahoma" w:hAnsi="Tahoma" w:cs="Tahoma"/>
            <w:sz w:val="20"/>
            <w:szCs w:val="20"/>
          </w:rPr>
          <w:t xml:space="preserve">Citrus </w:t>
        </w:r>
        <w:proofErr w:type="spellStart"/>
        <w:r w:rsidRPr="00CA6B4E">
          <w:rPr>
            <w:rStyle w:val="Hyperlink"/>
            <w:rFonts w:ascii="Tahoma" w:hAnsi="Tahoma" w:cs="Tahoma"/>
            <w:sz w:val="20"/>
            <w:szCs w:val="20"/>
          </w:rPr>
          <w:t>Annual_Buenos</w:t>
        </w:r>
        <w:proofErr w:type="spellEnd"/>
        <w:r w:rsidRPr="00CA6B4E">
          <w:rPr>
            <w:rStyle w:val="Hyperlink"/>
            <w:rFonts w:ascii="Tahoma" w:hAnsi="Tahoma" w:cs="Tahoma"/>
            <w:sz w:val="20"/>
            <w:szCs w:val="20"/>
          </w:rPr>
          <w:t xml:space="preserve"> Aires_Argentina_2-11-2019</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Belgium  Annual Country Report </w:t>
      </w:r>
      <w:hyperlink r:id="rId43" w:history="1">
        <w:r w:rsidRPr="00CA6B4E">
          <w:rPr>
            <w:rStyle w:val="Hyperlink"/>
            <w:rFonts w:ascii="Tahoma" w:hAnsi="Tahoma" w:cs="Tahoma"/>
            <w:sz w:val="20"/>
            <w:szCs w:val="20"/>
          </w:rPr>
          <w:t xml:space="preserve">Food and Agricultural Import Regulations and Standards </w:t>
        </w:r>
        <w:proofErr w:type="spellStart"/>
        <w:r w:rsidRPr="00CA6B4E">
          <w:rPr>
            <w:rStyle w:val="Hyperlink"/>
            <w:rFonts w:ascii="Tahoma" w:hAnsi="Tahoma" w:cs="Tahoma"/>
            <w:sz w:val="20"/>
            <w:szCs w:val="20"/>
          </w:rPr>
          <w:t>Report_USEU</w:t>
        </w:r>
        <w:proofErr w:type="spellEnd"/>
        <w:r w:rsidRPr="00CA6B4E">
          <w:rPr>
            <w:rStyle w:val="Hyperlink"/>
            <w:rFonts w:ascii="Tahoma" w:hAnsi="Tahoma" w:cs="Tahoma"/>
            <w:sz w:val="20"/>
            <w:szCs w:val="20"/>
          </w:rPr>
          <w:t xml:space="preserve"> Brussels_Belgium-Luxembourg_2-11-2019</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Brazil Export Certificate Report </w:t>
      </w:r>
      <w:r w:rsidRPr="00CA6B4E">
        <w:rPr>
          <w:rFonts w:ascii="Tahoma" w:hAnsi="Tahoma" w:cs="Tahoma"/>
          <w:sz w:val="20"/>
          <w:szCs w:val="20"/>
        </w:rPr>
        <w:t xml:space="preserve">This report identifies Brazil’s import requirements for foreign export certificates. An export certificate matrix and outline are included. </w:t>
      </w:r>
      <w:hyperlink r:id="rId44" w:history="1">
        <w:r w:rsidRPr="00CA6B4E">
          <w:rPr>
            <w:rStyle w:val="Hyperlink"/>
            <w:rFonts w:ascii="Tahoma" w:hAnsi="Tahoma" w:cs="Tahoma"/>
            <w:sz w:val="20"/>
            <w:szCs w:val="20"/>
          </w:rPr>
          <w:t>Food and Agricultural Import Regulations and Standards Report_Brasilia_Brazil_2-13-2019</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lastRenderedPageBreak/>
        <w:t xml:space="preserve">EU FAIRS Export Certificate Report </w:t>
      </w:r>
      <w:r w:rsidRPr="00CA6B4E">
        <w:rPr>
          <w:rFonts w:ascii="Tahoma" w:hAnsi="Tahoma" w:cs="Tahoma"/>
          <w:sz w:val="20"/>
          <w:szCs w:val="20"/>
        </w:rPr>
        <w:t xml:space="preserve"> This guide provides an overview of export health certificates needed for exporting plants, animals, foods and other animal origin products to the European Union.  </w:t>
      </w:r>
      <w:hyperlink r:id="rId45" w:history="1">
        <w:r w:rsidRPr="00CA6B4E">
          <w:rPr>
            <w:rStyle w:val="Hyperlink"/>
            <w:rFonts w:ascii="Tahoma" w:hAnsi="Tahoma" w:cs="Tahoma"/>
            <w:sz w:val="20"/>
            <w:szCs w:val="20"/>
          </w:rPr>
          <w:t xml:space="preserve">Food and Agricultural Import Regulations and Standards </w:t>
        </w:r>
        <w:proofErr w:type="spellStart"/>
        <w:r w:rsidRPr="00CA6B4E">
          <w:rPr>
            <w:rStyle w:val="Hyperlink"/>
            <w:rFonts w:ascii="Tahoma" w:hAnsi="Tahoma" w:cs="Tahoma"/>
            <w:sz w:val="20"/>
            <w:szCs w:val="20"/>
          </w:rPr>
          <w:t>Report_Brussels</w:t>
        </w:r>
        <w:proofErr w:type="spellEnd"/>
        <w:r w:rsidRPr="00CA6B4E">
          <w:rPr>
            <w:rStyle w:val="Hyperlink"/>
            <w:rFonts w:ascii="Tahoma" w:hAnsi="Tahoma" w:cs="Tahoma"/>
            <w:sz w:val="20"/>
            <w:szCs w:val="20"/>
          </w:rPr>
          <w:t xml:space="preserve"> USEU_EU-28_2-11-2019</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EU FAIRS Annual Country Report </w:t>
      </w:r>
      <w:r w:rsidRPr="00CA6B4E">
        <w:rPr>
          <w:rFonts w:ascii="Tahoma" w:hAnsi="Tahoma" w:cs="Tahoma"/>
          <w:sz w:val="20"/>
          <w:szCs w:val="20"/>
        </w:rPr>
        <w:t xml:space="preserve">This report provides an overview of EU food and feed legislation currently in force. </w:t>
      </w:r>
      <w:hyperlink r:id="rId46" w:history="1">
        <w:r w:rsidRPr="00CA6B4E">
          <w:rPr>
            <w:rStyle w:val="Hyperlink"/>
            <w:rFonts w:ascii="Tahoma" w:hAnsi="Tahoma" w:cs="Tahoma"/>
            <w:sz w:val="20"/>
            <w:szCs w:val="20"/>
          </w:rPr>
          <w:t xml:space="preserve">Food and Agricultural Import Regulations and Standards </w:t>
        </w:r>
        <w:proofErr w:type="spellStart"/>
        <w:r w:rsidRPr="00CA6B4E">
          <w:rPr>
            <w:rStyle w:val="Hyperlink"/>
            <w:rFonts w:ascii="Tahoma" w:hAnsi="Tahoma" w:cs="Tahoma"/>
            <w:sz w:val="20"/>
            <w:szCs w:val="20"/>
          </w:rPr>
          <w:t>Report_Brussels</w:t>
        </w:r>
        <w:proofErr w:type="spellEnd"/>
        <w:r w:rsidRPr="00CA6B4E">
          <w:rPr>
            <w:rStyle w:val="Hyperlink"/>
            <w:rFonts w:ascii="Tahoma" w:hAnsi="Tahoma" w:cs="Tahoma"/>
            <w:sz w:val="20"/>
            <w:szCs w:val="20"/>
          </w:rPr>
          <w:t xml:space="preserve"> USEU_EU-28_2-12-2019</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France Senator Didier Guillaume named as the new Minister of Agriculture </w:t>
      </w:r>
      <w:r w:rsidRPr="00CA6B4E">
        <w:rPr>
          <w:rFonts w:ascii="Tahoma" w:hAnsi="Tahoma" w:cs="Tahoma"/>
          <w:sz w:val="20"/>
          <w:szCs w:val="20"/>
        </w:rPr>
        <w:t xml:space="preserve">Minister Guillaume has strong connections to organic </w:t>
      </w:r>
      <w:proofErr w:type="gramStart"/>
      <w:r w:rsidRPr="00CA6B4E">
        <w:rPr>
          <w:rFonts w:ascii="Tahoma" w:hAnsi="Tahoma" w:cs="Tahoma"/>
          <w:sz w:val="20"/>
          <w:szCs w:val="20"/>
        </w:rPr>
        <w:t>agriculture,.</w:t>
      </w:r>
      <w:proofErr w:type="gramEnd"/>
      <w:r w:rsidRPr="00CA6B4E">
        <w:rPr>
          <w:rFonts w:ascii="Tahoma" w:hAnsi="Tahoma" w:cs="Tahoma"/>
          <w:sz w:val="20"/>
          <w:szCs w:val="20"/>
        </w:rPr>
        <w:t xml:space="preserve"> </w:t>
      </w:r>
      <w:hyperlink r:id="rId47" w:history="1">
        <w:r w:rsidRPr="00CA6B4E">
          <w:rPr>
            <w:rStyle w:val="Hyperlink"/>
            <w:rFonts w:ascii="Tahoma" w:hAnsi="Tahoma" w:cs="Tahoma"/>
            <w:sz w:val="20"/>
            <w:szCs w:val="20"/>
          </w:rPr>
          <w:t>Senator Didier Guillaume named as the new Minister of Agriculture _Paris_France_11-02-2019</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French Farm and Food Bill aims at Limiting Non -EU Imports</w:t>
      </w:r>
      <w:r w:rsidRPr="00CA6B4E">
        <w:rPr>
          <w:rFonts w:ascii="Tahoma" w:hAnsi="Tahoma" w:cs="Tahoma"/>
          <w:sz w:val="20"/>
          <w:szCs w:val="20"/>
        </w:rPr>
        <w:t xml:space="preserve"> France’s recently passed farm and food bill contains a provision that prohibits the imports of agricultural and food products produced with pesticides, herbicides, …  </w:t>
      </w:r>
      <w:hyperlink r:id="rId48" w:history="1">
        <w:r w:rsidRPr="00CA6B4E">
          <w:rPr>
            <w:rStyle w:val="Hyperlink"/>
            <w:rFonts w:ascii="Tahoma" w:hAnsi="Tahoma" w:cs="Tahoma"/>
            <w:sz w:val="20"/>
            <w:szCs w:val="20"/>
          </w:rPr>
          <w:t>French Farm and Food Bill aims at Limiting Non -EU Imports_Paris_France_20-11-2018</w:t>
        </w:r>
      </w:hyperlink>
    </w:p>
    <w:p w:rsidR="00E01B51" w:rsidRPr="00CA6B4E" w:rsidRDefault="00E01B51" w:rsidP="00823510">
      <w:pPr>
        <w:pStyle w:val="ListParagraph"/>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U.S. Organic Food Exporters Set to Double Sales to EU </w:t>
      </w:r>
      <w:hyperlink r:id="rId49" w:history="1">
        <w:r w:rsidRPr="00CA6B4E">
          <w:rPr>
            <w:rStyle w:val="Hyperlink"/>
            <w:rFonts w:ascii="Tahoma" w:hAnsi="Tahoma" w:cs="Tahoma"/>
            <w:sz w:val="20"/>
            <w:szCs w:val="20"/>
          </w:rPr>
          <w:t>U.S. Organic Food Exporters Set to Double Sales to EU_Berlin_EU-28_2-11-2019</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Japan 2018 FAIRS Export Certificate Report|</w:t>
      </w:r>
      <w:r w:rsidRPr="00CA6B4E">
        <w:rPr>
          <w:rFonts w:ascii="Tahoma" w:hAnsi="Tahoma" w:cs="Tahoma"/>
          <w:sz w:val="20"/>
          <w:szCs w:val="20"/>
        </w:rPr>
        <w:t xml:space="preserve"> </w:t>
      </w:r>
      <w:hyperlink r:id="rId50" w:history="1">
        <w:r w:rsidRPr="00CA6B4E">
          <w:rPr>
            <w:rStyle w:val="Hyperlink"/>
            <w:rFonts w:ascii="Tahoma" w:hAnsi="Tahoma" w:cs="Tahoma"/>
            <w:sz w:val="20"/>
            <w:szCs w:val="20"/>
          </w:rPr>
          <w:t>Food and Agricultural Import Regulations and Standards Report_Tokyo_Japan_12-20-2018</w:t>
        </w:r>
      </w:hyperlink>
    </w:p>
    <w:p w:rsidR="00E01B51" w:rsidRPr="00CA6B4E" w:rsidRDefault="00E01B51" w:rsidP="00823510">
      <w:pPr>
        <w:spacing w:after="0" w:line="300" w:lineRule="auto"/>
        <w:ind w:left="284" w:hanging="284"/>
        <w:rPr>
          <w:rFonts w:ascii="Tahoma" w:hAnsi="Tahoma" w:cs="Tahoma"/>
          <w:b/>
          <w:bCs/>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Japan 2018 FAIRS Annual Country Report </w:t>
      </w:r>
      <w:r w:rsidRPr="00CA6B4E">
        <w:rPr>
          <w:rFonts w:ascii="Tahoma" w:hAnsi="Tahoma" w:cs="Tahoma"/>
          <w:sz w:val="20"/>
          <w:szCs w:val="20"/>
        </w:rPr>
        <w:t xml:space="preserve">This report is an overview and update of Japan’s general legal and technical requirements for food and agricultural imports.   </w:t>
      </w:r>
      <w:hyperlink r:id="rId51" w:history="1">
        <w:r w:rsidRPr="00CA6B4E">
          <w:rPr>
            <w:rStyle w:val="Hyperlink"/>
            <w:rFonts w:ascii="Tahoma" w:hAnsi="Tahoma" w:cs="Tahoma"/>
            <w:sz w:val="20"/>
            <w:szCs w:val="20"/>
          </w:rPr>
          <w:t>Food and Agricultural Import Regulations and Standards Report_Tokyo_Japan_2-5-2019</w:t>
        </w:r>
      </w:hyperlink>
    </w:p>
    <w:p w:rsidR="00E01B51" w:rsidRPr="00CA6B4E" w:rsidRDefault="00E01B51" w:rsidP="00823510">
      <w:pPr>
        <w:spacing w:after="0" w:line="300" w:lineRule="auto"/>
        <w:ind w:left="284" w:hanging="284"/>
        <w:rPr>
          <w:rFonts w:ascii="Tahoma" w:hAnsi="Tahoma" w:cs="Tahoma"/>
          <w:b/>
          <w:bCs/>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Malaysia Annual 2018|Exporter Guide</w:t>
      </w:r>
      <w:r w:rsidRPr="00CA6B4E">
        <w:rPr>
          <w:rFonts w:ascii="Tahoma" w:hAnsi="Tahoma" w:cs="Tahoma"/>
          <w:sz w:val="20"/>
          <w:szCs w:val="20"/>
        </w:rPr>
        <w:t xml:space="preserve"> Malaysia’s multi-billion dollar food industry is driven by an expanding economy, </w:t>
      </w:r>
      <w:hyperlink r:id="rId52" w:history="1">
        <w:r w:rsidRPr="00CA6B4E">
          <w:rPr>
            <w:rStyle w:val="Hyperlink"/>
            <w:rFonts w:ascii="Tahoma" w:hAnsi="Tahoma" w:cs="Tahoma"/>
            <w:sz w:val="20"/>
            <w:szCs w:val="20"/>
          </w:rPr>
          <w:t xml:space="preserve">Exporter </w:t>
        </w:r>
        <w:proofErr w:type="spellStart"/>
        <w:r w:rsidRPr="00CA6B4E">
          <w:rPr>
            <w:rStyle w:val="Hyperlink"/>
            <w:rFonts w:ascii="Tahoma" w:hAnsi="Tahoma" w:cs="Tahoma"/>
            <w:sz w:val="20"/>
            <w:szCs w:val="20"/>
          </w:rPr>
          <w:t>Guide_Kuala</w:t>
        </w:r>
        <w:proofErr w:type="spellEnd"/>
        <w:r w:rsidRPr="00CA6B4E">
          <w:rPr>
            <w:rStyle w:val="Hyperlink"/>
            <w:rFonts w:ascii="Tahoma" w:hAnsi="Tahoma" w:cs="Tahoma"/>
            <w:sz w:val="20"/>
            <w:szCs w:val="20"/>
          </w:rPr>
          <w:t xml:space="preserve"> Lumpur_Malaysia_1-30-2019</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The Netherlands </w:t>
      </w:r>
      <w:proofErr w:type="gramStart"/>
      <w:r w:rsidRPr="00CA6B4E">
        <w:rPr>
          <w:rFonts w:ascii="Tahoma" w:hAnsi="Tahoma" w:cs="Tahoma"/>
          <w:sz w:val="20"/>
          <w:szCs w:val="20"/>
        </w:rPr>
        <w:t>The</w:t>
      </w:r>
      <w:proofErr w:type="gramEnd"/>
      <w:r w:rsidRPr="00CA6B4E">
        <w:rPr>
          <w:rFonts w:ascii="Tahoma" w:hAnsi="Tahoma" w:cs="Tahoma"/>
          <w:sz w:val="20"/>
          <w:szCs w:val="20"/>
        </w:rPr>
        <w:t xml:space="preserve"> exporter guide provides an economic and market overview, demographic trends and practical tips to U.S. exporters on how to conduct business in the Netherlands.  </w:t>
      </w:r>
      <w:hyperlink r:id="rId53" w:history="1">
        <w:r w:rsidRPr="00CA6B4E">
          <w:rPr>
            <w:rStyle w:val="Hyperlink"/>
            <w:rFonts w:ascii="Tahoma" w:hAnsi="Tahoma" w:cs="Tahoma"/>
            <w:sz w:val="20"/>
            <w:szCs w:val="20"/>
          </w:rPr>
          <w:t xml:space="preserve">Exporter </w:t>
        </w:r>
        <w:proofErr w:type="spellStart"/>
        <w:r w:rsidRPr="00CA6B4E">
          <w:rPr>
            <w:rStyle w:val="Hyperlink"/>
            <w:rFonts w:ascii="Tahoma" w:hAnsi="Tahoma" w:cs="Tahoma"/>
            <w:sz w:val="20"/>
            <w:szCs w:val="20"/>
          </w:rPr>
          <w:t>Guide_The</w:t>
        </w:r>
        <w:proofErr w:type="spellEnd"/>
        <w:r w:rsidRPr="00CA6B4E">
          <w:rPr>
            <w:rStyle w:val="Hyperlink"/>
            <w:rFonts w:ascii="Tahoma" w:hAnsi="Tahoma" w:cs="Tahoma"/>
            <w:sz w:val="20"/>
            <w:szCs w:val="20"/>
          </w:rPr>
          <w:t xml:space="preserve"> Hague_Netherlands_2-13-2019</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Philippines Annual Country </w:t>
      </w:r>
      <w:proofErr w:type="spellStart"/>
      <w:r w:rsidRPr="00CA6B4E">
        <w:rPr>
          <w:rFonts w:ascii="Tahoma" w:hAnsi="Tahoma" w:cs="Tahoma"/>
          <w:b/>
          <w:bCs/>
          <w:sz w:val="20"/>
          <w:szCs w:val="20"/>
        </w:rPr>
        <w:t>Report</w:t>
      </w:r>
      <w:r w:rsidRPr="00CA6B4E">
        <w:rPr>
          <w:rFonts w:ascii="Tahoma" w:hAnsi="Tahoma" w:cs="Tahoma"/>
          <w:sz w:val="20"/>
          <w:szCs w:val="20"/>
        </w:rPr>
        <w:t>This</w:t>
      </w:r>
      <w:proofErr w:type="spellEnd"/>
      <w:r w:rsidRPr="00CA6B4E">
        <w:rPr>
          <w:rFonts w:ascii="Tahoma" w:hAnsi="Tahoma" w:cs="Tahoma"/>
          <w:sz w:val="20"/>
          <w:szCs w:val="20"/>
        </w:rPr>
        <w:t xml:space="preserve"> report outlines Philippine government requirements for the importation of food and agricultural products. </w:t>
      </w:r>
      <w:hyperlink r:id="rId54" w:history="1">
        <w:r w:rsidRPr="00CA6B4E">
          <w:rPr>
            <w:rStyle w:val="Hyperlink"/>
            <w:rFonts w:ascii="Tahoma" w:hAnsi="Tahoma" w:cs="Tahoma"/>
            <w:sz w:val="20"/>
            <w:szCs w:val="20"/>
          </w:rPr>
          <w:t>Food and Agricultural Import Regulations and Standards Report_Manila_Philippines_12-11-2018</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Philippines Export Certificate Report</w:t>
      </w:r>
      <w:r w:rsidRPr="00CA6B4E">
        <w:rPr>
          <w:rFonts w:ascii="Tahoma" w:hAnsi="Tahoma" w:cs="Tahoma"/>
          <w:sz w:val="20"/>
          <w:szCs w:val="20"/>
        </w:rPr>
        <w:t xml:space="preserve"> This report outlines Philippine government requirements for the importation of food and agricultural </w:t>
      </w:r>
      <w:proofErr w:type="spellStart"/>
      <w:r w:rsidRPr="00CA6B4E">
        <w:rPr>
          <w:rFonts w:ascii="Tahoma" w:hAnsi="Tahoma" w:cs="Tahoma"/>
          <w:sz w:val="20"/>
          <w:szCs w:val="20"/>
        </w:rPr>
        <w:t>products</w:t>
      </w:r>
      <w:hyperlink r:id="rId55" w:history="1">
        <w:r w:rsidRPr="00CA6B4E">
          <w:rPr>
            <w:rStyle w:val="Hyperlink"/>
            <w:rFonts w:ascii="Tahoma" w:hAnsi="Tahoma" w:cs="Tahoma"/>
            <w:sz w:val="20"/>
            <w:szCs w:val="20"/>
          </w:rPr>
          <w:t>Food</w:t>
        </w:r>
        <w:proofErr w:type="spellEnd"/>
        <w:r w:rsidRPr="00CA6B4E">
          <w:rPr>
            <w:rStyle w:val="Hyperlink"/>
            <w:rFonts w:ascii="Tahoma" w:hAnsi="Tahoma" w:cs="Tahoma"/>
            <w:sz w:val="20"/>
            <w:szCs w:val="20"/>
          </w:rPr>
          <w:t xml:space="preserve"> and Agricultural Import Regulations and Standards Report_Manila_Philippines_12-12-2018</w:t>
        </w:r>
      </w:hyperlink>
    </w:p>
    <w:p w:rsidR="00E01B51" w:rsidRPr="00CA6B4E" w:rsidRDefault="00E01B51" w:rsidP="00823510">
      <w:pPr>
        <w:spacing w:after="0" w:line="300" w:lineRule="auto"/>
        <w:ind w:left="284" w:hanging="284"/>
        <w:rPr>
          <w:rFonts w:ascii="Tahoma" w:hAnsi="Tahoma" w:cs="Tahoma"/>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Portugal Strengthens Cooperation with China and Secures new Access </w:t>
      </w:r>
      <w:hyperlink r:id="rId56" w:history="1">
        <w:r w:rsidRPr="00CA6B4E">
          <w:rPr>
            <w:rStyle w:val="Hyperlink"/>
            <w:rFonts w:ascii="Tahoma" w:hAnsi="Tahoma" w:cs="Tahoma"/>
            <w:sz w:val="20"/>
            <w:szCs w:val="20"/>
          </w:rPr>
          <w:t>Portugal Strengthens Cooperation with China and Secures new Access t_Madrid_Spain_1-18-2019</w:t>
        </w:r>
      </w:hyperlink>
    </w:p>
    <w:p w:rsidR="00E01B51" w:rsidRPr="00CA6B4E" w:rsidRDefault="00E01B51" w:rsidP="00823510">
      <w:pPr>
        <w:spacing w:after="0" w:line="300" w:lineRule="auto"/>
        <w:ind w:left="284" w:hanging="284"/>
        <w:rPr>
          <w:rFonts w:ascii="Tahoma" w:hAnsi="Tahoma" w:cs="Tahoma"/>
          <w:b/>
          <w:bCs/>
          <w:sz w:val="20"/>
          <w:szCs w:val="20"/>
        </w:rPr>
      </w:pPr>
    </w:p>
    <w:p w:rsidR="00E01B51" w:rsidRPr="00CA6B4E"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lastRenderedPageBreak/>
        <w:t xml:space="preserve">Russian Federation Annual Country Report </w:t>
      </w:r>
      <w:hyperlink r:id="rId57" w:history="1">
        <w:r w:rsidRPr="00CA6B4E">
          <w:rPr>
            <w:rStyle w:val="Hyperlink"/>
            <w:rFonts w:ascii="Tahoma" w:hAnsi="Tahoma" w:cs="Tahoma"/>
            <w:sz w:val="20"/>
            <w:szCs w:val="20"/>
          </w:rPr>
          <w:t xml:space="preserve">Food and Agricultural Import Regulations and Standards </w:t>
        </w:r>
        <w:proofErr w:type="spellStart"/>
        <w:r w:rsidRPr="00CA6B4E">
          <w:rPr>
            <w:rStyle w:val="Hyperlink"/>
            <w:rFonts w:ascii="Tahoma" w:hAnsi="Tahoma" w:cs="Tahoma"/>
            <w:sz w:val="20"/>
            <w:szCs w:val="20"/>
          </w:rPr>
          <w:t>Report_Moscow_Russian</w:t>
        </w:r>
        <w:proofErr w:type="spellEnd"/>
        <w:r w:rsidRPr="00CA6B4E">
          <w:rPr>
            <w:rStyle w:val="Hyperlink"/>
            <w:rFonts w:ascii="Tahoma" w:hAnsi="Tahoma" w:cs="Tahoma"/>
            <w:sz w:val="20"/>
            <w:szCs w:val="20"/>
          </w:rPr>
          <w:t xml:space="preserve"> Federation_2-13-2019</w:t>
        </w:r>
      </w:hyperlink>
    </w:p>
    <w:p w:rsidR="00E01B51" w:rsidRPr="00CA6B4E" w:rsidRDefault="00E01B51" w:rsidP="00823510">
      <w:pPr>
        <w:spacing w:after="0" w:line="300" w:lineRule="auto"/>
        <w:ind w:left="284" w:hanging="284"/>
        <w:rPr>
          <w:rFonts w:ascii="Tahoma" w:hAnsi="Tahoma" w:cs="Tahoma"/>
          <w:b/>
          <w:bCs/>
          <w:sz w:val="20"/>
          <w:szCs w:val="20"/>
        </w:rPr>
      </w:pPr>
    </w:p>
    <w:p w:rsidR="00E01B51" w:rsidRDefault="00E01B51" w:rsidP="00823510">
      <w:pPr>
        <w:pStyle w:val="ListParagraph"/>
        <w:numPr>
          <w:ilvl w:val="0"/>
          <w:numId w:val="7"/>
        </w:numPr>
        <w:spacing w:after="0" w:line="300" w:lineRule="auto"/>
        <w:ind w:left="284" w:hanging="284"/>
        <w:rPr>
          <w:rFonts w:ascii="Tahoma" w:hAnsi="Tahoma" w:cs="Tahoma"/>
          <w:sz w:val="20"/>
          <w:szCs w:val="20"/>
        </w:rPr>
      </w:pPr>
      <w:r w:rsidRPr="00CA6B4E">
        <w:rPr>
          <w:rFonts w:ascii="Tahoma" w:hAnsi="Tahoma" w:cs="Tahoma"/>
          <w:b/>
          <w:bCs/>
          <w:sz w:val="20"/>
          <w:szCs w:val="20"/>
        </w:rPr>
        <w:t xml:space="preserve">Vietnam MARD Renews HS Codes for Goods subject to Import Inspection </w:t>
      </w:r>
      <w:r w:rsidRPr="00CA6B4E">
        <w:rPr>
          <w:rFonts w:ascii="Tahoma" w:hAnsi="Tahoma" w:cs="Tahoma"/>
          <w:sz w:val="20"/>
          <w:szCs w:val="20"/>
        </w:rPr>
        <w:t xml:space="preserve">  Specifically, this Circular provides HS codes for all import and export goods subject to MARD’s specialized inspection procedure prior to customs clearance, </w:t>
      </w:r>
      <w:hyperlink r:id="rId58" w:history="1">
        <w:r w:rsidRPr="00CA6B4E">
          <w:rPr>
            <w:rStyle w:val="Hyperlink"/>
            <w:rFonts w:ascii="Tahoma" w:hAnsi="Tahoma" w:cs="Tahoma"/>
            <w:sz w:val="20"/>
            <w:szCs w:val="20"/>
          </w:rPr>
          <w:t>MARD Renews HS Codes for Goods subject to Import Inspection_Hanoi_Vietnam_2-12-2019</w:t>
        </w:r>
      </w:hyperlink>
    </w:p>
    <w:p w:rsidR="00CA6B4E" w:rsidRPr="00CA6B4E" w:rsidRDefault="00CA6B4E" w:rsidP="00CA6B4E">
      <w:pPr>
        <w:pStyle w:val="ListParagraph"/>
        <w:rPr>
          <w:rFonts w:ascii="Tahoma" w:hAnsi="Tahoma" w:cs="Tahoma"/>
          <w:sz w:val="20"/>
          <w:szCs w:val="20"/>
        </w:rPr>
      </w:pPr>
    </w:p>
    <w:p w:rsidR="004F1767" w:rsidRPr="00882C98" w:rsidRDefault="00026CD5" w:rsidP="00882C98">
      <w:pPr>
        <w:shd w:val="clear" w:color="auto" w:fill="92CDDC" w:themeFill="accent5" w:themeFillTint="99"/>
        <w:spacing w:after="0" w:line="300" w:lineRule="auto"/>
        <w:rPr>
          <w:rFonts w:ascii="Tahoma" w:hAnsi="Tahoma" w:cs="Tahoma"/>
          <w:b/>
          <w:sz w:val="20"/>
          <w:szCs w:val="20"/>
        </w:rPr>
      </w:pPr>
      <w:r w:rsidRPr="00882C98">
        <w:rPr>
          <w:rFonts w:ascii="Tahoma" w:hAnsi="Tahoma" w:cs="Tahoma"/>
          <w:noProof/>
          <w:sz w:val="20"/>
          <w:szCs w:val="20"/>
          <w:lang w:eastAsia="en-NZ"/>
        </w:rPr>
        <w:drawing>
          <wp:inline distT="0" distB="0" distL="0" distR="0" wp14:anchorId="75DFB219" wp14:editId="21C06C95">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17305" cy="678767"/>
                    </a:xfrm>
                    <a:prstGeom prst="rect">
                      <a:avLst/>
                    </a:prstGeom>
                  </pic:spPr>
                </pic:pic>
              </a:graphicData>
            </a:graphic>
          </wp:inline>
        </w:drawing>
      </w:r>
      <w:r w:rsidR="002636D2" w:rsidRPr="00882C98">
        <w:rPr>
          <w:rFonts w:ascii="Tahoma" w:hAnsi="Tahoma" w:cs="Tahoma"/>
          <w:b/>
          <w:sz w:val="20"/>
          <w:szCs w:val="20"/>
        </w:rPr>
        <w:t xml:space="preserve">                                                                                                 Regulatory</w:t>
      </w:r>
    </w:p>
    <w:p w:rsidR="005C0019" w:rsidRPr="00FC251B" w:rsidRDefault="005C0019"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Patents on classical plant cultivation should not be possible"</w:t>
      </w:r>
    </w:p>
    <w:p w:rsidR="005C0019" w:rsidRPr="00882C98" w:rsidRDefault="005C0019"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 ruling of the </w:t>
      </w:r>
      <w:proofErr w:type="spellStart"/>
      <w:r w:rsidRPr="00882C98">
        <w:rPr>
          <w:rFonts w:ascii="Tahoma" w:hAnsi="Tahoma" w:cs="Tahoma"/>
          <w:sz w:val="20"/>
          <w:szCs w:val="20"/>
        </w:rPr>
        <w:t>Technische</w:t>
      </w:r>
      <w:proofErr w:type="spellEnd"/>
      <w:r w:rsidRPr="00882C98">
        <w:rPr>
          <w:rFonts w:ascii="Tahoma" w:hAnsi="Tahoma" w:cs="Tahoma"/>
          <w:sz w:val="20"/>
          <w:szCs w:val="20"/>
        </w:rPr>
        <w:t xml:space="preserve"> Kamer van </w:t>
      </w:r>
      <w:proofErr w:type="spellStart"/>
      <w:r w:rsidRPr="00882C98">
        <w:rPr>
          <w:rFonts w:ascii="Tahoma" w:hAnsi="Tahoma" w:cs="Tahoma"/>
          <w:sz w:val="20"/>
          <w:szCs w:val="20"/>
        </w:rPr>
        <w:t>Beroep</w:t>
      </w:r>
      <w:proofErr w:type="spellEnd"/>
      <w:r w:rsidRPr="00882C98">
        <w:rPr>
          <w:rFonts w:ascii="Tahoma" w:hAnsi="Tahoma" w:cs="Tahoma"/>
          <w:sz w:val="20"/>
          <w:szCs w:val="20"/>
        </w:rPr>
        <w:t xml:space="preserve"> of the European Patent Office of December 5 2018, seems to have opened the door to patents on vegetables from classical cultivation. The ruling does lead to important plant properties possibly being patented, which would impair access to this property - if these would lead to the granting of patents for products of essential biological processes ."</w:t>
      </w:r>
    </w:p>
    <w:p w:rsidR="004F1767" w:rsidRPr="00882C98" w:rsidRDefault="0026537F" w:rsidP="00CA6B4E">
      <w:pPr>
        <w:pStyle w:val="NormalWeb"/>
        <w:spacing w:before="0" w:beforeAutospacing="0" w:after="0" w:afterAutospacing="0" w:line="300" w:lineRule="auto"/>
        <w:rPr>
          <w:rFonts w:ascii="Tahoma" w:hAnsi="Tahoma" w:cs="Tahoma"/>
          <w:sz w:val="20"/>
          <w:szCs w:val="20"/>
        </w:rPr>
      </w:pPr>
      <w:hyperlink r:id="rId60" w:tgtFrame="_blank" w:history="1">
        <w:r w:rsidR="005C0019" w:rsidRPr="00882C98">
          <w:rPr>
            <w:rStyle w:val="Hyperlink"/>
            <w:rFonts w:ascii="Tahoma" w:hAnsi="Tahoma" w:cs="Tahoma"/>
            <w:sz w:val="20"/>
            <w:szCs w:val="20"/>
          </w:rPr>
          <w:t>Read the entire parliamentary letter here.</w:t>
        </w:r>
      </w:hyperlink>
      <w:r w:rsidR="00CA6B4E">
        <w:rPr>
          <w:rStyle w:val="Hyperlink"/>
          <w:rFonts w:ascii="Tahoma" w:hAnsi="Tahoma" w:cs="Tahoma"/>
          <w:sz w:val="20"/>
          <w:szCs w:val="20"/>
        </w:rPr>
        <w:t xml:space="preserve">  </w:t>
      </w:r>
      <w:hyperlink r:id="rId61"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B66E8F" w:rsidRPr="00882C98" w:rsidRDefault="00B66E8F" w:rsidP="00882C98">
      <w:pPr>
        <w:spacing w:after="0" w:line="300" w:lineRule="auto"/>
        <w:rPr>
          <w:rFonts w:ascii="Tahoma" w:hAnsi="Tahoma" w:cs="Tahoma"/>
          <w:sz w:val="20"/>
          <w:szCs w:val="20"/>
        </w:rPr>
      </w:pPr>
    </w:p>
    <w:p w:rsidR="00CA6B4E" w:rsidRDefault="00CA6B4E" w:rsidP="00882C98">
      <w:pPr>
        <w:pStyle w:val="Heading1"/>
        <w:spacing w:before="0" w:beforeAutospacing="0" w:after="0" w:afterAutospacing="0" w:line="300" w:lineRule="auto"/>
        <w:rPr>
          <w:rFonts w:ascii="Tahoma" w:hAnsi="Tahoma" w:cs="Tahoma"/>
          <w:sz w:val="20"/>
          <w:szCs w:val="20"/>
        </w:rPr>
      </w:pPr>
    </w:p>
    <w:p w:rsidR="00CA6B4E" w:rsidRDefault="00CA6B4E" w:rsidP="00882C98">
      <w:pPr>
        <w:pStyle w:val="Heading1"/>
        <w:spacing w:before="0" w:beforeAutospacing="0" w:after="0" w:afterAutospacing="0" w:line="300" w:lineRule="auto"/>
        <w:rPr>
          <w:rFonts w:ascii="Tahoma" w:hAnsi="Tahoma" w:cs="Tahoma"/>
          <w:sz w:val="20"/>
          <w:szCs w:val="20"/>
        </w:rPr>
      </w:pPr>
    </w:p>
    <w:p w:rsidR="00CA62D8" w:rsidRPr="00FC251B" w:rsidRDefault="00CA62D8" w:rsidP="00FC251B">
      <w:pPr>
        <w:pStyle w:val="ListParagraph"/>
        <w:numPr>
          <w:ilvl w:val="1"/>
          <w:numId w:val="2"/>
        </w:numPr>
        <w:spacing w:after="0" w:line="300" w:lineRule="auto"/>
        <w:rPr>
          <w:rFonts w:ascii="Tahoma" w:hAnsi="Tahoma" w:cs="Tahoma"/>
          <w:b/>
          <w:sz w:val="20"/>
          <w:szCs w:val="20"/>
        </w:rPr>
      </w:pPr>
      <w:bookmarkStart w:id="9" w:name="_Hlk1158818"/>
      <w:r w:rsidRPr="00FC251B">
        <w:rPr>
          <w:rFonts w:ascii="Tahoma" w:hAnsi="Tahoma" w:cs="Tahoma"/>
          <w:b/>
          <w:sz w:val="20"/>
          <w:szCs w:val="20"/>
        </w:rPr>
        <w:t>FDA issues Final Guidance on Voluntary Food Recalls</w:t>
      </w:r>
    </w:p>
    <w:bookmarkEnd w:id="9"/>
    <w:p w:rsidR="00CA62D8" w:rsidRPr="00882C98" w:rsidRDefault="00CA6B4E" w:rsidP="00882C98">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Last week </w:t>
      </w:r>
      <w:r w:rsidR="00CA62D8" w:rsidRPr="00882C98">
        <w:rPr>
          <w:rFonts w:ascii="Tahoma" w:hAnsi="Tahoma" w:cs="Tahoma"/>
          <w:sz w:val="20"/>
          <w:szCs w:val="20"/>
        </w:rPr>
        <w:t>, the U.S. Food and Drug Administration (FDA) announced new plans, via the issuing of final guidance, for how the agency will issue public warnings about voluntary recalls.</w:t>
      </w:r>
    </w:p>
    <w:p w:rsidR="00CA6B4E" w:rsidRDefault="00CA6B4E" w:rsidP="00882C98">
      <w:pPr>
        <w:pStyle w:val="NormalWeb"/>
        <w:spacing w:before="0" w:beforeAutospacing="0" w:after="0" w:afterAutospacing="0" w:line="300" w:lineRule="auto"/>
        <w:rPr>
          <w:rFonts w:ascii="Tahoma" w:hAnsi="Tahoma" w:cs="Tahoma"/>
          <w:sz w:val="20"/>
          <w:szCs w:val="20"/>
        </w:rPr>
      </w:pPr>
    </w:p>
    <w:p w:rsidR="00612CE5" w:rsidRDefault="00CA62D8" w:rsidP="00CA6B4E">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guidance shed light on how companies can determine whether or not they should issue a public warning about a voluntary recall. </w:t>
      </w:r>
      <w:r w:rsidR="00CA6B4E">
        <w:rPr>
          <w:rFonts w:ascii="Tahoma" w:hAnsi="Tahoma" w:cs="Tahoma"/>
          <w:sz w:val="20"/>
          <w:szCs w:val="20"/>
        </w:rPr>
        <w:t xml:space="preserve">It </w:t>
      </w:r>
      <w:r w:rsidRPr="00882C98">
        <w:rPr>
          <w:rFonts w:ascii="Tahoma" w:hAnsi="Tahoma" w:cs="Tahoma"/>
          <w:sz w:val="20"/>
          <w:szCs w:val="20"/>
        </w:rPr>
        <w:t xml:space="preserve"> also describes the general timeframe for companies to issue such a warning, discusses what information should be included in a public warning, and describes situations where the FDA may take action </w:t>
      </w:r>
      <w:r w:rsidR="00CA6B4E">
        <w:rPr>
          <w:rFonts w:ascii="Tahoma" w:hAnsi="Tahoma" w:cs="Tahoma"/>
          <w:sz w:val="20"/>
          <w:szCs w:val="20"/>
        </w:rPr>
        <w:t xml:space="preserve"> </w:t>
      </w:r>
      <w:hyperlink r:id="rId62" w:tgtFrame="_blank" w:history="1">
        <w:r w:rsidRPr="00882C98">
          <w:rPr>
            <w:rStyle w:val="Hyperlink"/>
            <w:rFonts w:ascii="Tahoma" w:hAnsi="Tahoma" w:cs="Tahoma"/>
            <w:sz w:val="20"/>
            <w:szCs w:val="20"/>
          </w:rPr>
          <w:t>Read the full announcement here</w:t>
        </w:r>
      </w:hyperlink>
      <w:r w:rsidRPr="00882C98">
        <w:rPr>
          <w:rFonts w:ascii="Tahoma" w:hAnsi="Tahoma" w:cs="Tahoma"/>
          <w:sz w:val="20"/>
          <w:szCs w:val="20"/>
        </w:rPr>
        <w:t>.</w:t>
      </w:r>
      <w:r w:rsidR="00CA6B4E">
        <w:rPr>
          <w:rFonts w:ascii="Tahoma" w:hAnsi="Tahoma" w:cs="Tahoma"/>
          <w:sz w:val="20"/>
          <w:szCs w:val="20"/>
        </w:rPr>
        <w:t xml:space="preserve">    </w:t>
      </w:r>
      <w:hyperlink r:id="rId63"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CA6B4E" w:rsidRDefault="00CA6B4E" w:rsidP="00CA6B4E">
      <w:pPr>
        <w:pStyle w:val="NormalWeb"/>
        <w:spacing w:before="0" w:beforeAutospacing="0" w:after="0" w:afterAutospacing="0" w:line="300" w:lineRule="auto"/>
        <w:rPr>
          <w:rFonts w:ascii="Tahoma" w:hAnsi="Tahoma" w:cs="Tahoma"/>
          <w:sz w:val="20"/>
          <w:szCs w:val="20"/>
        </w:rPr>
      </w:pPr>
    </w:p>
    <w:p w:rsidR="00FD4CE4" w:rsidRDefault="00FD4CE4" w:rsidP="00CA6B4E">
      <w:pPr>
        <w:pStyle w:val="NormalWeb"/>
        <w:spacing w:before="0" w:beforeAutospacing="0" w:after="0" w:afterAutospacing="0" w:line="300" w:lineRule="auto"/>
        <w:rPr>
          <w:rFonts w:ascii="Tahoma" w:hAnsi="Tahoma" w:cs="Tahoma"/>
          <w:sz w:val="20"/>
          <w:szCs w:val="20"/>
        </w:rPr>
      </w:pPr>
    </w:p>
    <w:p w:rsidR="00676E07" w:rsidRDefault="00676E07" w:rsidP="00CA6B4E">
      <w:pPr>
        <w:pStyle w:val="NormalWeb"/>
        <w:spacing w:before="0" w:beforeAutospacing="0" w:after="0" w:afterAutospacing="0" w:line="300" w:lineRule="auto"/>
        <w:rPr>
          <w:rFonts w:ascii="Tahoma" w:hAnsi="Tahoma" w:cs="Tahoma"/>
          <w:sz w:val="20"/>
          <w:szCs w:val="20"/>
        </w:rPr>
      </w:pPr>
    </w:p>
    <w:p w:rsidR="005C0019" w:rsidRPr="00FC251B" w:rsidRDefault="005C0019"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UK: Plant health inspection facilities at place of first arrival if there's no Brexit deal</w:t>
      </w:r>
    </w:p>
    <w:p w:rsidR="005C0019" w:rsidRPr="00882C98" w:rsidRDefault="005C0019"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A recently updated guide from the UK Government details how facilities for plant </w:t>
      </w:r>
      <w:proofErr w:type="gramStart"/>
      <w:r w:rsidRPr="00882C98">
        <w:rPr>
          <w:rFonts w:ascii="Tahoma" w:hAnsi="Tahoma" w:cs="Tahoma"/>
          <w:sz w:val="20"/>
          <w:szCs w:val="20"/>
        </w:rPr>
        <w:t>health controlled</w:t>
      </w:r>
      <w:proofErr w:type="gramEnd"/>
      <w:r w:rsidRPr="00882C98">
        <w:rPr>
          <w:rFonts w:ascii="Tahoma" w:hAnsi="Tahoma" w:cs="Tahoma"/>
          <w:sz w:val="20"/>
          <w:szCs w:val="20"/>
        </w:rPr>
        <w:t xml:space="preserve"> commodities imported into England and Wales from non-EU countries via roll on roll off terminals can get designation if the UK leaves the EU with no deal.</w:t>
      </w:r>
    </w:p>
    <w:p w:rsidR="005C0019" w:rsidRPr="00882C98" w:rsidRDefault="005C0019"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guide explains:</w:t>
      </w:r>
    </w:p>
    <w:p w:rsidR="005C0019" w:rsidRPr="00882C98" w:rsidRDefault="005C0019" w:rsidP="00C22EDA">
      <w:pPr>
        <w:numPr>
          <w:ilvl w:val="0"/>
          <w:numId w:val="3"/>
        </w:numPr>
        <w:spacing w:after="0" w:line="300" w:lineRule="auto"/>
        <w:rPr>
          <w:rFonts w:ascii="Tahoma" w:hAnsi="Tahoma" w:cs="Tahoma"/>
          <w:sz w:val="20"/>
          <w:szCs w:val="20"/>
        </w:rPr>
      </w:pPr>
      <w:r w:rsidRPr="00882C98">
        <w:rPr>
          <w:rFonts w:ascii="Tahoma" w:hAnsi="Tahoma" w:cs="Tahoma"/>
          <w:sz w:val="20"/>
          <w:szCs w:val="20"/>
        </w:rPr>
        <w:t>how to request approval for your site to operate as a Place of First Arrival (</w:t>
      </w:r>
      <w:proofErr w:type="spellStart"/>
      <w:r w:rsidRPr="00882C98">
        <w:rPr>
          <w:rFonts w:ascii="Tahoma" w:hAnsi="Tahoma" w:cs="Tahoma"/>
          <w:sz w:val="20"/>
          <w:szCs w:val="20"/>
        </w:rPr>
        <w:t>PoFA</w:t>
      </w:r>
      <w:proofErr w:type="spellEnd"/>
      <w:r w:rsidRPr="00882C98">
        <w:rPr>
          <w:rFonts w:ascii="Tahoma" w:hAnsi="Tahoma" w:cs="Tahoma"/>
          <w:sz w:val="20"/>
          <w:szCs w:val="20"/>
        </w:rPr>
        <w:t>)</w:t>
      </w:r>
    </w:p>
    <w:p w:rsidR="005C0019" w:rsidRPr="00882C98" w:rsidRDefault="005C0019" w:rsidP="00C22EDA">
      <w:pPr>
        <w:numPr>
          <w:ilvl w:val="0"/>
          <w:numId w:val="3"/>
        </w:numPr>
        <w:spacing w:after="0" w:line="300" w:lineRule="auto"/>
        <w:rPr>
          <w:rFonts w:ascii="Tahoma" w:hAnsi="Tahoma" w:cs="Tahoma"/>
          <w:sz w:val="20"/>
          <w:szCs w:val="20"/>
        </w:rPr>
      </w:pPr>
      <w:r w:rsidRPr="00882C98">
        <w:rPr>
          <w:rFonts w:ascii="Tahoma" w:hAnsi="Tahoma" w:cs="Tahoma"/>
          <w:sz w:val="20"/>
          <w:szCs w:val="20"/>
        </w:rPr>
        <w:t xml:space="preserve">how to operate your </w:t>
      </w:r>
      <w:proofErr w:type="spellStart"/>
      <w:r w:rsidRPr="00882C98">
        <w:rPr>
          <w:rFonts w:ascii="Tahoma" w:hAnsi="Tahoma" w:cs="Tahoma"/>
          <w:sz w:val="20"/>
          <w:szCs w:val="20"/>
        </w:rPr>
        <w:t>PoFA</w:t>
      </w:r>
      <w:proofErr w:type="spellEnd"/>
      <w:r w:rsidRPr="00882C98">
        <w:rPr>
          <w:rFonts w:ascii="Tahoma" w:hAnsi="Tahoma" w:cs="Tahoma"/>
          <w:sz w:val="20"/>
          <w:szCs w:val="20"/>
        </w:rPr>
        <w:t xml:space="preserve"> site</w:t>
      </w:r>
    </w:p>
    <w:p w:rsidR="005C0019" w:rsidRPr="00882C98" w:rsidRDefault="005C0019" w:rsidP="00C22EDA">
      <w:pPr>
        <w:numPr>
          <w:ilvl w:val="0"/>
          <w:numId w:val="3"/>
        </w:numPr>
        <w:spacing w:after="0" w:line="300" w:lineRule="auto"/>
        <w:rPr>
          <w:rFonts w:ascii="Tahoma" w:hAnsi="Tahoma" w:cs="Tahoma"/>
          <w:sz w:val="20"/>
          <w:szCs w:val="20"/>
        </w:rPr>
      </w:pPr>
      <w:r w:rsidRPr="00882C98">
        <w:rPr>
          <w:rFonts w:ascii="Tahoma" w:hAnsi="Tahoma" w:cs="Tahoma"/>
          <w:sz w:val="20"/>
          <w:szCs w:val="20"/>
        </w:rPr>
        <w:t xml:space="preserve">the site requirements for a </w:t>
      </w:r>
      <w:proofErr w:type="spellStart"/>
      <w:r w:rsidRPr="00882C98">
        <w:rPr>
          <w:rFonts w:ascii="Tahoma" w:hAnsi="Tahoma" w:cs="Tahoma"/>
          <w:sz w:val="20"/>
          <w:szCs w:val="20"/>
        </w:rPr>
        <w:t>PoFA</w:t>
      </w:r>
      <w:proofErr w:type="spellEnd"/>
    </w:p>
    <w:p w:rsidR="005C0019" w:rsidRPr="00882C98" w:rsidRDefault="005C0019" w:rsidP="00C22EDA">
      <w:pPr>
        <w:numPr>
          <w:ilvl w:val="0"/>
          <w:numId w:val="3"/>
        </w:numPr>
        <w:spacing w:after="0" w:line="300" w:lineRule="auto"/>
        <w:rPr>
          <w:rFonts w:ascii="Tahoma" w:hAnsi="Tahoma" w:cs="Tahoma"/>
          <w:sz w:val="20"/>
          <w:szCs w:val="20"/>
        </w:rPr>
      </w:pPr>
      <w:r w:rsidRPr="00882C98">
        <w:rPr>
          <w:rFonts w:ascii="Tahoma" w:hAnsi="Tahoma" w:cs="Tahoma"/>
          <w:sz w:val="20"/>
          <w:szCs w:val="20"/>
        </w:rPr>
        <w:t>plant health site inspections and enforcement</w:t>
      </w:r>
    </w:p>
    <w:p w:rsidR="005C0019" w:rsidRPr="00882C98" w:rsidRDefault="005C0019"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manual relates to the approval and operation of facilities designated as Places of First Arrival (</w:t>
      </w:r>
      <w:proofErr w:type="spellStart"/>
      <w:r w:rsidRPr="00882C98">
        <w:rPr>
          <w:rFonts w:ascii="Tahoma" w:hAnsi="Tahoma" w:cs="Tahoma"/>
          <w:sz w:val="20"/>
          <w:szCs w:val="20"/>
        </w:rPr>
        <w:t>PoFA</w:t>
      </w:r>
      <w:proofErr w:type="spellEnd"/>
      <w:r w:rsidRPr="00882C98">
        <w:rPr>
          <w:rFonts w:ascii="Tahoma" w:hAnsi="Tahoma" w:cs="Tahoma"/>
          <w:sz w:val="20"/>
          <w:szCs w:val="20"/>
        </w:rPr>
        <w:t xml:space="preserve">) for plant </w:t>
      </w:r>
      <w:proofErr w:type="gramStart"/>
      <w:r w:rsidRPr="00882C98">
        <w:rPr>
          <w:rFonts w:ascii="Tahoma" w:hAnsi="Tahoma" w:cs="Tahoma"/>
          <w:sz w:val="20"/>
          <w:szCs w:val="20"/>
        </w:rPr>
        <w:t>health controlled</w:t>
      </w:r>
      <w:proofErr w:type="gramEnd"/>
      <w:r w:rsidRPr="00882C98">
        <w:rPr>
          <w:rFonts w:ascii="Tahoma" w:hAnsi="Tahoma" w:cs="Tahoma"/>
          <w:sz w:val="20"/>
          <w:szCs w:val="20"/>
        </w:rPr>
        <w:t xml:space="preserve"> commodities imported into England and Wales from non-EU countries via roll on roll off (</w:t>
      </w:r>
      <w:proofErr w:type="spellStart"/>
      <w:r w:rsidRPr="00882C98">
        <w:rPr>
          <w:rFonts w:ascii="Tahoma" w:hAnsi="Tahoma" w:cs="Tahoma"/>
          <w:sz w:val="20"/>
          <w:szCs w:val="20"/>
        </w:rPr>
        <w:t>RoRo</w:t>
      </w:r>
      <w:proofErr w:type="spellEnd"/>
      <w:r w:rsidRPr="00882C98">
        <w:rPr>
          <w:rFonts w:ascii="Tahoma" w:hAnsi="Tahoma" w:cs="Tahoma"/>
          <w:sz w:val="20"/>
          <w:szCs w:val="20"/>
        </w:rPr>
        <w:t>) terminals in a no-deal scenario.</w:t>
      </w:r>
      <w:r w:rsidR="00CA6B4E">
        <w:rPr>
          <w:rFonts w:ascii="Tahoma" w:hAnsi="Tahoma" w:cs="Tahoma"/>
          <w:sz w:val="20"/>
          <w:szCs w:val="20"/>
        </w:rPr>
        <w:t xml:space="preserve"> </w:t>
      </w:r>
      <w:hyperlink r:id="rId64" w:tgtFrame="_blank" w:history="1">
        <w:r w:rsidRPr="00882C98">
          <w:rPr>
            <w:rStyle w:val="Hyperlink"/>
            <w:rFonts w:ascii="Tahoma" w:hAnsi="Tahoma" w:cs="Tahoma"/>
            <w:sz w:val="20"/>
            <w:szCs w:val="20"/>
          </w:rPr>
          <w:t>Access the guide here.</w:t>
        </w:r>
      </w:hyperlink>
    </w:p>
    <w:p w:rsidR="00612CE5" w:rsidRPr="00882C98" w:rsidRDefault="0026537F" w:rsidP="00882C98">
      <w:pPr>
        <w:tabs>
          <w:tab w:val="left" w:pos="2730"/>
        </w:tabs>
        <w:spacing w:after="0" w:line="300" w:lineRule="auto"/>
        <w:rPr>
          <w:rFonts w:ascii="Tahoma" w:hAnsi="Tahoma" w:cs="Tahoma"/>
          <w:sz w:val="20"/>
          <w:szCs w:val="20"/>
        </w:rPr>
      </w:pPr>
      <w:hyperlink r:id="rId65"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r w:rsidR="00F9419E" w:rsidRPr="00882C98">
        <w:rPr>
          <w:rFonts w:ascii="Tahoma" w:hAnsi="Tahoma" w:cs="Tahoma"/>
          <w:sz w:val="20"/>
          <w:szCs w:val="20"/>
        </w:rPr>
        <w:tab/>
      </w:r>
    </w:p>
    <w:p w:rsidR="00F9419E" w:rsidRDefault="00F9419E" w:rsidP="00882C98">
      <w:pPr>
        <w:tabs>
          <w:tab w:val="left" w:pos="2730"/>
        </w:tabs>
        <w:spacing w:after="0" w:line="300" w:lineRule="auto"/>
        <w:rPr>
          <w:rFonts w:ascii="Tahoma" w:hAnsi="Tahoma" w:cs="Tahoma"/>
          <w:sz w:val="20"/>
          <w:szCs w:val="20"/>
        </w:rPr>
      </w:pPr>
    </w:p>
    <w:p w:rsidR="00CA6B4E" w:rsidRDefault="00CA6B4E" w:rsidP="00882C98">
      <w:pPr>
        <w:tabs>
          <w:tab w:val="left" w:pos="2730"/>
        </w:tabs>
        <w:spacing w:after="0" w:line="300" w:lineRule="auto"/>
        <w:rPr>
          <w:rFonts w:ascii="Tahoma" w:hAnsi="Tahoma" w:cs="Tahoma"/>
          <w:sz w:val="20"/>
          <w:szCs w:val="20"/>
        </w:rPr>
      </w:pPr>
    </w:p>
    <w:p w:rsidR="00CA6B4E" w:rsidRPr="00882C98" w:rsidRDefault="00CA6B4E" w:rsidP="00882C98">
      <w:pPr>
        <w:tabs>
          <w:tab w:val="left" w:pos="2730"/>
        </w:tabs>
        <w:spacing w:after="0" w:line="300" w:lineRule="auto"/>
        <w:rPr>
          <w:rFonts w:ascii="Tahoma" w:hAnsi="Tahoma" w:cs="Tahoma"/>
          <w:sz w:val="20"/>
          <w:szCs w:val="20"/>
        </w:rPr>
      </w:pPr>
    </w:p>
    <w:p w:rsidR="00F9419E" w:rsidRPr="00FC251B" w:rsidRDefault="00F9419E"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European parliament passes medical marijuana resolution</w:t>
      </w:r>
    </w:p>
    <w:p w:rsidR="00F9419E" w:rsidRPr="00882C98" w:rsidRDefault="00F9419E" w:rsidP="00CA6B4E">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European Parliament is calling for an EU-wide policy for medical cannabis and properly funded scientific research. On 13 February, members of the European Parliament adopted a resolution on the use of cannabis for medicinal purposes.</w:t>
      </w:r>
      <w:r w:rsidR="00CA6B4E">
        <w:rPr>
          <w:rFonts w:ascii="Tahoma" w:hAnsi="Tahoma" w:cs="Tahoma"/>
          <w:sz w:val="20"/>
          <w:szCs w:val="20"/>
        </w:rPr>
        <w:t xml:space="preserve"> </w:t>
      </w:r>
      <w:hyperlink r:id="rId66" w:history="1">
        <w:r w:rsidRPr="00882C98">
          <w:rPr>
            <w:rStyle w:val="Hyperlink"/>
            <w:rFonts w:ascii="Tahoma" w:hAnsi="Tahoma" w:cs="Tahoma"/>
            <w:sz w:val="20"/>
            <w:szCs w:val="20"/>
          </w:rPr>
          <w:t>Full article available here</w:t>
        </w:r>
      </w:hyperlink>
    </w:p>
    <w:p w:rsidR="00F9419E" w:rsidRDefault="00F9419E" w:rsidP="00882C98">
      <w:pPr>
        <w:tabs>
          <w:tab w:val="left" w:pos="2730"/>
        </w:tabs>
        <w:spacing w:after="0" w:line="300" w:lineRule="auto"/>
        <w:rPr>
          <w:rFonts w:ascii="Tahoma" w:hAnsi="Tahoma" w:cs="Tahoma"/>
          <w:sz w:val="20"/>
          <w:szCs w:val="20"/>
        </w:rPr>
      </w:pPr>
    </w:p>
    <w:p w:rsidR="003714F7" w:rsidRDefault="003714F7" w:rsidP="00882C98">
      <w:pPr>
        <w:tabs>
          <w:tab w:val="left" w:pos="2730"/>
        </w:tabs>
        <w:spacing w:after="0" w:line="300" w:lineRule="auto"/>
        <w:rPr>
          <w:rFonts w:ascii="Tahoma" w:hAnsi="Tahoma" w:cs="Tahoma"/>
          <w:sz w:val="20"/>
          <w:szCs w:val="20"/>
        </w:rPr>
      </w:pPr>
    </w:p>
    <w:p w:rsidR="003714F7" w:rsidRPr="00882C98" w:rsidRDefault="003714F7" w:rsidP="00882C98">
      <w:pPr>
        <w:tabs>
          <w:tab w:val="left" w:pos="2730"/>
        </w:tabs>
        <w:spacing w:after="0" w:line="300" w:lineRule="auto"/>
        <w:rPr>
          <w:rFonts w:ascii="Tahoma" w:hAnsi="Tahoma" w:cs="Tahoma"/>
          <w:sz w:val="20"/>
          <w:szCs w:val="20"/>
        </w:rPr>
      </w:pPr>
    </w:p>
    <w:p w:rsidR="00F9419E" w:rsidRPr="00FC251B" w:rsidRDefault="00F9419E"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Trump might extend deadline for deal with China</w:t>
      </w:r>
    </w:p>
    <w:p w:rsidR="00F9419E" w:rsidRPr="00882C98" w:rsidRDefault="00CA6B4E" w:rsidP="00882C98">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Last </w:t>
      </w:r>
      <w:r w:rsidR="00F9419E" w:rsidRPr="00882C98">
        <w:rPr>
          <w:rFonts w:ascii="Tahoma" w:hAnsi="Tahoma" w:cs="Tahoma"/>
          <w:sz w:val="20"/>
          <w:szCs w:val="20"/>
        </w:rPr>
        <w:t xml:space="preserve">week, Chinese and US officials </w:t>
      </w:r>
      <w:r>
        <w:rPr>
          <w:rFonts w:ascii="Tahoma" w:hAnsi="Tahoma" w:cs="Tahoma"/>
          <w:sz w:val="20"/>
          <w:szCs w:val="20"/>
        </w:rPr>
        <w:t xml:space="preserve">held </w:t>
      </w:r>
      <w:r w:rsidR="00F9419E" w:rsidRPr="00882C98">
        <w:rPr>
          <w:rFonts w:ascii="Tahoma" w:hAnsi="Tahoma" w:cs="Tahoma"/>
          <w:sz w:val="20"/>
          <w:szCs w:val="20"/>
        </w:rPr>
        <w:t xml:space="preserve"> high-level talks aimed at halting their trade war. US officials previously said March 1 was a hard deadline for achieving a deal to avert further tariffs.</w:t>
      </w:r>
    </w:p>
    <w:p w:rsidR="00CA6B4E" w:rsidRDefault="00CA6B4E" w:rsidP="00882C98">
      <w:pPr>
        <w:pStyle w:val="NormalWeb"/>
        <w:spacing w:before="0" w:beforeAutospacing="0" w:after="0" w:afterAutospacing="0" w:line="300" w:lineRule="auto"/>
        <w:rPr>
          <w:rFonts w:ascii="Tahoma" w:hAnsi="Tahoma" w:cs="Tahoma"/>
          <w:sz w:val="20"/>
          <w:szCs w:val="20"/>
        </w:rPr>
      </w:pPr>
    </w:p>
    <w:p w:rsidR="00F9419E" w:rsidRPr="00882C98" w:rsidRDefault="00F9419E" w:rsidP="00CA6B4E">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"If we're close to a deal where we think we can make a real deal and it's going to get done, I could  see myself letting that slide for a little while," Mr Trump said referring to the March 1 deadline. "But generally speaking, I'm not inclined to do that."</w:t>
      </w:r>
      <w:r w:rsidR="00CA6B4E">
        <w:rPr>
          <w:rFonts w:ascii="Tahoma" w:hAnsi="Tahoma" w:cs="Tahoma"/>
          <w:sz w:val="20"/>
          <w:szCs w:val="20"/>
        </w:rPr>
        <w:t xml:space="preserve"> </w:t>
      </w:r>
      <w:hyperlink r:id="rId67" w:history="1">
        <w:r w:rsidRPr="00882C98">
          <w:rPr>
            <w:rStyle w:val="Hyperlink"/>
            <w:rFonts w:ascii="Tahoma" w:hAnsi="Tahoma" w:cs="Tahoma"/>
            <w:sz w:val="20"/>
            <w:szCs w:val="20"/>
          </w:rPr>
          <w:t>Full article available here</w:t>
        </w:r>
      </w:hyperlink>
    </w:p>
    <w:p w:rsidR="00F9419E" w:rsidRDefault="00F9419E" w:rsidP="00882C98">
      <w:pPr>
        <w:tabs>
          <w:tab w:val="left" w:pos="2730"/>
        </w:tabs>
        <w:spacing w:after="0" w:line="300" w:lineRule="auto"/>
        <w:rPr>
          <w:rFonts w:ascii="Tahoma" w:hAnsi="Tahoma" w:cs="Tahoma"/>
          <w:sz w:val="20"/>
          <w:szCs w:val="20"/>
        </w:rPr>
      </w:pPr>
    </w:p>
    <w:p w:rsidR="00CA6B4E" w:rsidRDefault="00CA6B4E" w:rsidP="00882C98">
      <w:pPr>
        <w:tabs>
          <w:tab w:val="left" w:pos="2730"/>
        </w:tabs>
        <w:spacing w:after="0" w:line="300" w:lineRule="auto"/>
        <w:rPr>
          <w:rFonts w:ascii="Tahoma" w:hAnsi="Tahoma" w:cs="Tahoma"/>
          <w:sz w:val="20"/>
          <w:szCs w:val="20"/>
        </w:rPr>
      </w:pPr>
    </w:p>
    <w:p w:rsidR="00CA6B4E" w:rsidRPr="00882C98" w:rsidRDefault="00CA6B4E" w:rsidP="00882C98">
      <w:pPr>
        <w:tabs>
          <w:tab w:val="left" w:pos="2730"/>
        </w:tabs>
        <w:spacing w:after="0" w:line="300" w:lineRule="auto"/>
        <w:rPr>
          <w:rFonts w:ascii="Tahoma" w:hAnsi="Tahoma" w:cs="Tahoma"/>
          <w:sz w:val="20"/>
          <w:szCs w:val="20"/>
        </w:rPr>
      </w:pPr>
    </w:p>
    <w:p w:rsidR="00F9419E" w:rsidRPr="00FC251B" w:rsidRDefault="00F9419E"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Agreement with Singapore set to give a boost to EU-Asia trade</w:t>
      </w:r>
    </w:p>
    <w:p w:rsidR="00F9419E" w:rsidRPr="00CA6B4E" w:rsidRDefault="00F9419E" w:rsidP="00CA6B4E">
      <w:pPr>
        <w:pStyle w:val="NormalWeb"/>
        <w:spacing w:before="0" w:beforeAutospacing="0" w:after="0" w:afterAutospacing="0" w:line="300" w:lineRule="auto"/>
        <w:rPr>
          <w:rFonts w:ascii="Tahoma" w:hAnsi="Tahoma" w:cs="Tahoma"/>
          <w:color w:val="0000FF"/>
          <w:sz w:val="20"/>
          <w:szCs w:val="20"/>
          <w:u w:val="single"/>
        </w:rPr>
      </w:pPr>
      <w:r w:rsidRPr="00882C98">
        <w:rPr>
          <w:rFonts w:ascii="Tahoma" w:hAnsi="Tahoma" w:cs="Tahoma"/>
          <w:sz w:val="20"/>
          <w:szCs w:val="20"/>
        </w:rPr>
        <w:t xml:space="preserve">The trade and investment agreements between the EU and Singapore </w:t>
      </w:r>
      <w:r w:rsidR="00CA6B4E">
        <w:rPr>
          <w:rFonts w:ascii="Tahoma" w:hAnsi="Tahoma" w:cs="Tahoma"/>
          <w:sz w:val="20"/>
          <w:szCs w:val="20"/>
        </w:rPr>
        <w:t xml:space="preserve">last week </w:t>
      </w:r>
      <w:r w:rsidRPr="00882C98">
        <w:rPr>
          <w:rFonts w:ascii="Tahoma" w:hAnsi="Tahoma" w:cs="Tahoma"/>
          <w:sz w:val="20"/>
          <w:szCs w:val="20"/>
        </w:rPr>
        <w:t xml:space="preserve"> received the approval of the European Parliament. Under the trade agreement, Singapore will remove all remaining tariffs on EU products and will commit to keep unchanged the current duty-free access for all other EU products. </w:t>
      </w:r>
      <w:hyperlink r:id="rId68" w:history="1">
        <w:r w:rsidRPr="00882C98">
          <w:rPr>
            <w:rStyle w:val="Hyperlink"/>
            <w:rFonts w:ascii="Tahoma" w:hAnsi="Tahoma" w:cs="Tahoma"/>
            <w:sz w:val="20"/>
            <w:szCs w:val="20"/>
          </w:rPr>
          <w:t>Full article available here</w:t>
        </w:r>
      </w:hyperlink>
    </w:p>
    <w:p w:rsidR="00F9419E" w:rsidRPr="00882C98" w:rsidRDefault="00F9419E" w:rsidP="00882C98">
      <w:pPr>
        <w:tabs>
          <w:tab w:val="left" w:pos="2730"/>
        </w:tabs>
        <w:spacing w:after="0" w:line="300" w:lineRule="auto"/>
        <w:rPr>
          <w:rFonts w:ascii="Tahoma" w:hAnsi="Tahoma" w:cs="Tahoma"/>
          <w:sz w:val="20"/>
          <w:szCs w:val="20"/>
        </w:rPr>
      </w:pPr>
    </w:p>
    <w:p w:rsidR="00026CD5" w:rsidRPr="00882C98" w:rsidRDefault="00026CD5" w:rsidP="00882C98">
      <w:pPr>
        <w:shd w:val="clear" w:color="auto" w:fill="DBE5F1" w:themeFill="accent1" w:themeFillTint="33"/>
        <w:spacing w:after="0" w:line="300" w:lineRule="auto"/>
        <w:rPr>
          <w:rFonts w:ascii="Tahoma" w:hAnsi="Tahoma" w:cs="Tahoma"/>
          <w:sz w:val="20"/>
          <w:szCs w:val="20"/>
        </w:rPr>
      </w:pPr>
      <w:r w:rsidRPr="00882C98">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99122" cy="606506"/>
                    </a:xfrm>
                    <a:prstGeom prst="rect">
                      <a:avLst/>
                    </a:prstGeom>
                  </pic:spPr>
                </pic:pic>
              </a:graphicData>
            </a:graphic>
          </wp:inline>
        </w:drawing>
      </w:r>
      <w:r w:rsidR="002636D2" w:rsidRPr="00882C98">
        <w:rPr>
          <w:rFonts w:ascii="Tahoma" w:hAnsi="Tahoma" w:cs="Tahoma"/>
          <w:sz w:val="20"/>
          <w:szCs w:val="20"/>
        </w:rPr>
        <w:t xml:space="preserve">                                                                 </w:t>
      </w:r>
      <w:r w:rsidR="002636D2" w:rsidRPr="00882C98">
        <w:rPr>
          <w:rFonts w:ascii="Tahoma" w:hAnsi="Tahoma" w:cs="Tahoma"/>
          <w:b/>
          <w:sz w:val="20"/>
          <w:szCs w:val="20"/>
        </w:rPr>
        <w:t>Business/ Industry</w:t>
      </w:r>
    </w:p>
    <w:p w:rsidR="00866785" w:rsidRPr="00FC251B" w:rsidRDefault="00866785" w:rsidP="00FC251B">
      <w:pPr>
        <w:pStyle w:val="ListParagraph"/>
        <w:numPr>
          <w:ilvl w:val="1"/>
          <w:numId w:val="2"/>
        </w:numPr>
        <w:spacing w:after="0" w:line="300" w:lineRule="auto"/>
        <w:rPr>
          <w:rFonts w:ascii="Tahoma" w:hAnsi="Tahoma" w:cs="Tahoma"/>
          <w:b/>
          <w:sz w:val="20"/>
          <w:szCs w:val="20"/>
        </w:rPr>
      </w:pPr>
      <w:bookmarkStart w:id="10" w:name="_Hlk1158882"/>
      <w:r w:rsidRPr="00FC251B">
        <w:rPr>
          <w:rFonts w:ascii="Tahoma" w:hAnsi="Tahoma" w:cs="Tahoma"/>
          <w:b/>
          <w:sz w:val="20"/>
          <w:szCs w:val="20"/>
        </w:rPr>
        <w:t>The slow boat to Brexit Oblivion is leaving soon</w:t>
      </w:r>
    </w:p>
    <w:bookmarkEnd w:id="10"/>
    <w:p w:rsidR="003714F7" w:rsidRDefault="00866785"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With shipping times to Asia as long as six weeks, companies are preparing to send goods without knowing exactly what will happen to them.</w:t>
      </w:r>
      <w:r w:rsidR="003714F7">
        <w:rPr>
          <w:rFonts w:ascii="Tahoma" w:hAnsi="Tahoma" w:cs="Tahoma"/>
          <w:sz w:val="20"/>
          <w:szCs w:val="20"/>
        </w:rPr>
        <w:t xml:space="preserve"> </w:t>
      </w:r>
      <w:r w:rsidRPr="00882C98">
        <w:rPr>
          <w:rFonts w:ascii="Tahoma" w:hAnsi="Tahoma" w:cs="Tahoma"/>
          <w:sz w:val="20"/>
          <w:szCs w:val="20"/>
        </w:rPr>
        <w:t xml:space="preserve">The problem for British exporters is that the U.K. is yet to roll over the majority of the beneficial trade terms around the globe it gets through EU membership. That means goods being readied for dispatch that take as long as six weeks to reach destinations in Asia could end up sat in quarantine or face disputes over who pays any new customs duties. </w:t>
      </w:r>
    </w:p>
    <w:p w:rsidR="003714F7" w:rsidRDefault="003714F7" w:rsidP="00882C98">
      <w:pPr>
        <w:pStyle w:val="NormalWeb"/>
        <w:spacing w:before="0" w:beforeAutospacing="0" w:after="0" w:afterAutospacing="0" w:line="300" w:lineRule="auto"/>
        <w:rPr>
          <w:rFonts w:ascii="Tahoma" w:hAnsi="Tahoma" w:cs="Tahoma"/>
          <w:sz w:val="20"/>
          <w:szCs w:val="20"/>
        </w:rPr>
      </w:pPr>
    </w:p>
    <w:p w:rsidR="00866785" w:rsidRPr="00882C98" w:rsidRDefault="00866785" w:rsidP="003714F7">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Deals between the EU and other countries cover more than 11 percent of Britain’s trade. Liam Fox, the minister in charge of international trade, said last  month that the major deals would be rolled over before March 29, though others wouldn’t. Joe &amp; </w:t>
      </w:r>
      <w:proofErr w:type="spellStart"/>
      <w:r w:rsidRPr="00882C98">
        <w:rPr>
          <w:rFonts w:ascii="Tahoma" w:hAnsi="Tahoma" w:cs="Tahoma"/>
          <w:sz w:val="20"/>
          <w:szCs w:val="20"/>
        </w:rPr>
        <w:t>Seph’s</w:t>
      </w:r>
      <w:proofErr w:type="spellEnd"/>
      <w:r w:rsidRPr="00882C98">
        <w:rPr>
          <w:rFonts w:ascii="Tahoma" w:hAnsi="Tahoma" w:cs="Tahoma"/>
          <w:sz w:val="20"/>
          <w:szCs w:val="20"/>
        </w:rPr>
        <w:t>, a gourmet popcorn producer in London, has started air freighting its goods to markets such as Hong Kong and Singapore instead of sending them by sea, even though it costs more than double per shipment.</w:t>
      </w:r>
      <w:r w:rsidR="003714F7">
        <w:rPr>
          <w:rFonts w:ascii="Tahoma" w:hAnsi="Tahoma" w:cs="Tahoma"/>
          <w:sz w:val="20"/>
          <w:szCs w:val="20"/>
        </w:rPr>
        <w:t xml:space="preserve"> T</w:t>
      </w:r>
      <w:r w:rsidRPr="00882C98">
        <w:rPr>
          <w:rFonts w:ascii="Tahoma" w:hAnsi="Tahoma" w:cs="Tahoma"/>
          <w:sz w:val="20"/>
          <w:szCs w:val="20"/>
        </w:rPr>
        <w:t>he company’s co-</w:t>
      </w:r>
      <w:proofErr w:type="spellStart"/>
      <w:r w:rsidRPr="00882C98">
        <w:rPr>
          <w:rFonts w:ascii="Tahoma" w:hAnsi="Tahoma" w:cs="Tahoma"/>
          <w:sz w:val="20"/>
          <w:szCs w:val="20"/>
        </w:rPr>
        <w:t>founder</w:t>
      </w:r>
      <w:r w:rsidR="003714F7">
        <w:rPr>
          <w:rFonts w:ascii="Tahoma" w:hAnsi="Tahoma" w:cs="Tahoma"/>
          <w:sz w:val="20"/>
          <w:szCs w:val="20"/>
        </w:rPr>
        <w:t>siad</w:t>
      </w:r>
      <w:proofErr w:type="spellEnd"/>
      <w:r w:rsidRPr="00882C98">
        <w:rPr>
          <w:rFonts w:ascii="Tahoma" w:hAnsi="Tahoma" w:cs="Tahoma"/>
          <w:sz w:val="20"/>
          <w:szCs w:val="20"/>
        </w:rPr>
        <w:t xml:space="preserve"> “My relationship with my customers is the most important thing. The uncertainty is a nightmare.’’</w:t>
      </w:r>
    </w:p>
    <w:p w:rsidR="00866785" w:rsidRPr="00882C98" w:rsidRDefault="0026537F" w:rsidP="00882C98">
      <w:pPr>
        <w:spacing w:after="0" w:line="300" w:lineRule="auto"/>
        <w:rPr>
          <w:rFonts w:ascii="Tahoma" w:hAnsi="Tahoma" w:cs="Tahoma"/>
          <w:sz w:val="20"/>
          <w:szCs w:val="20"/>
        </w:rPr>
      </w:pPr>
      <w:hyperlink r:id="rId70" w:history="1">
        <w:r w:rsidR="00866785" w:rsidRPr="00882C98">
          <w:rPr>
            <w:rStyle w:val="Hyperlink"/>
            <w:rFonts w:ascii="Tahoma" w:hAnsi="Tahoma" w:cs="Tahoma"/>
            <w:sz w:val="20"/>
            <w:szCs w:val="20"/>
          </w:rPr>
          <w:t>Full article available here</w:t>
        </w:r>
      </w:hyperlink>
      <w:r w:rsidR="00866785" w:rsidRPr="00882C98">
        <w:rPr>
          <w:rFonts w:ascii="Tahoma" w:hAnsi="Tahoma" w:cs="Tahoma"/>
          <w:sz w:val="20"/>
          <w:szCs w:val="20"/>
        </w:rPr>
        <w:t xml:space="preserve"> </w:t>
      </w:r>
    </w:p>
    <w:p w:rsidR="00E83968" w:rsidRDefault="00E83968" w:rsidP="00882C98">
      <w:pPr>
        <w:spacing w:after="0" w:line="300" w:lineRule="auto"/>
        <w:rPr>
          <w:rFonts w:ascii="Tahoma" w:hAnsi="Tahoma" w:cs="Tahoma"/>
          <w:sz w:val="20"/>
          <w:szCs w:val="20"/>
        </w:rPr>
      </w:pPr>
    </w:p>
    <w:p w:rsidR="003714F7" w:rsidRDefault="003714F7" w:rsidP="00882C98">
      <w:pPr>
        <w:spacing w:after="0" w:line="300" w:lineRule="auto"/>
        <w:rPr>
          <w:rFonts w:ascii="Tahoma" w:hAnsi="Tahoma" w:cs="Tahoma"/>
          <w:sz w:val="20"/>
          <w:szCs w:val="20"/>
        </w:rPr>
      </w:pPr>
    </w:p>
    <w:p w:rsidR="003714F7" w:rsidRPr="00882C98" w:rsidRDefault="003714F7" w:rsidP="00882C98">
      <w:pPr>
        <w:spacing w:after="0" w:line="300" w:lineRule="auto"/>
        <w:rPr>
          <w:rFonts w:ascii="Tahoma" w:hAnsi="Tahoma" w:cs="Tahoma"/>
          <w:sz w:val="20"/>
          <w:szCs w:val="20"/>
        </w:rPr>
      </w:pPr>
    </w:p>
    <w:p w:rsidR="00B66E8F" w:rsidRPr="00FC251B" w:rsidRDefault="00B66E8F"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The most important European markets at a glance </w:t>
      </w:r>
    </w:p>
    <w:p w:rsidR="00B66E8F" w:rsidRPr="00882C98" w:rsidRDefault="00B66E8F"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2019 European Statistics Handbook, which can be downloaded from the FRUIT LOGISTICA website, provides a comprehensive overview of the most important European produce trading nations. Along with details on production volumes and information for import and export, the handbook outlines the unique characteristics and trends in specific markets.</w:t>
      </w:r>
    </w:p>
    <w:p w:rsidR="003714F7" w:rsidRDefault="003714F7" w:rsidP="00882C98">
      <w:pPr>
        <w:pStyle w:val="NormalWeb"/>
        <w:spacing w:before="0" w:beforeAutospacing="0" w:after="0" w:afterAutospacing="0" w:line="300" w:lineRule="auto"/>
        <w:rPr>
          <w:rFonts w:ascii="Tahoma" w:hAnsi="Tahoma" w:cs="Tahoma"/>
          <w:sz w:val="20"/>
          <w:szCs w:val="20"/>
        </w:rPr>
      </w:pPr>
    </w:p>
    <w:p w:rsidR="00612CE5" w:rsidRPr="00882C98" w:rsidRDefault="00B66E8F" w:rsidP="003714F7">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European fruit harvest in 2018 increased by around 9% over the previous year. </w:t>
      </w:r>
      <w:r w:rsidR="003714F7">
        <w:rPr>
          <w:rFonts w:ascii="Tahoma" w:hAnsi="Tahoma" w:cs="Tahoma"/>
          <w:sz w:val="20"/>
          <w:szCs w:val="20"/>
        </w:rPr>
        <w:t>While v</w:t>
      </w:r>
      <w:r w:rsidRPr="00882C98">
        <w:rPr>
          <w:rFonts w:ascii="Tahoma" w:hAnsi="Tahoma" w:cs="Tahoma"/>
          <w:sz w:val="20"/>
          <w:szCs w:val="20"/>
        </w:rPr>
        <w:t>egetable harvests in the EU declined by around 7% with significant differences for individual products. There was a significant decrease in outdoor vegetables, including onions, carrots and potatoes. On the other hand, there was an increase in zucchini and other varieties that grow in hot climates. Production in weather-independent greenhouses also increased significantly.</w:t>
      </w:r>
      <w:r w:rsidR="003E3F42">
        <w:rPr>
          <w:rFonts w:ascii="Tahoma" w:hAnsi="Tahoma" w:cs="Tahoma"/>
          <w:sz w:val="20"/>
          <w:szCs w:val="20"/>
        </w:rPr>
        <w:t xml:space="preserve"> </w:t>
      </w:r>
      <w:hyperlink r:id="rId71"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866785" w:rsidRDefault="00866785" w:rsidP="00882C98">
      <w:pPr>
        <w:spacing w:after="0" w:line="300" w:lineRule="auto"/>
        <w:rPr>
          <w:rFonts w:ascii="Tahoma" w:hAnsi="Tahoma" w:cs="Tahoma"/>
          <w:sz w:val="20"/>
          <w:szCs w:val="20"/>
        </w:rPr>
      </w:pPr>
    </w:p>
    <w:p w:rsidR="003714F7" w:rsidRDefault="003714F7" w:rsidP="00882C98">
      <w:pPr>
        <w:spacing w:after="0" w:line="300" w:lineRule="auto"/>
        <w:rPr>
          <w:rFonts w:ascii="Tahoma" w:hAnsi="Tahoma" w:cs="Tahoma"/>
          <w:sz w:val="20"/>
          <w:szCs w:val="20"/>
        </w:rPr>
      </w:pPr>
    </w:p>
    <w:p w:rsidR="003714F7" w:rsidRPr="00882C98" w:rsidRDefault="003714F7" w:rsidP="00882C98">
      <w:pPr>
        <w:spacing w:after="0" w:line="300" w:lineRule="auto"/>
        <w:rPr>
          <w:rFonts w:ascii="Tahoma" w:hAnsi="Tahoma" w:cs="Tahoma"/>
          <w:sz w:val="20"/>
          <w:szCs w:val="20"/>
        </w:rPr>
      </w:pPr>
    </w:p>
    <w:p w:rsidR="00866785" w:rsidRPr="00FC251B" w:rsidRDefault="00866785"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Blockchain for improved distribution, food safety, quality and traceability</w:t>
      </w:r>
    </w:p>
    <w:p w:rsidR="00866785" w:rsidRDefault="00866785"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With the passage of the Food Safety and Modernization Act (FSMA) </w:t>
      </w:r>
      <w:r w:rsidR="003714F7">
        <w:rPr>
          <w:rFonts w:ascii="Tahoma" w:hAnsi="Tahoma" w:cs="Tahoma"/>
          <w:sz w:val="20"/>
          <w:szCs w:val="20"/>
        </w:rPr>
        <w:t>f</w:t>
      </w:r>
      <w:r w:rsidRPr="00882C98">
        <w:rPr>
          <w:rFonts w:ascii="Tahoma" w:hAnsi="Tahoma" w:cs="Tahoma"/>
          <w:sz w:val="20"/>
          <w:szCs w:val="20"/>
        </w:rPr>
        <w:t>ood distribution is increasingly complex. Given the types of food safety hazards depicted as global food hazards over the past 10 years, food shippers, carriers, and receivers have been placed in the food safety bull’s eye. Food safety supply chain controls, preventive controls, and transportation rules provide a focus that leaves logistics in an unenviable position. No company will escape blame due to the range of shared liability established by the U.S. Food and Drug Administration (FDA) rules.</w:t>
      </w:r>
    </w:p>
    <w:p w:rsidR="003714F7" w:rsidRDefault="003714F7" w:rsidP="00882C98">
      <w:pPr>
        <w:pStyle w:val="NormalWeb"/>
        <w:spacing w:before="0" w:beforeAutospacing="0" w:after="0" w:afterAutospacing="0" w:line="300" w:lineRule="auto"/>
        <w:rPr>
          <w:rFonts w:ascii="Tahoma" w:hAnsi="Tahoma" w:cs="Tahoma"/>
          <w:sz w:val="20"/>
          <w:szCs w:val="20"/>
        </w:rPr>
      </w:pPr>
    </w:p>
    <w:p w:rsidR="00866785" w:rsidRPr="00882C98" w:rsidRDefault="00866785"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With many supplier-customer relationships now requiring access to food safety data and with a growing number of companies moving to blockchain distributed ledger systems, the stage is set for combining food safety data (throughout the entire food supply chain) with a financial and legal (chain-of-custody) trail that moves vicarious liability into the forefront. By integrating financial, traceability, and food safety data into a single blockchain system, looking for probable causes based on calculable outbreak risk levels allows companies to quickly track back to recall origins.</w:t>
      </w:r>
    </w:p>
    <w:p w:rsidR="003714F7" w:rsidRDefault="003714F7" w:rsidP="00882C98">
      <w:pPr>
        <w:pStyle w:val="NormalWeb"/>
        <w:spacing w:before="0" w:beforeAutospacing="0" w:after="0" w:afterAutospacing="0" w:line="300" w:lineRule="auto"/>
        <w:rPr>
          <w:rFonts w:ascii="Tahoma" w:hAnsi="Tahoma" w:cs="Tahoma"/>
          <w:sz w:val="20"/>
          <w:szCs w:val="20"/>
        </w:rPr>
      </w:pPr>
    </w:p>
    <w:p w:rsidR="00612CE5" w:rsidRDefault="00866785" w:rsidP="003714F7">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The potential for consumer and company financial protection is enormous.</w:t>
      </w:r>
      <w:r w:rsidR="003714F7">
        <w:rPr>
          <w:rFonts w:ascii="Tahoma" w:hAnsi="Tahoma" w:cs="Tahoma"/>
          <w:sz w:val="20"/>
          <w:szCs w:val="20"/>
        </w:rPr>
        <w:t xml:space="preserve"> </w:t>
      </w:r>
      <w:r w:rsidRPr="00882C98">
        <w:rPr>
          <w:rFonts w:ascii="Tahoma" w:hAnsi="Tahoma" w:cs="Tahoma"/>
          <w:sz w:val="20"/>
          <w:szCs w:val="20"/>
        </w:rPr>
        <w:t>Indeed, major players are already in the game: IBM, Walmart, Port of Rotterdam, Kroger, Unilever, Nestle, Dole, McCormick and Company, McLane Company, Driscoll, Tyson Foods, Golden State Foods, and even the government of Haiti are in play.</w:t>
      </w:r>
      <w:r w:rsidR="003714F7">
        <w:rPr>
          <w:rFonts w:ascii="Tahoma" w:hAnsi="Tahoma" w:cs="Tahoma"/>
          <w:sz w:val="20"/>
          <w:szCs w:val="20"/>
        </w:rPr>
        <w:t xml:space="preserve"> </w:t>
      </w:r>
      <w:hyperlink r:id="rId72"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3714F7" w:rsidRDefault="003714F7" w:rsidP="003714F7">
      <w:pPr>
        <w:pStyle w:val="NormalWeb"/>
        <w:spacing w:before="0" w:beforeAutospacing="0" w:after="0" w:afterAutospacing="0" w:line="300" w:lineRule="auto"/>
        <w:rPr>
          <w:rFonts w:ascii="Tahoma" w:hAnsi="Tahoma" w:cs="Tahoma"/>
          <w:sz w:val="20"/>
          <w:szCs w:val="20"/>
        </w:rPr>
      </w:pPr>
    </w:p>
    <w:p w:rsidR="00DD2198" w:rsidRDefault="00DD2198" w:rsidP="003714F7">
      <w:pPr>
        <w:pStyle w:val="NormalWeb"/>
        <w:spacing w:before="0" w:beforeAutospacing="0" w:after="0" w:afterAutospacing="0" w:line="300" w:lineRule="auto"/>
        <w:rPr>
          <w:rFonts w:ascii="Tahoma" w:hAnsi="Tahoma" w:cs="Tahoma"/>
          <w:sz w:val="20"/>
          <w:szCs w:val="20"/>
        </w:rPr>
      </w:pPr>
    </w:p>
    <w:p w:rsidR="003714F7" w:rsidRPr="003714F7" w:rsidRDefault="003714F7" w:rsidP="003714F7">
      <w:pPr>
        <w:pStyle w:val="NormalWeb"/>
        <w:spacing w:before="0" w:beforeAutospacing="0" w:after="0" w:afterAutospacing="0" w:line="300" w:lineRule="auto"/>
        <w:rPr>
          <w:rFonts w:ascii="Tahoma" w:hAnsi="Tahoma" w:cs="Tahoma"/>
          <w:b/>
          <w:sz w:val="20"/>
          <w:szCs w:val="20"/>
        </w:rPr>
      </w:pPr>
    </w:p>
    <w:p w:rsidR="00E83968" w:rsidRPr="003714F7" w:rsidRDefault="003714F7" w:rsidP="00FC251B">
      <w:pPr>
        <w:pStyle w:val="ListParagraph"/>
        <w:numPr>
          <w:ilvl w:val="1"/>
          <w:numId w:val="2"/>
        </w:numPr>
        <w:spacing w:after="0" w:line="300" w:lineRule="auto"/>
        <w:rPr>
          <w:rFonts w:ascii="Tahoma" w:hAnsi="Tahoma" w:cs="Tahoma"/>
          <w:b/>
          <w:sz w:val="20"/>
          <w:szCs w:val="20"/>
        </w:rPr>
      </w:pPr>
      <w:r w:rsidRPr="003714F7">
        <w:rPr>
          <w:rFonts w:ascii="Tahoma" w:hAnsi="Tahoma" w:cs="Tahoma"/>
          <w:b/>
          <w:sz w:val="20"/>
          <w:szCs w:val="20"/>
        </w:rPr>
        <w:t>P</w:t>
      </w:r>
      <w:r w:rsidR="00E83968" w:rsidRPr="003714F7">
        <w:rPr>
          <w:rFonts w:ascii="Tahoma" w:hAnsi="Tahoma" w:cs="Tahoma"/>
          <w:b/>
          <w:sz w:val="20"/>
          <w:szCs w:val="20"/>
        </w:rPr>
        <w:t>ort of Melbourne to upgrade infrastructure</w:t>
      </w:r>
    </w:p>
    <w:p w:rsidR="00612CE5" w:rsidRPr="003714F7" w:rsidRDefault="00E83968" w:rsidP="003714F7">
      <w:pPr>
        <w:pStyle w:val="NormalWeb"/>
        <w:spacing w:before="0" w:beforeAutospacing="0" w:after="0" w:afterAutospacing="0" w:line="300" w:lineRule="auto"/>
        <w:rPr>
          <w:rFonts w:ascii="Tahoma" w:hAnsi="Tahoma" w:cs="Tahoma"/>
          <w:color w:val="0000FF"/>
          <w:sz w:val="20"/>
          <w:szCs w:val="20"/>
          <w:u w:val="single"/>
        </w:rPr>
      </w:pPr>
      <w:r w:rsidRPr="00882C98">
        <w:rPr>
          <w:rFonts w:ascii="Tahoma" w:hAnsi="Tahoma" w:cs="Tahoma"/>
          <w:sz w:val="20"/>
          <w:szCs w:val="20"/>
        </w:rPr>
        <w:t>The Port of Melbourne has announced it is currently facilitating the arrival of vital equipment for important infrastructure projects.</w:t>
      </w:r>
      <w:r w:rsidR="002A2FAD">
        <w:rPr>
          <w:rFonts w:ascii="Tahoma" w:hAnsi="Tahoma" w:cs="Tahoma"/>
          <w:sz w:val="20"/>
          <w:szCs w:val="20"/>
        </w:rPr>
        <w:t xml:space="preserve"> </w:t>
      </w:r>
      <w:r w:rsidRPr="00882C98">
        <w:rPr>
          <w:rFonts w:ascii="Tahoma" w:hAnsi="Tahoma" w:cs="Tahoma"/>
          <w:sz w:val="20"/>
          <w:szCs w:val="20"/>
        </w:rPr>
        <w:t xml:space="preserve">Once completed, the West Gate Tunnel Project will be Melbourne’s alternative to the West Gate Bridge acting as a vital link for freight into the Port of Melbourne and will remove trucks from local roads. </w:t>
      </w:r>
      <w:hyperlink r:id="rId73" w:history="1">
        <w:r w:rsidR="003714F7">
          <w:rPr>
            <w:rFonts w:ascii="Tahoma" w:hAnsi="Tahoma" w:cs="Tahoma"/>
            <w:sz w:val="20"/>
            <w:szCs w:val="20"/>
          </w:rPr>
          <w:t xml:space="preserve"> </w:t>
        </w:r>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612CE5" w:rsidRPr="00882C98" w:rsidRDefault="00612CE5" w:rsidP="00882C98">
      <w:pPr>
        <w:spacing w:after="0" w:line="300" w:lineRule="auto"/>
        <w:rPr>
          <w:rFonts w:ascii="Tahoma" w:hAnsi="Tahoma" w:cs="Tahoma"/>
          <w:sz w:val="20"/>
          <w:szCs w:val="20"/>
        </w:rPr>
      </w:pPr>
    </w:p>
    <w:p w:rsidR="00612CE5" w:rsidRPr="00882C98" w:rsidRDefault="00612CE5" w:rsidP="00882C98">
      <w:pPr>
        <w:shd w:val="clear" w:color="auto" w:fill="DBE5F1" w:themeFill="accent1" w:themeFillTint="33"/>
        <w:spacing w:after="0" w:line="300" w:lineRule="auto"/>
        <w:rPr>
          <w:rFonts w:ascii="Tahoma" w:hAnsi="Tahoma" w:cs="Tahoma"/>
          <w:b/>
          <w:sz w:val="20"/>
          <w:szCs w:val="20"/>
        </w:rPr>
      </w:pPr>
      <w:r w:rsidRPr="00882C98">
        <w:rPr>
          <w:rFonts w:ascii="Tahoma" w:hAnsi="Tahoma" w:cs="Tahoma"/>
          <w:noProof/>
          <w:sz w:val="20"/>
          <w:szCs w:val="20"/>
          <w:lang w:eastAsia="en-NZ"/>
        </w:rPr>
        <w:lastRenderedPageBreak/>
        <w:drawing>
          <wp:inline distT="0" distB="0" distL="0" distR="0" wp14:anchorId="195CA883" wp14:editId="12B9605E">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882C98">
        <w:rPr>
          <w:rFonts w:ascii="Tahoma" w:hAnsi="Tahoma" w:cs="Tahoma"/>
          <w:sz w:val="20"/>
          <w:szCs w:val="20"/>
        </w:rPr>
        <w:t xml:space="preserve">   </w:t>
      </w:r>
      <w:r w:rsidR="002636D2" w:rsidRPr="00882C98">
        <w:rPr>
          <w:rFonts w:ascii="Tahoma" w:hAnsi="Tahoma" w:cs="Tahoma"/>
          <w:sz w:val="20"/>
          <w:szCs w:val="20"/>
        </w:rPr>
        <w:t xml:space="preserve">                                                                                                      </w:t>
      </w:r>
      <w:r w:rsidR="00CF63F8" w:rsidRPr="00882C98">
        <w:rPr>
          <w:rFonts w:ascii="Tahoma" w:hAnsi="Tahoma" w:cs="Tahoma"/>
          <w:sz w:val="20"/>
          <w:szCs w:val="20"/>
        </w:rPr>
        <w:t xml:space="preserve">  </w:t>
      </w:r>
      <w:r w:rsidR="002636D2" w:rsidRPr="00882C98">
        <w:rPr>
          <w:rFonts w:ascii="Tahoma" w:hAnsi="Tahoma" w:cs="Tahoma"/>
          <w:b/>
          <w:sz w:val="20"/>
          <w:szCs w:val="20"/>
        </w:rPr>
        <w:t>China</w:t>
      </w:r>
    </w:p>
    <w:p w:rsidR="004D238B" w:rsidRPr="00882C98" w:rsidRDefault="004D238B" w:rsidP="00882C98">
      <w:pPr>
        <w:spacing w:after="0" w:line="300" w:lineRule="auto"/>
        <w:rPr>
          <w:rFonts w:ascii="Tahoma" w:hAnsi="Tahoma" w:cs="Tahoma"/>
          <w:sz w:val="20"/>
          <w:szCs w:val="20"/>
        </w:rPr>
      </w:pPr>
    </w:p>
    <w:p w:rsidR="006A6F61" w:rsidRPr="00FC251B" w:rsidRDefault="006A6F61"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Chinese fruit retail is in the process of expansion into regional markets</w:t>
      </w:r>
    </w:p>
    <w:p w:rsidR="006A6F61" w:rsidRPr="00882C98" w:rsidRDefault="006A6F61"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volume of fruit imported into China, and the volume of fruit produced in China, have both increased year on year in the last 5-10 years. For some types of </w:t>
      </w:r>
      <w:proofErr w:type="gramStart"/>
      <w:r w:rsidRPr="00882C98">
        <w:rPr>
          <w:rFonts w:ascii="Tahoma" w:hAnsi="Tahoma" w:cs="Tahoma"/>
          <w:sz w:val="20"/>
          <w:szCs w:val="20"/>
        </w:rPr>
        <w:t>fruit</w:t>
      </w:r>
      <w:proofErr w:type="gramEnd"/>
      <w:r w:rsidRPr="00882C98">
        <w:rPr>
          <w:rFonts w:ascii="Tahoma" w:hAnsi="Tahoma" w:cs="Tahoma"/>
          <w:sz w:val="20"/>
          <w:szCs w:val="20"/>
        </w:rPr>
        <w:t xml:space="preserve"> the price increase exceeds 100% per year. However, it follows that the ability of markets in some areas to absorb this increased supply volume has not kept up with the growth in imports and the production of fruit. This development signifies to traders that market competition is about to get more intense and this in turn means that the profit margins will shrink.</w:t>
      </w:r>
    </w:p>
    <w:p w:rsidR="006A6F61" w:rsidRPr="00882C98" w:rsidRDefault="006A6F61" w:rsidP="00882C98">
      <w:pPr>
        <w:pStyle w:val="NormalWeb"/>
        <w:spacing w:before="0" w:beforeAutospacing="0" w:after="0" w:afterAutospacing="0" w:line="300" w:lineRule="auto"/>
        <w:rPr>
          <w:rFonts w:ascii="Tahoma" w:hAnsi="Tahoma" w:cs="Tahoma"/>
          <w:sz w:val="20"/>
          <w:szCs w:val="20"/>
        </w:rPr>
      </w:pPr>
    </w:p>
    <w:p w:rsidR="006A6F61" w:rsidRPr="00882C98" w:rsidRDefault="006A6F61" w:rsidP="00882C98">
      <w:pPr>
        <w:pStyle w:val="NormalWeb"/>
        <w:spacing w:before="0" w:beforeAutospacing="0" w:after="0" w:afterAutospacing="0" w:line="300" w:lineRule="auto"/>
        <w:rPr>
          <w:rFonts w:ascii="Tahoma" w:hAnsi="Tahoma" w:cs="Tahoma"/>
          <w:sz w:val="20"/>
          <w:szCs w:val="20"/>
        </w:rPr>
      </w:pPr>
      <w:r w:rsidRPr="00882C98">
        <w:rPr>
          <w:rStyle w:val="Emphasis"/>
          <w:rFonts w:ascii="Tahoma" w:hAnsi="Tahoma" w:cs="Tahoma"/>
          <w:sz w:val="20"/>
          <w:szCs w:val="20"/>
        </w:rPr>
        <w:t>Wholesale fruit market</w:t>
      </w:r>
      <w:r w:rsidR="002A2FAD">
        <w:rPr>
          <w:rStyle w:val="Emphasis"/>
          <w:rFonts w:ascii="Tahoma" w:hAnsi="Tahoma" w:cs="Tahoma"/>
          <w:sz w:val="20"/>
          <w:szCs w:val="20"/>
        </w:rPr>
        <w:t xml:space="preserve">  </w:t>
      </w:r>
      <w:r w:rsidRPr="00882C98">
        <w:rPr>
          <w:rFonts w:ascii="Tahoma" w:hAnsi="Tahoma" w:cs="Tahoma"/>
          <w:sz w:val="20"/>
          <w:szCs w:val="20"/>
        </w:rPr>
        <w:t>Take 2018 as an example, most people in the fruit industry will say that this was a difficult year. The overall fruit market was in depression and sales conditions were chaotic. In many areas an abundant harvest was swiftly followed by a price drop. Losses are severe, whether for farmers or fruit traders. Is this only the result of growing production volume, a situation where supply exceeds demand? Or is it perhaps because retail strategy and market supply structures do not match?</w:t>
      </w:r>
    </w:p>
    <w:p w:rsidR="006A6F61" w:rsidRPr="00882C98" w:rsidRDefault="006A6F61" w:rsidP="00882C98">
      <w:pPr>
        <w:pStyle w:val="NormalWeb"/>
        <w:spacing w:before="0" w:beforeAutospacing="0" w:after="0" w:afterAutospacing="0" w:line="300" w:lineRule="auto"/>
        <w:rPr>
          <w:rFonts w:ascii="Tahoma" w:hAnsi="Tahoma" w:cs="Tahoma"/>
          <w:sz w:val="20"/>
          <w:szCs w:val="20"/>
        </w:rPr>
      </w:pPr>
    </w:p>
    <w:p w:rsidR="00612CE5" w:rsidRPr="00882C98" w:rsidRDefault="002A2FAD" w:rsidP="00905181">
      <w:pPr>
        <w:pStyle w:val="NormalWeb"/>
        <w:spacing w:before="0" w:beforeAutospacing="0" w:after="0" w:afterAutospacing="0" w:line="300" w:lineRule="auto"/>
        <w:rPr>
          <w:rFonts w:ascii="Tahoma" w:hAnsi="Tahoma" w:cs="Tahoma"/>
          <w:sz w:val="20"/>
          <w:szCs w:val="20"/>
        </w:rPr>
      </w:pPr>
      <w:r w:rsidRPr="002A2FAD">
        <w:rPr>
          <w:rFonts w:ascii="Tahoma" w:hAnsi="Tahoma" w:cs="Tahoma"/>
          <w:i/>
          <w:sz w:val="20"/>
          <w:szCs w:val="20"/>
        </w:rPr>
        <w:t>Lower tier markets</w:t>
      </w:r>
      <w:r>
        <w:rPr>
          <w:rFonts w:ascii="Tahoma" w:hAnsi="Tahoma" w:cs="Tahoma"/>
          <w:sz w:val="20"/>
          <w:szCs w:val="20"/>
        </w:rPr>
        <w:t xml:space="preserve"> </w:t>
      </w:r>
      <w:proofErr w:type="gramStart"/>
      <w:r>
        <w:rPr>
          <w:rFonts w:ascii="Tahoma" w:hAnsi="Tahoma" w:cs="Tahoma"/>
          <w:sz w:val="20"/>
          <w:szCs w:val="20"/>
        </w:rPr>
        <w:t>T</w:t>
      </w:r>
      <w:r w:rsidR="006A6F61" w:rsidRPr="00882C98">
        <w:rPr>
          <w:rFonts w:ascii="Tahoma" w:hAnsi="Tahoma" w:cs="Tahoma"/>
          <w:sz w:val="20"/>
          <w:szCs w:val="20"/>
        </w:rPr>
        <w:t>he</w:t>
      </w:r>
      <w:proofErr w:type="gramEnd"/>
      <w:r w:rsidR="006A6F61" w:rsidRPr="00882C98">
        <w:rPr>
          <w:rFonts w:ascii="Tahoma" w:hAnsi="Tahoma" w:cs="Tahoma"/>
          <w:sz w:val="20"/>
          <w:szCs w:val="20"/>
        </w:rPr>
        <w:t xml:space="preserve"> number of wholesale fruit markets rapidly grew to better satisfy the consumer demand in first- and second-tier cities in recent years. The difference in price between most first-tier wholesale markets is minimal and there is no more room for profit. Third and fourth-tier cities, however, see the rapid rise of new wholesale markets right now. There is still great potential in market development.</w:t>
      </w:r>
      <w:r>
        <w:rPr>
          <w:rFonts w:ascii="Tahoma" w:hAnsi="Tahoma" w:cs="Tahoma"/>
          <w:sz w:val="20"/>
          <w:szCs w:val="20"/>
        </w:rPr>
        <w:t xml:space="preserve"> But o</w:t>
      </w:r>
      <w:r w:rsidR="006A6F61" w:rsidRPr="00882C98">
        <w:rPr>
          <w:rFonts w:ascii="Tahoma" w:hAnsi="Tahoma" w:cs="Tahoma"/>
          <w:sz w:val="20"/>
          <w:szCs w:val="20"/>
        </w:rPr>
        <w:t xml:space="preserve">f course, business opportunities and market competition exist side by side in this industry. </w:t>
      </w:r>
      <w:hyperlink r:id="rId75" w:history="1">
        <w:r w:rsidR="00612CE5" w:rsidRPr="00882C98">
          <w:rPr>
            <w:rStyle w:val="Hyperlink"/>
            <w:rFonts w:ascii="Tahoma" w:hAnsi="Tahoma" w:cs="Tahoma"/>
            <w:sz w:val="20"/>
            <w:szCs w:val="20"/>
          </w:rPr>
          <w:t>Full article available here</w:t>
        </w:r>
      </w:hyperlink>
      <w:r w:rsidR="00612CE5" w:rsidRPr="00882C98">
        <w:rPr>
          <w:rFonts w:ascii="Tahoma" w:hAnsi="Tahoma" w:cs="Tahoma"/>
          <w:sz w:val="20"/>
          <w:szCs w:val="20"/>
        </w:rPr>
        <w:t xml:space="preserve"> </w:t>
      </w:r>
    </w:p>
    <w:p w:rsidR="00CB62AB" w:rsidRPr="00882C98" w:rsidRDefault="00CB62AB" w:rsidP="00882C98">
      <w:pPr>
        <w:spacing w:after="0" w:line="300" w:lineRule="auto"/>
        <w:rPr>
          <w:rFonts w:ascii="Tahoma" w:hAnsi="Tahoma" w:cs="Tahoma"/>
          <w:sz w:val="20"/>
          <w:szCs w:val="20"/>
        </w:rPr>
      </w:pPr>
    </w:p>
    <w:p w:rsidR="00213A8B" w:rsidRPr="00882C98" w:rsidRDefault="00CF63F8" w:rsidP="00882C98">
      <w:pPr>
        <w:pStyle w:val="NormalWeb"/>
        <w:shd w:val="clear" w:color="auto" w:fill="B8CCE4" w:themeFill="accent1" w:themeFillTint="66"/>
        <w:spacing w:before="0" w:beforeAutospacing="0" w:after="0" w:afterAutospacing="0" w:line="300" w:lineRule="auto"/>
        <w:rPr>
          <w:rFonts w:ascii="Tahoma" w:hAnsi="Tahoma" w:cs="Tahoma"/>
          <w:b/>
          <w:sz w:val="20"/>
          <w:szCs w:val="20"/>
        </w:rPr>
      </w:pPr>
      <w:r w:rsidRPr="00882C98">
        <w:rPr>
          <w:rFonts w:ascii="Tahoma" w:hAnsi="Tahoma" w:cs="Tahoma"/>
          <w:noProof/>
          <w:sz w:val="20"/>
          <w:szCs w:val="20"/>
          <w:shd w:val="clear" w:color="auto" w:fill="B8CCE4" w:themeFill="accent1" w:themeFillTint="66"/>
        </w:rPr>
        <w:drawing>
          <wp:inline distT="0" distB="0" distL="0" distR="0" wp14:anchorId="577A11F2" wp14:editId="010F5A0B">
            <wp:extent cx="1169043" cy="39419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170112" cy="394556"/>
                    </a:xfrm>
                    <a:prstGeom prst="rect">
                      <a:avLst/>
                    </a:prstGeom>
                  </pic:spPr>
                </pic:pic>
              </a:graphicData>
            </a:graphic>
          </wp:inline>
        </w:drawing>
      </w:r>
      <w:r w:rsidRPr="00882C98">
        <w:rPr>
          <w:rFonts w:ascii="Tahoma" w:hAnsi="Tahoma" w:cs="Tahoma"/>
          <w:b/>
          <w:sz w:val="20"/>
          <w:szCs w:val="20"/>
        </w:rPr>
        <w:t xml:space="preserve">                                                                                        </w:t>
      </w:r>
      <w:r w:rsidR="002636D2" w:rsidRPr="00882C98">
        <w:rPr>
          <w:rFonts w:ascii="Tahoma" w:hAnsi="Tahoma" w:cs="Tahoma"/>
          <w:b/>
          <w:sz w:val="20"/>
          <w:szCs w:val="20"/>
        </w:rPr>
        <w:t xml:space="preserve">                </w:t>
      </w:r>
      <w:r w:rsidRPr="00882C98">
        <w:rPr>
          <w:rFonts w:ascii="Tahoma" w:hAnsi="Tahoma" w:cs="Tahoma"/>
          <w:b/>
          <w:sz w:val="20"/>
          <w:szCs w:val="20"/>
        </w:rPr>
        <w:t xml:space="preserve"> </w:t>
      </w:r>
      <w:r w:rsidR="002636D2" w:rsidRPr="00882C98">
        <w:rPr>
          <w:rFonts w:ascii="Tahoma" w:hAnsi="Tahoma" w:cs="Tahoma"/>
          <w:b/>
          <w:sz w:val="20"/>
          <w:szCs w:val="20"/>
        </w:rPr>
        <w:t>Marketing</w:t>
      </w:r>
      <w:r w:rsidRPr="00882C98">
        <w:rPr>
          <w:rFonts w:ascii="Tahoma" w:hAnsi="Tahoma" w:cs="Tahoma"/>
          <w:b/>
          <w:sz w:val="20"/>
          <w:szCs w:val="20"/>
        </w:rPr>
        <w:t xml:space="preserve">         </w:t>
      </w:r>
    </w:p>
    <w:p w:rsidR="006A6F61" w:rsidRPr="00FC251B" w:rsidRDefault="006A6F61"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Envy apple featured again at New York Fashion Week</w:t>
      </w:r>
    </w:p>
    <w:p w:rsidR="006A6F61" w:rsidRPr="00882C98" w:rsidRDefault="006A6F61"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Making another appearance at New York Fashion Week (NYFW) last weekend, this time Envy™ apples created excitement through a partnership with Christian </w:t>
      </w:r>
      <w:proofErr w:type="spellStart"/>
      <w:r w:rsidRPr="00882C98">
        <w:rPr>
          <w:rFonts w:ascii="Tahoma" w:hAnsi="Tahoma" w:cs="Tahoma"/>
          <w:sz w:val="20"/>
          <w:szCs w:val="20"/>
        </w:rPr>
        <w:t>Siriano</w:t>
      </w:r>
      <w:proofErr w:type="spellEnd"/>
      <w:r w:rsidRPr="00882C98">
        <w:rPr>
          <w:rFonts w:ascii="Tahoma" w:hAnsi="Tahoma" w:cs="Tahoma"/>
          <w:sz w:val="20"/>
          <w:szCs w:val="20"/>
        </w:rPr>
        <w:t xml:space="preserve">, a young designer from Project Runway. Guests of </w:t>
      </w:r>
      <w:proofErr w:type="spellStart"/>
      <w:r w:rsidRPr="00882C98">
        <w:rPr>
          <w:rFonts w:ascii="Tahoma" w:hAnsi="Tahoma" w:cs="Tahoma"/>
          <w:sz w:val="20"/>
          <w:szCs w:val="20"/>
        </w:rPr>
        <w:t>Siriano’s</w:t>
      </w:r>
      <w:proofErr w:type="spellEnd"/>
      <w:r w:rsidRPr="00882C98">
        <w:rPr>
          <w:rFonts w:ascii="Tahoma" w:hAnsi="Tahoma" w:cs="Tahoma"/>
          <w:sz w:val="20"/>
          <w:szCs w:val="20"/>
        </w:rPr>
        <w:t xml:space="preserve"> AW19 Runway Show and after party enjoyed an Envy™ apple tasting bar, signature Envy™ cocktail and other tasty treats as </w:t>
      </w:r>
      <w:proofErr w:type="spellStart"/>
      <w:r w:rsidRPr="00882C98">
        <w:rPr>
          <w:rFonts w:ascii="Tahoma" w:hAnsi="Tahoma" w:cs="Tahoma"/>
          <w:sz w:val="20"/>
          <w:szCs w:val="20"/>
        </w:rPr>
        <w:t>Siriano</w:t>
      </w:r>
      <w:proofErr w:type="spellEnd"/>
      <w:r w:rsidRPr="00882C98">
        <w:rPr>
          <w:rFonts w:ascii="Tahoma" w:hAnsi="Tahoma" w:cs="Tahoma"/>
          <w:sz w:val="20"/>
          <w:szCs w:val="20"/>
        </w:rPr>
        <w:t xml:space="preserve"> unveiled his latest collection.</w:t>
      </w:r>
    </w:p>
    <w:p w:rsidR="00905181" w:rsidRDefault="00905181" w:rsidP="00882C98">
      <w:pPr>
        <w:pStyle w:val="NormalWeb"/>
        <w:spacing w:before="0" w:beforeAutospacing="0" w:after="0" w:afterAutospacing="0" w:line="300" w:lineRule="auto"/>
        <w:rPr>
          <w:rFonts w:ascii="Tahoma" w:hAnsi="Tahoma" w:cs="Tahoma"/>
          <w:sz w:val="20"/>
          <w:szCs w:val="20"/>
        </w:rPr>
      </w:pPr>
    </w:p>
    <w:p w:rsidR="00D92692" w:rsidRPr="00882C98" w:rsidRDefault="006A6F61" w:rsidP="00905181">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While the apple took the spotlight on the catwalk, the apple is also doing well at retail, according to the marketers, claiming a 40 percent increase in year-over-year dollar sales as of December 2018. </w:t>
      </w:r>
      <w:hyperlink r:id="rId77" w:history="1">
        <w:r w:rsidR="00D92692" w:rsidRPr="00882C98">
          <w:rPr>
            <w:rStyle w:val="Hyperlink"/>
            <w:rFonts w:ascii="Tahoma" w:hAnsi="Tahoma" w:cs="Tahoma"/>
            <w:sz w:val="20"/>
            <w:szCs w:val="20"/>
          </w:rPr>
          <w:t>Full article available here</w:t>
        </w:r>
      </w:hyperlink>
      <w:r w:rsidR="00D92692" w:rsidRPr="00882C98">
        <w:rPr>
          <w:rFonts w:ascii="Tahoma" w:hAnsi="Tahoma" w:cs="Tahoma"/>
          <w:sz w:val="20"/>
          <w:szCs w:val="20"/>
        </w:rPr>
        <w:t xml:space="preserve"> </w:t>
      </w:r>
    </w:p>
    <w:p w:rsidR="00B66E8F" w:rsidRDefault="00B66E8F" w:rsidP="00882C98">
      <w:pPr>
        <w:spacing w:after="0" w:line="300" w:lineRule="auto"/>
        <w:rPr>
          <w:rFonts w:ascii="Tahoma" w:hAnsi="Tahoma" w:cs="Tahoma"/>
          <w:sz w:val="20"/>
          <w:szCs w:val="20"/>
        </w:rPr>
      </w:pPr>
    </w:p>
    <w:p w:rsidR="00905181" w:rsidRDefault="00905181" w:rsidP="00882C98">
      <w:pPr>
        <w:spacing w:after="0" w:line="300" w:lineRule="auto"/>
        <w:rPr>
          <w:rFonts w:ascii="Tahoma" w:hAnsi="Tahoma" w:cs="Tahoma"/>
          <w:sz w:val="20"/>
          <w:szCs w:val="20"/>
        </w:rPr>
      </w:pPr>
    </w:p>
    <w:p w:rsidR="00905181" w:rsidRPr="00882C98" w:rsidRDefault="00905181" w:rsidP="00882C98">
      <w:pPr>
        <w:spacing w:after="0" w:line="300" w:lineRule="auto"/>
        <w:rPr>
          <w:rFonts w:ascii="Tahoma" w:hAnsi="Tahoma" w:cs="Tahoma"/>
          <w:sz w:val="20"/>
          <w:szCs w:val="20"/>
        </w:rPr>
      </w:pPr>
    </w:p>
    <w:p w:rsidR="00B66E8F" w:rsidRPr="00FC251B" w:rsidRDefault="00DD2198"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 xml:space="preserve">PMA </w:t>
      </w:r>
      <w:r w:rsidR="00B66E8F" w:rsidRPr="00FC251B">
        <w:rPr>
          <w:rFonts w:ascii="Tahoma" w:hAnsi="Tahoma" w:cs="Tahoma"/>
          <w:b/>
          <w:sz w:val="20"/>
          <w:szCs w:val="20"/>
        </w:rPr>
        <w:t xml:space="preserve">Picks: Top Produce Retail Trends and Products </w:t>
      </w:r>
    </w:p>
    <w:p w:rsidR="00B66E8F" w:rsidRPr="00882C98" w:rsidRDefault="00B66E8F"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The following are </w:t>
      </w:r>
      <w:r w:rsidR="00905181">
        <w:rPr>
          <w:rFonts w:ascii="Tahoma" w:hAnsi="Tahoma" w:cs="Tahoma"/>
          <w:sz w:val="20"/>
          <w:szCs w:val="20"/>
        </w:rPr>
        <w:t xml:space="preserve">PMA’s </w:t>
      </w:r>
      <w:r w:rsidRPr="00882C98">
        <w:rPr>
          <w:rFonts w:ascii="Tahoma" w:hAnsi="Tahoma" w:cs="Tahoma"/>
          <w:sz w:val="20"/>
          <w:szCs w:val="20"/>
        </w:rPr>
        <w:t xml:space="preserve"> 2018 fresh produce trends and some examples of the products that companies have created in response to those trends.</w:t>
      </w:r>
    </w:p>
    <w:p w:rsidR="002A2FAD" w:rsidRPr="002A2FAD" w:rsidRDefault="00B66E8F" w:rsidP="002A2FAD">
      <w:pPr>
        <w:pStyle w:val="ListParagraph"/>
        <w:numPr>
          <w:ilvl w:val="0"/>
          <w:numId w:val="8"/>
        </w:numPr>
        <w:spacing w:line="300" w:lineRule="auto"/>
        <w:ind w:left="426" w:hanging="284"/>
        <w:rPr>
          <w:rFonts w:ascii="Tahoma" w:eastAsia="Times New Roman" w:hAnsi="Tahoma" w:cs="Tahoma"/>
          <w:sz w:val="20"/>
          <w:szCs w:val="20"/>
          <w:lang w:eastAsia="en-NZ"/>
        </w:rPr>
      </w:pPr>
      <w:r w:rsidRPr="002A2FAD">
        <w:rPr>
          <w:rFonts w:ascii="Tahoma" w:eastAsia="Times New Roman" w:hAnsi="Tahoma" w:cs="Tahoma"/>
          <w:i/>
          <w:sz w:val="20"/>
          <w:szCs w:val="20"/>
          <w:lang w:eastAsia="en-NZ"/>
        </w:rPr>
        <w:t>The Mini Fresh Produce Craze Continues</w:t>
      </w:r>
      <w:r w:rsidR="00905181" w:rsidRPr="002A2FAD">
        <w:rPr>
          <w:rFonts w:ascii="Tahoma" w:eastAsia="Times New Roman" w:hAnsi="Tahoma" w:cs="Tahoma"/>
          <w:sz w:val="20"/>
          <w:szCs w:val="20"/>
          <w:lang w:eastAsia="en-NZ"/>
        </w:rPr>
        <w:t xml:space="preserve"> </w:t>
      </w:r>
      <w:r w:rsidRPr="002A2FAD">
        <w:rPr>
          <w:rFonts w:ascii="Tahoma" w:eastAsia="Times New Roman" w:hAnsi="Tahoma" w:cs="Tahoma"/>
          <w:sz w:val="20"/>
          <w:szCs w:val="20"/>
          <w:lang w:eastAsia="en-NZ"/>
        </w:rPr>
        <w:t>There are many possible reasons why mini fruits and vegetables are a hit with US consumers. Obviously snacking and convenience are a big factor (see below), and snacking in particular is often emphasized on mini-produce packaging</w:t>
      </w:r>
      <w:r w:rsidR="00905181" w:rsidRPr="002A2FAD">
        <w:rPr>
          <w:rFonts w:ascii="Tahoma" w:eastAsia="Times New Roman" w:hAnsi="Tahoma" w:cs="Tahoma"/>
          <w:sz w:val="20"/>
          <w:szCs w:val="20"/>
          <w:lang w:eastAsia="en-NZ"/>
        </w:rPr>
        <w:t xml:space="preserve">. </w:t>
      </w:r>
      <w:r w:rsidRPr="002A2FAD">
        <w:rPr>
          <w:rFonts w:ascii="Tahoma" w:hAnsi="Tahoma" w:cs="Tahoma"/>
          <w:sz w:val="20"/>
          <w:szCs w:val="20"/>
        </w:rPr>
        <w:t xml:space="preserve">The </w:t>
      </w:r>
      <w:proofErr w:type="spellStart"/>
      <w:r w:rsidRPr="002A2FAD">
        <w:rPr>
          <w:rFonts w:ascii="Tahoma" w:hAnsi="Tahoma" w:cs="Tahoma"/>
          <w:sz w:val="20"/>
          <w:szCs w:val="20"/>
        </w:rPr>
        <w:lastRenderedPageBreak/>
        <w:t>Rockit</w:t>
      </w:r>
      <w:proofErr w:type="spellEnd"/>
      <w:r w:rsidRPr="002A2FAD">
        <w:rPr>
          <w:rFonts w:ascii="Tahoma" w:hAnsi="Tahoma" w:cs="Tahoma"/>
          <w:sz w:val="20"/>
          <w:szCs w:val="20"/>
        </w:rPr>
        <w:t xml:space="preserve"> brand of apples is a club variety originally commercialized in New Zealand, where it was marketed as the world's smallest apple. It's already had a lot of success in Asian markets. </w:t>
      </w:r>
    </w:p>
    <w:p w:rsidR="002A2FAD" w:rsidRPr="002A2FAD" w:rsidRDefault="00B66E8F" w:rsidP="002A2FAD">
      <w:pPr>
        <w:pStyle w:val="ListParagraph"/>
        <w:numPr>
          <w:ilvl w:val="0"/>
          <w:numId w:val="8"/>
        </w:numPr>
        <w:spacing w:line="300" w:lineRule="auto"/>
        <w:ind w:left="426" w:hanging="284"/>
        <w:rPr>
          <w:rFonts w:ascii="Tahoma" w:hAnsi="Tahoma" w:cs="Tahoma"/>
          <w:sz w:val="20"/>
          <w:szCs w:val="20"/>
        </w:rPr>
      </w:pPr>
      <w:r w:rsidRPr="002A2FAD">
        <w:rPr>
          <w:rFonts w:ascii="Tahoma" w:eastAsia="Times New Roman" w:hAnsi="Tahoma" w:cs="Tahoma"/>
          <w:i/>
          <w:sz w:val="20"/>
          <w:szCs w:val="20"/>
          <w:lang w:eastAsia="en-NZ"/>
        </w:rPr>
        <w:t>Fresh Produce Keeps Growing More Colo</w:t>
      </w:r>
      <w:r w:rsidR="003E3F42">
        <w:rPr>
          <w:rFonts w:ascii="Tahoma" w:eastAsia="Times New Roman" w:hAnsi="Tahoma" w:cs="Tahoma"/>
          <w:i/>
          <w:sz w:val="20"/>
          <w:szCs w:val="20"/>
          <w:lang w:eastAsia="en-NZ"/>
        </w:rPr>
        <w:t>u</w:t>
      </w:r>
      <w:r w:rsidRPr="002A2FAD">
        <w:rPr>
          <w:rFonts w:ascii="Tahoma" w:eastAsia="Times New Roman" w:hAnsi="Tahoma" w:cs="Tahoma"/>
          <w:i/>
          <w:sz w:val="20"/>
          <w:szCs w:val="20"/>
          <w:lang w:eastAsia="en-NZ"/>
        </w:rPr>
        <w:t>rful</w:t>
      </w:r>
      <w:r w:rsidR="00905181" w:rsidRPr="002A2FAD">
        <w:rPr>
          <w:rFonts w:ascii="Tahoma" w:eastAsia="Times New Roman" w:hAnsi="Tahoma" w:cs="Tahoma"/>
          <w:i/>
          <w:sz w:val="20"/>
          <w:szCs w:val="20"/>
          <w:lang w:eastAsia="en-NZ"/>
        </w:rPr>
        <w:t xml:space="preserve"> </w:t>
      </w:r>
      <w:r w:rsidRPr="002A2FAD">
        <w:rPr>
          <w:rFonts w:ascii="Tahoma" w:eastAsia="Times New Roman" w:hAnsi="Tahoma" w:cs="Tahoma"/>
          <w:sz w:val="20"/>
          <w:szCs w:val="20"/>
          <w:lang w:eastAsia="en-NZ"/>
        </w:rPr>
        <w:t>Novel colo</w:t>
      </w:r>
      <w:r w:rsidR="003E3F42">
        <w:rPr>
          <w:rFonts w:ascii="Tahoma" w:eastAsia="Times New Roman" w:hAnsi="Tahoma" w:cs="Tahoma"/>
          <w:sz w:val="20"/>
          <w:szCs w:val="20"/>
          <w:lang w:eastAsia="en-NZ"/>
        </w:rPr>
        <w:t>u</w:t>
      </w:r>
      <w:r w:rsidRPr="002A2FAD">
        <w:rPr>
          <w:rFonts w:ascii="Tahoma" w:eastAsia="Times New Roman" w:hAnsi="Tahoma" w:cs="Tahoma"/>
          <w:sz w:val="20"/>
          <w:szCs w:val="20"/>
          <w:lang w:eastAsia="en-NZ"/>
        </w:rPr>
        <w:t>rs and shapes of produce are eye-catching on the shelf. Multi-colo</w:t>
      </w:r>
      <w:r w:rsidR="003E3F42">
        <w:rPr>
          <w:rFonts w:ascii="Tahoma" w:eastAsia="Times New Roman" w:hAnsi="Tahoma" w:cs="Tahoma"/>
          <w:sz w:val="20"/>
          <w:szCs w:val="20"/>
          <w:lang w:eastAsia="en-NZ"/>
        </w:rPr>
        <w:t>u</w:t>
      </w:r>
      <w:r w:rsidRPr="002A2FAD">
        <w:rPr>
          <w:rFonts w:ascii="Tahoma" w:eastAsia="Times New Roman" w:hAnsi="Tahoma" w:cs="Tahoma"/>
          <w:sz w:val="20"/>
          <w:szCs w:val="20"/>
          <w:lang w:eastAsia="en-NZ"/>
        </w:rPr>
        <w:t xml:space="preserve">red tomatoes have been especially popular </w:t>
      </w:r>
      <w:r w:rsidR="00905181" w:rsidRPr="002A2FAD">
        <w:rPr>
          <w:rFonts w:ascii="Tahoma" w:eastAsia="Times New Roman" w:hAnsi="Tahoma" w:cs="Tahoma"/>
          <w:sz w:val="20"/>
          <w:szCs w:val="20"/>
          <w:lang w:eastAsia="en-NZ"/>
        </w:rPr>
        <w:t>.</w:t>
      </w:r>
    </w:p>
    <w:p w:rsidR="002A2FAD" w:rsidRPr="002A2FAD" w:rsidRDefault="00B66E8F" w:rsidP="002A2FAD">
      <w:pPr>
        <w:pStyle w:val="ListParagraph"/>
        <w:numPr>
          <w:ilvl w:val="0"/>
          <w:numId w:val="8"/>
        </w:numPr>
        <w:spacing w:after="0" w:line="300" w:lineRule="auto"/>
        <w:ind w:left="426" w:hanging="284"/>
        <w:rPr>
          <w:rFonts w:ascii="Tahoma" w:hAnsi="Tahoma" w:cs="Tahoma"/>
          <w:sz w:val="20"/>
          <w:szCs w:val="20"/>
        </w:rPr>
      </w:pPr>
      <w:r w:rsidRPr="002A2FAD">
        <w:rPr>
          <w:rFonts w:ascii="Tahoma" w:eastAsia="Times New Roman" w:hAnsi="Tahoma" w:cs="Tahoma"/>
          <w:i/>
          <w:sz w:val="20"/>
          <w:szCs w:val="20"/>
          <w:lang w:eastAsia="en-NZ"/>
        </w:rPr>
        <w:t>Snacking and convenience are at the heart of more and more products</w:t>
      </w:r>
      <w:r w:rsidR="002A2FAD" w:rsidRPr="002A2FAD">
        <w:rPr>
          <w:rFonts w:ascii="Tahoma" w:eastAsia="Times New Roman" w:hAnsi="Tahoma" w:cs="Tahoma"/>
          <w:i/>
          <w:sz w:val="20"/>
          <w:szCs w:val="20"/>
          <w:lang w:eastAsia="en-NZ"/>
        </w:rPr>
        <w:t xml:space="preserve"> </w:t>
      </w:r>
    </w:p>
    <w:p w:rsidR="002A2FAD" w:rsidRPr="003E3F42" w:rsidRDefault="00B66E8F" w:rsidP="002A2FAD">
      <w:pPr>
        <w:pStyle w:val="ListParagraph"/>
        <w:numPr>
          <w:ilvl w:val="0"/>
          <w:numId w:val="8"/>
        </w:numPr>
        <w:spacing w:after="0" w:line="300" w:lineRule="auto"/>
        <w:ind w:left="426" w:hanging="284"/>
        <w:rPr>
          <w:rFonts w:ascii="Tahoma" w:eastAsia="Times New Roman" w:hAnsi="Tahoma" w:cs="Tahoma"/>
          <w:sz w:val="20"/>
          <w:szCs w:val="20"/>
          <w:lang w:eastAsia="en-NZ"/>
        </w:rPr>
      </w:pPr>
      <w:r w:rsidRPr="002A2FAD">
        <w:rPr>
          <w:rFonts w:ascii="Tahoma" w:eastAsia="Times New Roman" w:hAnsi="Tahoma" w:cs="Tahoma"/>
          <w:i/>
          <w:sz w:val="20"/>
          <w:szCs w:val="20"/>
          <w:lang w:eastAsia="en-NZ"/>
        </w:rPr>
        <w:t xml:space="preserve">People are busy. </w:t>
      </w:r>
      <w:r w:rsidRPr="003E3F42">
        <w:rPr>
          <w:rFonts w:ascii="Tahoma" w:eastAsia="Times New Roman" w:hAnsi="Tahoma" w:cs="Tahoma"/>
          <w:sz w:val="20"/>
          <w:szCs w:val="20"/>
          <w:lang w:eastAsia="en-NZ"/>
        </w:rPr>
        <w:t>They want things now. Companies are constantly experimenting with products that can be sold in or adjacent to the fresh produce section that will save consumers' time and energy. As part of the trend toward convenience and snacking, we noticed more and more instances this year of different types of produce being combined into one package.</w:t>
      </w:r>
      <w:r w:rsidR="002A2FAD" w:rsidRPr="003E3F42">
        <w:rPr>
          <w:rFonts w:ascii="Tahoma" w:eastAsia="Times New Roman" w:hAnsi="Tahoma" w:cs="Tahoma"/>
          <w:sz w:val="20"/>
          <w:szCs w:val="20"/>
          <w:lang w:eastAsia="en-NZ"/>
        </w:rPr>
        <w:t xml:space="preserve"> </w:t>
      </w:r>
    </w:p>
    <w:p w:rsidR="002A2FAD" w:rsidRPr="002A2FAD" w:rsidRDefault="00B66E8F" w:rsidP="002A2FAD">
      <w:pPr>
        <w:pStyle w:val="ListParagraph"/>
        <w:numPr>
          <w:ilvl w:val="0"/>
          <w:numId w:val="8"/>
        </w:numPr>
        <w:spacing w:after="0" w:line="300" w:lineRule="auto"/>
        <w:ind w:left="426" w:hanging="284"/>
        <w:rPr>
          <w:rFonts w:ascii="Tahoma" w:eastAsia="Times New Roman" w:hAnsi="Tahoma" w:cs="Tahoma"/>
          <w:i/>
          <w:sz w:val="20"/>
          <w:szCs w:val="20"/>
          <w:lang w:eastAsia="en-NZ"/>
        </w:rPr>
      </w:pPr>
      <w:r w:rsidRPr="002A2FAD">
        <w:rPr>
          <w:rFonts w:ascii="Tahoma" w:eastAsia="Times New Roman" w:hAnsi="Tahoma" w:cs="Tahoma"/>
          <w:i/>
          <w:sz w:val="20"/>
          <w:szCs w:val="20"/>
          <w:lang w:eastAsia="en-NZ"/>
        </w:rPr>
        <w:t>Living herbs for more freshness</w:t>
      </w:r>
      <w:r w:rsidR="002A2FAD" w:rsidRPr="002A2FAD">
        <w:rPr>
          <w:rFonts w:ascii="Tahoma" w:eastAsia="Times New Roman" w:hAnsi="Tahoma" w:cs="Tahoma"/>
          <w:i/>
          <w:sz w:val="20"/>
          <w:szCs w:val="20"/>
          <w:lang w:eastAsia="en-NZ"/>
        </w:rPr>
        <w:t xml:space="preserve">  </w:t>
      </w:r>
    </w:p>
    <w:p w:rsidR="00D92692" w:rsidRPr="003E3F42" w:rsidRDefault="00B66E8F" w:rsidP="002A2FAD">
      <w:pPr>
        <w:pStyle w:val="ListParagraph"/>
        <w:numPr>
          <w:ilvl w:val="0"/>
          <w:numId w:val="8"/>
        </w:numPr>
        <w:spacing w:after="0" w:line="300" w:lineRule="auto"/>
        <w:ind w:left="426" w:hanging="284"/>
        <w:rPr>
          <w:rFonts w:ascii="Tahoma" w:hAnsi="Tahoma" w:cs="Tahoma"/>
          <w:sz w:val="20"/>
          <w:szCs w:val="20"/>
        </w:rPr>
      </w:pPr>
      <w:r w:rsidRPr="002A2FAD">
        <w:rPr>
          <w:rFonts w:ascii="Tahoma" w:eastAsia="Times New Roman" w:hAnsi="Tahoma" w:cs="Tahoma"/>
          <w:i/>
          <w:sz w:val="20"/>
          <w:szCs w:val="20"/>
          <w:lang w:eastAsia="en-NZ"/>
        </w:rPr>
        <w:t xml:space="preserve">Packaging: </w:t>
      </w:r>
      <w:r w:rsidRPr="003E3F42">
        <w:rPr>
          <w:rFonts w:ascii="Tahoma" w:eastAsia="Times New Roman" w:hAnsi="Tahoma" w:cs="Tahoma"/>
          <w:sz w:val="20"/>
          <w:szCs w:val="20"/>
          <w:lang w:eastAsia="en-NZ"/>
        </w:rPr>
        <w:t>Top-seal, stackable and sustainable</w:t>
      </w:r>
      <w:r w:rsidR="00905181" w:rsidRPr="003E3F42">
        <w:rPr>
          <w:rFonts w:ascii="Tahoma" w:eastAsia="Times New Roman" w:hAnsi="Tahoma" w:cs="Tahoma"/>
          <w:sz w:val="20"/>
          <w:szCs w:val="20"/>
          <w:lang w:eastAsia="en-NZ"/>
        </w:rPr>
        <w:t xml:space="preserve"> </w:t>
      </w:r>
      <w:proofErr w:type="gramStart"/>
      <w:r w:rsidRPr="003E3F42">
        <w:rPr>
          <w:rFonts w:ascii="Tahoma" w:eastAsia="Times New Roman" w:hAnsi="Tahoma" w:cs="Tahoma"/>
          <w:sz w:val="20"/>
          <w:szCs w:val="20"/>
          <w:lang w:eastAsia="en-NZ"/>
        </w:rPr>
        <w:t>As</w:t>
      </w:r>
      <w:proofErr w:type="gramEnd"/>
      <w:r w:rsidRPr="003E3F42">
        <w:rPr>
          <w:rFonts w:ascii="Tahoma" w:eastAsia="Times New Roman" w:hAnsi="Tahoma" w:cs="Tahoma"/>
          <w:sz w:val="20"/>
          <w:szCs w:val="20"/>
          <w:lang w:eastAsia="en-NZ"/>
        </w:rPr>
        <w:t xml:space="preserve"> more and more produce is being sold pre-packaged, the industry is looking for ways to make packaging more innovative and more sustainable. Top-seal packaging is popular, as are the</w:t>
      </w:r>
      <w:r w:rsidR="00905181" w:rsidRPr="003E3F42">
        <w:rPr>
          <w:rFonts w:ascii="Tahoma" w:eastAsia="Times New Roman" w:hAnsi="Tahoma" w:cs="Tahoma"/>
          <w:sz w:val="20"/>
          <w:szCs w:val="20"/>
          <w:lang w:eastAsia="en-NZ"/>
        </w:rPr>
        <w:t>i</w:t>
      </w:r>
      <w:r w:rsidRPr="003E3F42">
        <w:rPr>
          <w:rFonts w:ascii="Tahoma" w:eastAsia="Times New Roman" w:hAnsi="Tahoma" w:cs="Tahoma"/>
          <w:sz w:val="20"/>
          <w:szCs w:val="20"/>
          <w:lang w:eastAsia="en-NZ"/>
        </w:rPr>
        <w:t>r formats that are easier for consumers to stack inside of their refrigerators.</w:t>
      </w:r>
      <w:r w:rsidR="00905181" w:rsidRPr="003E3F42">
        <w:rPr>
          <w:rFonts w:ascii="Tahoma" w:eastAsia="Times New Roman" w:hAnsi="Tahoma" w:cs="Tahoma"/>
          <w:sz w:val="20"/>
          <w:szCs w:val="20"/>
          <w:lang w:eastAsia="en-NZ"/>
        </w:rPr>
        <w:t xml:space="preserve"> </w:t>
      </w:r>
      <w:hyperlink r:id="rId78" w:history="1">
        <w:r w:rsidR="00D92692" w:rsidRPr="003E3F42">
          <w:rPr>
            <w:rStyle w:val="Hyperlink"/>
            <w:rFonts w:ascii="Tahoma" w:eastAsia="Times New Roman" w:hAnsi="Tahoma" w:cs="Tahoma"/>
            <w:sz w:val="20"/>
            <w:szCs w:val="20"/>
            <w:lang w:eastAsia="en-NZ"/>
          </w:rPr>
          <w:t>Full article available here</w:t>
        </w:r>
      </w:hyperlink>
      <w:r w:rsidR="00D92692" w:rsidRPr="003E3F42">
        <w:rPr>
          <w:rFonts w:ascii="Tahoma" w:hAnsi="Tahoma" w:cs="Tahoma"/>
          <w:sz w:val="20"/>
          <w:szCs w:val="20"/>
        </w:rPr>
        <w:t xml:space="preserve"> </w:t>
      </w:r>
    </w:p>
    <w:p w:rsidR="00FD4CE4" w:rsidRDefault="00FD4CE4" w:rsidP="00FD4CE4">
      <w:pPr>
        <w:pStyle w:val="NormalWeb"/>
        <w:shd w:val="clear" w:color="auto" w:fill="EAF1DD" w:themeFill="accent3" w:themeFillTint="33"/>
        <w:spacing w:after="240" w:afterAutospacing="0" w:line="300" w:lineRule="auto"/>
        <w:ind w:left="360"/>
        <w:rPr>
          <w:rFonts w:ascii="Tahoma" w:hAnsi="Tahoma" w:cs="Tahoma"/>
          <w:b/>
          <w:noProof/>
        </w:rPr>
      </w:pPr>
      <w:r>
        <w:rPr>
          <w:noProof/>
        </w:rPr>
        <w:drawing>
          <wp:inline distT="0" distB="0" distL="0" distR="0" wp14:anchorId="0D2A59C1" wp14:editId="2CC205D3">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Pr>
          <w:noProof/>
        </w:rPr>
        <w:t xml:space="preserve">                                                                                        </w:t>
      </w:r>
      <w:r w:rsidRPr="00CF63F8">
        <w:rPr>
          <w:rFonts w:ascii="Tahoma" w:hAnsi="Tahoma" w:cs="Tahoma"/>
          <w:b/>
          <w:noProof/>
          <w:sz w:val="22"/>
          <w:szCs w:val="22"/>
        </w:rPr>
        <w:t>Food safety</w:t>
      </w:r>
    </w:p>
    <w:p w:rsidR="00FD4CE4" w:rsidRPr="00FC251B" w:rsidRDefault="00FD4CE4" w:rsidP="00FD4CE4">
      <w:pPr>
        <w:pStyle w:val="ListParagraph"/>
        <w:numPr>
          <w:ilvl w:val="1"/>
          <w:numId w:val="2"/>
        </w:numPr>
        <w:spacing w:after="0" w:line="300" w:lineRule="auto"/>
        <w:rPr>
          <w:rFonts w:ascii="Tahoma" w:hAnsi="Tahoma" w:cs="Tahoma"/>
          <w:b/>
          <w:sz w:val="20"/>
          <w:szCs w:val="20"/>
        </w:rPr>
      </w:pPr>
      <w:bookmarkStart w:id="11" w:name="_Hlk1395967"/>
      <w:r>
        <w:rPr>
          <w:rFonts w:ascii="Tahoma" w:hAnsi="Tahoma" w:cs="Tahoma"/>
          <w:b/>
          <w:sz w:val="20"/>
          <w:szCs w:val="20"/>
        </w:rPr>
        <w:t xml:space="preserve">Learnings from the leafy green recall </w:t>
      </w:r>
      <w:r w:rsidRPr="00FC251B">
        <w:rPr>
          <w:rFonts w:ascii="Tahoma" w:hAnsi="Tahoma" w:cs="Tahoma"/>
          <w:b/>
          <w:sz w:val="20"/>
          <w:szCs w:val="20"/>
        </w:rPr>
        <w:t xml:space="preserve"> </w:t>
      </w:r>
      <w:bookmarkEnd w:id="11"/>
    </w:p>
    <w:p w:rsidR="00FD4CE4" w:rsidRPr="00676E07" w:rsidRDefault="00FD4CE4" w:rsidP="00FD4CE4">
      <w:pPr>
        <w:spacing w:after="0" w:line="300" w:lineRule="auto"/>
        <w:rPr>
          <w:rFonts w:ascii="Tahoma" w:hAnsi="Tahoma" w:cs="Tahoma"/>
          <w:sz w:val="20"/>
          <w:szCs w:val="20"/>
        </w:rPr>
      </w:pPr>
      <w:r>
        <w:rPr>
          <w:rFonts w:ascii="Tahoma" w:hAnsi="Tahoma" w:cs="Tahoma"/>
          <w:sz w:val="20"/>
          <w:szCs w:val="20"/>
        </w:rPr>
        <w:t xml:space="preserve">The  </w:t>
      </w:r>
      <w:r w:rsidRPr="00676E07">
        <w:rPr>
          <w:rFonts w:ascii="Tahoma" w:hAnsi="Tahoma" w:cs="Tahoma"/>
          <w:sz w:val="20"/>
          <w:szCs w:val="20"/>
        </w:rPr>
        <w:t xml:space="preserve">FDA </w:t>
      </w:r>
      <w:r>
        <w:rPr>
          <w:rFonts w:ascii="Tahoma" w:hAnsi="Tahoma" w:cs="Tahoma"/>
          <w:sz w:val="20"/>
          <w:szCs w:val="20"/>
        </w:rPr>
        <w:t xml:space="preserve"> in regard to their inves</w:t>
      </w:r>
      <w:r w:rsidRPr="00676E07">
        <w:rPr>
          <w:rFonts w:ascii="Tahoma" w:hAnsi="Tahoma" w:cs="Tahoma"/>
          <w:sz w:val="20"/>
          <w:szCs w:val="20"/>
        </w:rPr>
        <w:t>tigation of November '18 outbreak of E. coli in romaine lettuce</w:t>
      </w:r>
      <w:r>
        <w:rPr>
          <w:rFonts w:ascii="Tahoma" w:hAnsi="Tahoma" w:cs="Tahoma"/>
          <w:sz w:val="20"/>
          <w:szCs w:val="20"/>
        </w:rPr>
        <w:t xml:space="preserve"> has stated that </w:t>
      </w:r>
      <w:r w:rsidRPr="00676E07">
        <w:rPr>
          <w:rFonts w:ascii="Tahoma" w:hAnsi="Tahoma" w:cs="Tahoma"/>
          <w:sz w:val="20"/>
          <w:szCs w:val="20"/>
        </w:rPr>
        <w:t>"FDA public messages will continue to include farms not responsible for E.coli contamination"</w:t>
      </w:r>
    </w:p>
    <w:p w:rsidR="00FD4CE4" w:rsidRDefault="00FD4CE4" w:rsidP="00FD4CE4">
      <w:pPr>
        <w:spacing w:after="0" w:line="300" w:lineRule="auto"/>
        <w:rPr>
          <w:rFonts w:ascii="Tahoma" w:hAnsi="Tahoma" w:cs="Tahoma"/>
          <w:sz w:val="20"/>
          <w:szCs w:val="20"/>
        </w:rPr>
      </w:pPr>
    </w:p>
    <w:p w:rsidR="00FD4CE4" w:rsidRDefault="00FD4CE4" w:rsidP="00FD4CE4">
      <w:pPr>
        <w:spacing w:after="0" w:line="300" w:lineRule="auto"/>
        <w:rPr>
          <w:rFonts w:ascii="Tahoma" w:hAnsi="Tahoma" w:cs="Tahoma"/>
          <w:sz w:val="20"/>
          <w:szCs w:val="20"/>
        </w:rPr>
      </w:pPr>
      <w:r w:rsidRPr="00676E07">
        <w:rPr>
          <w:rFonts w:ascii="Tahoma" w:hAnsi="Tahoma" w:cs="Tahoma"/>
          <w:sz w:val="20"/>
          <w:szCs w:val="20"/>
        </w:rPr>
        <w:t>The traceback investigation identified multiple farms that may have been implicated in this outbreak.</w:t>
      </w:r>
      <w:r>
        <w:rPr>
          <w:rFonts w:ascii="Tahoma" w:hAnsi="Tahoma" w:cs="Tahoma"/>
          <w:sz w:val="20"/>
          <w:szCs w:val="20"/>
        </w:rPr>
        <w:t xml:space="preserve"> </w:t>
      </w:r>
      <w:proofErr w:type="gramStart"/>
      <w:r>
        <w:rPr>
          <w:rFonts w:ascii="Tahoma" w:hAnsi="Tahoma" w:cs="Tahoma"/>
          <w:sz w:val="20"/>
          <w:szCs w:val="20"/>
        </w:rPr>
        <w:t>However</w:t>
      </w:r>
      <w:proofErr w:type="gramEnd"/>
      <w:r>
        <w:rPr>
          <w:rFonts w:ascii="Tahoma" w:hAnsi="Tahoma" w:cs="Tahoma"/>
          <w:sz w:val="20"/>
          <w:szCs w:val="20"/>
        </w:rPr>
        <w:t xml:space="preserve"> investigators found</w:t>
      </w:r>
      <w:r w:rsidRPr="00676E07">
        <w:rPr>
          <w:rFonts w:ascii="Tahoma" w:hAnsi="Tahoma" w:cs="Tahoma"/>
          <w:sz w:val="20"/>
          <w:szCs w:val="20"/>
        </w:rPr>
        <w:t xml:space="preserve"> one positive match to the outbreak strain in the sediment of an on-farm water reservoir, used for irrigation</w:t>
      </w:r>
      <w:r>
        <w:rPr>
          <w:rFonts w:ascii="Tahoma" w:hAnsi="Tahoma" w:cs="Tahoma"/>
          <w:sz w:val="20"/>
          <w:szCs w:val="20"/>
        </w:rPr>
        <w:t xml:space="preserve">. </w:t>
      </w:r>
      <w:r w:rsidRPr="00676E07">
        <w:rPr>
          <w:rFonts w:ascii="Tahoma" w:hAnsi="Tahoma" w:cs="Tahoma"/>
          <w:sz w:val="20"/>
          <w:szCs w:val="20"/>
        </w:rPr>
        <w:t xml:space="preserve">Even though the outbreak was declared over, the FDA’s investigation continued. </w:t>
      </w:r>
      <w:r>
        <w:rPr>
          <w:rFonts w:ascii="Tahoma" w:hAnsi="Tahoma" w:cs="Tahoma"/>
          <w:sz w:val="20"/>
          <w:szCs w:val="20"/>
        </w:rPr>
        <w:t>The FDA</w:t>
      </w:r>
      <w:r w:rsidRPr="00676E07">
        <w:rPr>
          <w:rFonts w:ascii="Tahoma" w:hAnsi="Tahoma" w:cs="Tahoma"/>
          <w:sz w:val="20"/>
          <w:szCs w:val="20"/>
        </w:rPr>
        <w:t xml:space="preserve"> wanted to understand the factors that allowed this outbreak to happen and provide information to help prevent similar outbreaks from occurring again.</w:t>
      </w:r>
    </w:p>
    <w:p w:rsidR="00FD4CE4" w:rsidRPr="00676E07" w:rsidRDefault="00FD4CE4" w:rsidP="00FD4CE4">
      <w:pPr>
        <w:spacing w:after="0" w:line="300" w:lineRule="auto"/>
        <w:rPr>
          <w:rFonts w:ascii="Tahoma" w:hAnsi="Tahoma" w:cs="Tahoma"/>
          <w:sz w:val="20"/>
          <w:szCs w:val="20"/>
        </w:rPr>
      </w:pPr>
    </w:p>
    <w:p w:rsidR="00FD4CE4" w:rsidRDefault="00FD4CE4" w:rsidP="00FD4CE4">
      <w:pPr>
        <w:spacing w:after="0" w:line="300" w:lineRule="auto"/>
        <w:rPr>
          <w:rFonts w:ascii="Tahoma" w:hAnsi="Tahoma" w:cs="Tahoma"/>
          <w:i/>
          <w:sz w:val="20"/>
          <w:szCs w:val="20"/>
        </w:rPr>
      </w:pPr>
      <w:r w:rsidRPr="00676E07">
        <w:rPr>
          <w:rFonts w:ascii="Tahoma" w:hAnsi="Tahoma" w:cs="Tahoma"/>
          <w:sz w:val="20"/>
          <w:szCs w:val="20"/>
        </w:rPr>
        <w:t xml:space="preserve">In the case of the FDA believes that the most likely </w:t>
      </w:r>
      <w:r>
        <w:rPr>
          <w:rFonts w:ascii="Tahoma" w:hAnsi="Tahoma" w:cs="Tahoma"/>
          <w:sz w:val="20"/>
          <w:szCs w:val="20"/>
        </w:rPr>
        <w:t>reason</w:t>
      </w:r>
      <w:r w:rsidRPr="00676E07">
        <w:rPr>
          <w:rFonts w:ascii="Tahoma" w:hAnsi="Tahoma" w:cs="Tahoma"/>
          <w:sz w:val="20"/>
          <w:szCs w:val="20"/>
        </w:rPr>
        <w:t xml:space="preserve"> was from the use of water from </w:t>
      </w:r>
      <w:r>
        <w:rPr>
          <w:rFonts w:ascii="Tahoma" w:hAnsi="Tahoma" w:cs="Tahoma"/>
          <w:sz w:val="20"/>
          <w:szCs w:val="20"/>
        </w:rPr>
        <w:t xml:space="preserve">a </w:t>
      </w:r>
      <w:r w:rsidRPr="00676E07">
        <w:rPr>
          <w:rFonts w:ascii="Tahoma" w:hAnsi="Tahoma" w:cs="Tahoma"/>
          <w:sz w:val="20"/>
          <w:szCs w:val="20"/>
        </w:rPr>
        <w:t xml:space="preserve">reservoir as agricultural water. The water from the reservoir doesn’t explain how lettuce grown on other ranches or farms identified by traceback may have been </w:t>
      </w:r>
      <w:r>
        <w:rPr>
          <w:rFonts w:ascii="Tahoma" w:hAnsi="Tahoma" w:cs="Tahoma"/>
          <w:sz w:val="20"/>
          <w:szCs w:val="20"/>
        </w:rPr>
        <w:t xml:space="preserve">contaminated. </w:t>
      </w:r>
      <w:r w:rsidRPr="00E23A88">
        <w:rPr>
          <w:rFonts w:ascii="Tahoma" w:hAnsi="Tahoma" w:cs="Tahoma"/>
          <w:i/>
          <w:sz w:val="20"/>
          <w:szCs w:val="20"/>
        </w:rPr>
        <w:t>It was noted that the use of a sanitiser in the irrigation water</w:t>
      </w:r>
      <w:r w:rsidR="00823510">
        <w:rPr>
          <w:rFonts w:ascii="Tahoma" w:hAnsi="Tahoma" w:cs="Tahoma"/>
          <w:i/>
          <w:sz w:val="20"/>
          <w:szCs w:val="20"/>
        </w:rPr>
        <w:t xml:space="preserve"> </w:t>
      </w:r>
      <w:r w:rsidRPr="00E23A88">
        <w:rPr>
          <w:rFonts w:ascii="Tahoma" w:hAnsi="Tahoma" w:cs="Tahoma"/>
          <w:i/>
          <w:sz w:val="20"/>
          <w:szCs w:val="20"/>
        </w:rPr>
        <w:t>on this farm may not have been used correctly.</w:t>
      </w:r>
    </w:p>
    <w:p w:rsidR="00FD4CE4" w:rsidRDefault="00FD4CE4" w:rsidP="00FD4CE4">
      <w:pPr>
        <w:spacing w:after="0" w:line="300" w:lineRule="auto"/>
        <w:rPr>
          <w:rFonts w:ascii="Tahoma" w:hAnsi="Tahoma" w:cs="Tahoma"/>
          <w:i/>
          <w:sz w:val="20"/>
          <w:szCs w:val="20"/>
        </w:rPr>
      </w:pPr>
    </w:p>
    <w:p w:rsidR="00FD4CE4" w:rsidRDefault="00FD4CE4" w:rsidP="00FD4CE4">
      <w:pPr>
        <w:spacing w:after="0" w:line="300" w:lineRule="auto"/>
        <w:rPr>
          <w:rFonts w:ascii="Tahoma" w:hAnsi="Tahoma" w:cs="Tahoma"/>
          <w:sz w:val="20"/>
          <w:szCs w:val="20"/>
        </w:rPr>
      </w:pPr>
      <w:r>
        <w:rPr>
          <w:rFonts w:ascii="Tahoma" w:hAnsi="Tahoma" w:cs="Tahoma"/>
          <w:i/>
          <w:sz w:val="20"/>
          <w:szCs w:val="20"/>
        </w:rPr>
        <w:t xml:space="preserve">However, </w:t>
      </w:r>
      <w:r w:rsidRPr="00E23A88">
        <w:rPr>
          <w:rFonts w:ascii="Tahoma" w:hAnsi="Tahoma" w:cs="Tahoma"/>
          <w:sz w:val="20"/>
          <w:szCs w:val="20"/>
        </w:rPr>
        <w:t>it’</w:t>
      </w:r>
      <w:r w:rsidRPr="00676E07">
        <w:rPr>
          <w:rFonts w:ascii="Tahoma" w:hAnsi="Tahoma" w:cs="Tahoma"/>
          <w:sz w:val="20"/>
          <w:szCs w:val="20"/>
        </w:rPr>
        <w:t xml:space="preserve">s possible that the outbreak strain may have been present in the on-farm water reservoir for some months or even years before the investigation team collected the positive sample. It is also possible that the outbreak strain may have been repeatedly introduced into the reservoir from an unknown source. </w:t>
      </w:r>
      <w:r>
        <w:rPr>
          <w:rFonts w:ascii="Tahoma" w:hAnsi="Tahoma" w:cs="Tahoma"/>
          <w:sz w:val="20"/>
          <w:szCs w:val="20"/>
        </w:rPr>
        <w:t xml:space="preserve"> </w:t>
      </w:r>
      <w:r w:rsidRPr="00E23A88">
        <w:rPr>
          <w:rFonts w:ascii="Tahoma" w:hAnsi="Tahoma" w:cs="Tahoma"/>
          <w:i/>
          <w:sz w:val="20"/>
          <w:szCs w:val="20"/>
        </w:rPr>
        <w:t>Perhaps from wild animal activity or grazing land next door.</w:t>
      </w:r>
      <w:r w:rsidRPr="00676E07">
        <w:rPr>
          <w:rFonts w:ascii="Tahoma" w:hAnsi="Tahoma" w:cs="Tahoma"/>
          <w:sz w:val="20"/>
          <w:szCs w:val="20"/>
        </w:rPr>
        <w:br/>
      </w:r>
      <w:r w:rsidRPr="00676E07">
        <w:rPr>
          <w:rFonts w:ascii="Tahoma" w:hAnsi="Tahoma" w:cs="Tahoma"/>
          <w:sz w:val="20"/>
          <w:szCs w:val="20"/>
        </w:rPr>
        <w:br/>
      </w:r>
    </w:p>
    <w:p w:rsidR="00FD4CE4" w:rsidRDefault="00FD4CE4" w:rsidP="00FD4CE4">
      <w:pPr>
        <w:spacing w:after="0" w:line="300" w:lineRule="auto"/>
        <w:rPr>
          <w:rFonts w:ascii="Tahoma" w:hAnsi="Tahoma" w:cs="Tahoma"/>
          <w:sz w:val="20"/>
          <w:szCs w:val="20"/>
        </w:rPr>
      </w:pPr>
      <w:r w:rsidRPr="00676E07">
        <w:rPr>
          <w:rFonts w:ascii="Tahoma" w:hAnsi="Tahoma" w:cs="Tahoma"/>
          <w:sz w:val="20"/>
          <w:szCs w:val="20"/>
        </w:rPr>
        <w:t xml:space="preserve">To help ensure that leafy greens are safe and mitigate problems that might occur, it’s important to understand where leafy greens are grown and harvested and not simply the location of the business entity that shipped or processed the produce. It’s also important to be able to determine which farms and growing regions are responsible for supplying the contaminated product and the time frame when product was supplied. This information is crucial to the development of accurate public health </w:t>
      </w:r>
      <w:r w:rsidRPr="00676E07">
        <w:rPr>
          <w:rFonts w:ascii="Tahoma" w:hAnsi="Tahoma" w:cs="Tahoma"/>
          <w:sz w:val="20"/>
          <w:szCs w:val="20"/>
        </w:rPr>
        <w:lastRenderedPageBreak/>
        <w:t>messages to both protect consumers from exposure and empower retailers and consumers to take appropriate actions.</w:t>
      </w:r>
    </w:p>
    <w:p w:rsidR="00FD4CE4" w:rsidRPr="00676E07" w:rsidRDefault="00FD4CE4" w:rsidP="00FD4CE4">
      <w:pPr>
        <w:spacing w:after="0" w:line="300" w:lineRule="auto"/>
        <w:rPr>
          <w:rFonts w:ascii="Tahoma" w:hAnsi="Tahoma" w:cs="Tahoma"/>
          <w:sz w:val="20"/>
          <w:szCs w:val="20"/>
        </w:rPr>
      </w:pPr>
    </w:p>
    <w:p w:rsidR="00FD4CE4" w:rsidRDefault="00FD4CE4" w:rsidP="00FD4CE4">
      <w:pPr>
        <w:spacing w:after="0" w:line="300" w:lineRule="auto"/>
        <w:rPr>
          <w:rFonts w:ascii="Tahoma" w:hAnsi="Tahoma" w:cs="Tahoma"/>
          <w:sz w:val="20"/>
          <w:szCs w:val="20"/>
        </w:rPr>
      </w:pPr>
      <w:r w:rsidRPr="00676E07">
        <w:rPr>
          <w:rFonts w:ascii="Tahoma" w:hAnsi="Tahoma" w:cs="Tahoma"/>
          <w:sz w:val="20"/>
          <w:szCs w:val="20"/>
        </w:rPr>
        <w:t>. Our first goal is working with federal, state and industry partners on implementing best practices to try and prevent these outbreaks in the first place. But when outbreaks occur, without the ability to identify the growing region or specific suppliers of suspected shipments, the public messages issued by the FDA and other public health partners during recalls or outbreaks will continue to be -- out of necessity -- broad and likely to include farms and growing regions that may not be responsible for the contamination. We know more needs to be done and there is a shared sense of urgency around these efforts.</w:t>
      </w:r>
    </w:p>
    <w:p w:rsidR="00FD4CE4" w:rsidRPr="00676E07" w:rsidRDefault="00FD4CE4" w:rsidP="00FD4CE4">
      <w:pPr>
        <w:spacing w:after="0" w:line="300" w:lineRule="auto"/>
        <w:rPr>
          <w:rFonts w:ascii="Tahoma" w:hAnsi="Tahoma" w:cs="Tahoma"/>
          <w:sz w:val="20"/>
          <w:szCs w:val="20"/>
        </w:rPr>
      </w:pPr>
    </w:p>
    <w:p w:rsidR="00FD4CE4" w:rsidRDefault="00FD4CE4" w:rsidP="00FD4CE4">
      <w:pPr>
        <w:spacing w:after="0" w:line="300" w:lineRule="auto"/>
        <w:rPr>
          <w:rFonts w:ascii="Tahoma" w:hAnsi="Tahoma" w:cs="Tahoma"/>
          <w:sz w:val="20"/>
          <w:szCs w:val="20"/>
        </w:rPr>
      </w:pPr>
      <w:r w:rsidRPr="00676E07">
        <w:rPr>
          <w:rFonts w:ascii="Tahoma" w:hAnsi="Tahoma" w:cs="Tahoma"/>
          <w:sz w:val="20"/>
          <w:szCs w:val="20"/>
        </w:rPr>
        <w:t xml:space="preserve">We’ll continue to work with industry to explore better ways to assure quick, accurate and easy access to key traceability information. Advancing the safety of fresh leafy greens requires ongoing collaboration. We urge all segments of this industry, from farm to table, and our government partners to review the findings of our investigation and make necessary changes. We recognize and appreciate the efforts that the leafy greens industry has taken to date. But together, we also know more must be done on all fronts to help prevent future foodborne illness outbreaks. </w:t>
      </w:r>
      <w:hyperlink r:id="rId80" w:history="1">
        <w:r w:rsidRPr="007777E5">
          <w:rPr>
            <w:rStyle w:val="Hyperlink"/>
            <w:rFonts w:ascii="Tahoma" w:hAnsi="Tahoma" w:cs="Tahoma"/>
            <w:sz w:val="20"/>
            <w:szCs w:val="20"/>
          </w:rPr>
          <w:t>Full article available here</w:t>
        </w:r>
      </w:hyperlink>
      <w:r>
        <w:rPr>
          <w:rFonts w:ascii="Tahoma" w:hAnsi="Tahoma" w:cs="Tahoma"/>
          <w:sz w:val="20"/>
          <w:szCs w:val="20"/>
        </w:rPr>
        <w:t xml:space="preserve"> </w:t>
      </w:r>
    </w:p>
    <w:p w:rsidR="00FD4CE4" w:rsidRPr="00FD4CE4" w:rsidRDefault="00FD4CE4" w:rsidP="00FD4CE4">
      <w:pPr>
        <w:spacing w:after="0" w:line="300" w:lineRule="auto"/>
        <w:ind w:left="142"/>
        <w:rPr>
          <w:rFonts w:ascii="Tahoma" w:hAnsi="Tahoma" w:cs="Tahoma"/>
          <w:sz w:val="20"/>
          <w:szCs w:val="20"/>
        </w:rPr>
      </w:pPr>
    </w:p>
    <w:p w:rsidR="004F1767" w:rsidRPr="00882C98" w:rsidRDefault="00CF63F8" w:rsidP="00882C98">
      <w:pPr>
        <w:shd w:val="clear" w:color="auto" w:fill="FFFFCC"/>
        <w:spacing w:after="0" w:line="300" w:lineRule="auto"/>
        <w:rPr>
          <w:rFonts w:ascii="Tahoma" w:hAnsi="Tahoma" w:cs="Tahoma"/>
          <w:b/>
          <w:sz w:val="20"/>
          <w:szCs w:val="20"/>
        </w:rPr>
      </w:pPr>
      <w:r w:rsidRPr="00882C98">
        <w:rPr>
          <w:rFonts w:ascii="Tahoma" w:hAnsi="Tahoma" w:cs="Tahoma"/>
          <w:noProof/>
          <w:sz w:val="20"/>
          <w:szCs w:val="20"/>
          <w:lang w:eastAsia="en-NZ"/>
        </w:rPr>
        <w:drawing>
          <wp:inline distT="0" distB="0" distL="0" distR="0" wp14:anchorId="74DCD4AF" wp14:editId="3DDE4E7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124704" cy="655716"/>
                    </a:xfrm>
                    <a:prstGeom prst="rect">
                      <a:avLst/>
                    </a:prstGeom>
                  </pic:spPr>
                </pic:pic>
              </a:graphicData>
            </a:graphic>
          </wp:inline>
        </w:drawing>
      </w:r>
      <w:r w:rsidRPr="00882C98">
        <w:rPr>
          <w:rFonts w:ascii="Tahoma" w:hAnsi="Tahoma" w:cs="Tahoma"/>
          <w:b/>
          <w:sz w:val="20"/>
          <w:szCs w:val="20"/>
        </w:rPr>
        <w:t xml:space="preserve">                                                                                                                      </w:t>
      </w:r>
    </w:p>
    <w:p w:rsidR="00B16854" w:rsidRPr="00FC251B" w:rsidRDefault="00B16854" w:rsidP="00FC251B">
      <w:pPr>
        <w:pStyle w:val="ListParagraph"/>
        <w:numPr>
          <w:ilvl w:val="1"/>
          <w:numId w:val="2"/>
        </w:numPr>
        <w:spacing w:after="0" w:line="300" w:lineRule="auto"/>
        <w:rPr>
          <w:rFonts w:ascii="Tahoma" w:hAnsi="Tahoma" w:cs="Tahoma"/>
          <w:b/>
          <w:sz w:val="20"/>
          <w:szCs w:val="20"/>
        </w:rPr>
      </w:pPr>
      <w:r w:rsidRPr="00FC251B">
        <w:rPr>
          <w:rFonts w:ascii="Tahoma" w:hAnsi="Tahoma" w:cs="Tahoma"/>
          <w:b/>
          <w:sz w:val="20"/>
          <w:szCs w:val="20"/>
        </w:rPr>
        <w:t>New technology puts the heat on pests</w:t>
      </w:r>
    </w:p>
    <w:p w:rsidR="00B16854" w:rsidRPr="00882C98" w:rsidRDefault="00B16854" w:rsidP="00882C98">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Relying on heat to battle pests. That’s the concept of a new machine designed for produce crops which will allow growers to reduce or even eliminate chemicals in the fight against pests and insects.</w:t>
      </w:r>
    </w:p>
    <w:p w:rsidR="00B16854" w:rsidRDefault="00905181" w:rsidP="00905181">
      <w:pPr>
        <w:pStyle w:val="NormalWeb"/>
        <w:spacing w:before="0" w:beforeAutospacing="0" w:after="0" w:afterAutospacing="0" w:line="300" w:lineRule="auto"/>
        <w:rPr>
          <w:rFonts w:ascii="Tahoma" w:hAnsi="Tahoma" w:cs="Tahoma"/>
          <w:sz w:val="20"/>
          <w:szCs w:val="20"/>
        </w:rPr>
      </w:pPr>
      <w:r w:rsidRPr="00882C98">
        <w:rPr>
          <w:rFonts w:ascii="Tahoma" w:hAnsi="Tahoma" w:cs="Tahoma"/>
          <w:sz w:val="20"/>
          <w:szCs w:val="20"/>
        </w:rPr>
        <w:t xml:space="preserve"> </w:t>
      </w:r>
      <w:r w:rsidR="00B16854" w:rsidRPr="00882C98">
        <w:rPr>
          <w:rFonts w:ascii="Tahoma" w:hAnsi="Tahoma" w:cs="Tahoma"/>
          <w:sz w:val="20"/>
          <w:szCs w:val="20"/>
        </w:rPr>
        <w:t>“It’s a broad-scale non-residue methodology for treating insects and fungal problems</w:t>
      </w:r>
      <w:r>
        <w:rPr>
          <w:rFonts w:ascii="Tahoma" w:hAnsi="Tahoma" w:cs="Tahoma"/>
          <w:sz w:val="20"/>
          <w:szCs w:val="20"/>
        </w:rPr>
        <w:t xml:space="preserve">. </w:t>
      </w:r>
      <w:r w:rsidR="00B16854" w:rsidRPr="00882C98">
        <w:rPr>
          <w:rFonts w:ascii="Tahoma" w:hAnsi="Tahoma" w:cs="Tahoma"/>
          <w:sz w:val="20"/>
          <w:szCs w:val="20"/>
        </w:rPr>
        <w:t xml:space="preserve">There’s a growing awareness about using heat like this. </w:t>
      </w:r>
      <w:r>
        <w:rPr>
          <w:rFonts w:ascii="Tahoma" w:hAnsi="Tahoma" w:cs="Tahoma"/>
          <w:sz w:val="20"/>
          <w:szCs w:val="20"/>
        </w:rPr>
        <w:t>The developer</w:t>
      </w:r>
      <w:r w:rsidR="00B16854" w:rsidRPr="00882C98">
        <w:rPr>
          <w:rFonts w:ascii="Tahoma" w:hAnsi="Tahoma" w:cs="Tahoma"/>
          <w:sz w:val="20"/>
          <w:szCs w:val="20"/>
        </w:rPr>
        <w:t xml:space="preserve">, who says that more technology information and scientific studies are available upon request, adds that there are also other benefits from the heat treatment. These include higher phenol and antioxidant levels, which are a result of the heat activating the natural self defence system of plants. </w:t>
      </w:r>
      <w:hyperlink r:id="rId82" w:history="1">
        <w:r w:rsidR="004F1767" w:rsidRPr="00882C98">
          <w:rPr>
            <w:rStyle w:val="Hyperlink"/>
            <w:rFonts w:ascii="Tahoma" w:hAnsi="Tahoma" w:cs="Tahoma"/>
            <w:sz w:val="20"/>
            <w:szCs w:val="20"/>
          </w:rPr>
          <w:t>Full article available here</w:t>
        </w:r>
      </w:hyperlink>
      <w:r w:rsidR="004F1767" w:rsidRPr="00882C98">
        <w:rPr>
          <w:rFonts w:ascii="Tahoma" w:hAnsi="Tahoma" w:cs="Tahoma"/>
          <w:sz w:val="20"/>
          <w:szCs w:val="20"/>
        </w:rPr>
        <w:t xml:space="preserve"> </w:t>
      </w:r>
    </w:p>
    <w:p w:rsidR="00905181" w:rsidRDefault="00905181" w:rsidP="00905181">
      <w:pPr>
        <w:pStyle w:val="NormalWeb"/>
        <w:spacing w:before="0" w:beforeAutospacing="0" w:after="0" w:afterAutospacing="0" w:line="300" w:lineRule="auto"/>
        <w:rPr>
          <w:rFonts w:ascii="Tahoma" w:hAnsi="Tahoma" w:cs="Tahoma"/>
          <w:sz w:val="20"/>
          <w:szCs w:val="20"/>
        </w:rPr>
      </w:pPr>
    </w:p>
    <w:p w:rsidR="002A2FAD" w:rsidRDefault="002A2FAD" w:rsidP="00905181">
      <w:pPr>
        <w:pStyle w:val="NormalWeb"/>
        <w:spacing w:before="0" w:beforeAutospacing="0" w:after="0" w:afterAutospacing="0" w:line="300" w:lineRule="auto"/>
        <w:rPr>
          <w:rFonts w:ascii="Tahoma" w:hAnsi="Tahoma" w:cs="Tahoma"/>
          <w:sz w:val="20"/>
          <w:szCs w:val="20"/>
        </w:rPr>
      </w:pPr>
    </w:p>
    <w:p w:rsidR="002A2FAD" w:rsidRDefault="002A2FAD" w:rsidP="00905181">
      <w:pPr>
        <w:pStyle w:val="NormalWeb"/>
        <w:spacing w:before="0" w:beforeAutospacing="0" w:after="0" w:afterAutospacing="0" w:line="300" w:lineRule="auto"/>
        <w:rPr>
          <w:rFonts w:ascii="Tahoma" w:hAnsi="Tahoma" w:cs="Tahoma"/>
          <w:sz w:val="20"/>
          <w:szCs w:val="20"/>
        </w:rPr>
      </w:pPr>
    </w:p>
    <w:p w:rsidR="00F11D23" w:rsidRPr="009B2B1E" w:rsidRDefault="009B2B1E" w:rsidP="00FC251B">
      <w:pPr>
        <w:pStyle w:val="ListParagraph"/>
        <w:numPr>
          <w:ilvl w:val="1"/>
          <w:numId w:val="2"/>
        </w:numPr>
        <w:spacing w:after="0" w:line="300" w:lineRule="auto"/>
        <w:rPr>
          <w:rFonts w:ascii="Tahoma" w:hAnsi="Tahoma" w:cs="Tahoma"/>
          <w:b/>
          <w:sz w:val="20"/>
          <w:szCs w:val="20"/>
        </w:rPr>
      </w:pPr>
      <w:r w:rsidRPr="009B2B1E">
        <w:rPr>
          <w:rFonts w:ascii="Tahoma" w:hAnsi="Tahoma" w:cs="Tahoma"/>
          <w:b/>
          <w:sz w:val="20"/>
          <w:szCs w:val="20"/>
        </w:rPr>
        <w:t>O</w:t>
      </w:r>
      <w:r w:rsidR="00F11D23" w:rsidRPr="009B2B1E">
        <w:rPr>
          <w:rFonts w:ascii="Tahoma" w:hAnsi="Tahoma" w:cs="Tahoma"/>
          <w:b/>
          <w:sz w:val="20"/>
          <w:szCs w:val="20"/>
        </w:rPr>
        <w:t>rganic industry 2019 in Europe and worldwide</w:t>
      </w:r>
    </w:p>
    <w:p w:rsidR="00905181" w:rsidRDefault="00501AF7" w:rsidP="00501AF7">
      <w:pPr>
        <w:spacing w:after="0" w:line="300" w:lineRule="auto"/>
        <w:rPr>
          <w:rFonts w:ascii="Tahoma" w:hAnsi="Tahoma" w:cs="Tahoma"/>
          <w:sz w:val="20"/>
          <w:szCs w:val="20"/>
        </w:rPr>
      </w:pPr>
      <w:r w:rsidRPr="00501AF7">
        <w:rPr>
          <w:rFonts w:ascii="Tahoma" w:hAnsi="Tahoma" w:cs="Tahoma"/>
          <w:i/>
          <w:sz w:val="20"/>
          <w:szCs w:val="20"/>
        </w:rPr>
        <w:t>A fact filled article</w:t>
      </w:r>
      <w:r>
        <w:rPr>
          <w:rFonts w:ascii="Tahoma" w:hAnsi="Tahoma" w:cs="Tahoma"/>
          <w:i/>
          <w:sz w:val="20"/>
          <w:szCs w:val="20"/>
        </w:rPr>
        <w:t xml:space="preserve"> which deals principally with the German market </w:t>
      </w:r>
      <w:r w:rsidRPr="00501AF7">
        <w:rPr>
          <w:rFonts w:ascii="Tahoma" w:hAnsi="Tahoma" w:cs="Tahoma"/>
          <w:i/>
          <w:sz w:val="20"/>
          <w:szCs w:val="20"/>
        </w:rPr>
        <w:t xml:space="preserve">Two of the most telling </w:t>
      </w:r>
      <w:r>
        <w:rPr>
          <w:rFonts w:ascii="Tahoma" w:hAnsi="Tahoma" w:cs="Tahoma"/>
          <w:i/>
          <w:sz w:val="20"/>
          <w:szCs w:val="20"/>
        </w:rPr>
        <w:t xml:space="preserve"> facts </w:t>
      </w:r>
      <w:r w:rsidRPr="00501AF7">
        <w:rPr>
          <w:rFonts w:ascii="Tahoma" w:hAnsi="Tahoma" w:cs="Tahoma"/>
          <w:i/>
          <w:sz w:val="20"/>
          <w:szCs w:val="20"/>
        </w:rPr>
        <w:t>are</w:t>
      </w:r>
      <w:r>
        <w:rPr>
          <w:rFonts w:ascii="Tahoma" w:hAnsi="Tahoma" w:cs="Tahoma"/>
          <w:sz w:val="20"/>
          <w:szCs w:val="20"/>
        </w:rPr>
        <w:t xml:space="preserve"> </w:t>
      </w:r>
      <w:r w:rsidR="00F11D23" w:rsidRPr="009B2B1E">
        <w:rPr>
          <w:rFonts w:ascii="Tahoma" w:hAnsi="Tahoma" w:cs="Tahoma"/>
          <w:sz w:val="20"/>
          <w:szCs w:val="20"/>
        </w:rPr>
        <w:t xml:space="preserve">"In 2018, almost five farmers turned to organic farming every day," </w:t>
      </w:r>
      <w:r>
        <w:rPr>
          <w:rFonts w:ascii="Tahoma" w:hAnsi="Tahoma" w:cs="Tahoma"/>
          <w:sz w:val="20"/>
          <w:szCs w:val="20"/>
        </w:rPr>
        <w:t>However d</w:t>
      </w:r>
      <w:r w:rsidR="00F11D23" w:rsidRPr="009B2B1E">
        <w:rPr>
          <w:rFonts w:ascii="Tahoma" w:hAnsi="Tahoma" w:cs="Tahoma"/>
          <w:sz w:val="20"/>
          <w:szCs w:val="20"/>
        </w:rPr>
        <w:t>espite the numerous switches to organic and the growing organic acreage, the number of farms in 2018 fell by about 3,100 to 266,690 (compared to 2017, the number of farms fell by about 7,600 to 267,800 farms)</w:t>
      </w:r>
      <w:r>
        <w:rPr>
          <w:rFonts w:ascii="Tahoma" w:hAnsi="Tahoma" w:cs="Tahoma"/>
          <w:sz w:val="20"/>
          <w:szCs w:val="20"/>
        </w:rPr>
        <w:t>.</w:t>
      </w:r>
      <w:hyperlink r:id="rId83" w:history="1">
        <w:r w:rsidR="00F11D23" w:rsidRPr="00F11D23">
          <w:rPr>
            <w:rStyle w:val="Hyperlink"/>
            <w:rFonts w:ascii="Tahoma" w:hAnsi="Tahoma" w:cs="Tahoma"/>
            <w:sz w:val="20"/>
            <w:szCs w:val="20"/>
          </w:rPr>
          <w:t>Full article available here</w:t>
        </w:r>
      </w:hyperlink>
      <w:r w:rsidR="00F11D23">
        <w:rPr>
          <w:rFonts w:ascii="Tahoma" w:hAnsi="Tahoma" w:cs="Tahoma"/>
          <w:sz w:val="20"/>
          <w:szCs w:val="20"/>
        </w:rPr>
        <w:t xml:space="preserve"> </w:t>
      </w:r>
    </w:p>
    <w:p w:rsidR="002A2FAD" w:rsidRDefault="002A2FAD" w:rsidP="00905181">
      <w:pPr>
        <w:pStyle w:val="NormalWeb"/>
        <w:spacing w:before="0" w:beforeAutospacing="0" w:after="0" w:afterAutospacing="0" w:line="300" w:lineRule="auto"/>
        <w:rPr>
          <w:rFonts w:ascii="Tahoma" w:hAnsi="Tahoma" w:cs="Tahoma"/>
          <w:sz w:val="20"/>
          <w:szCs w:val="20"/>
        </w:rPr>
      </w:pPr>
    </w:p>
    <w:p w:rsidR="002A2FAD" w:rsidRDefault="002A2FAD" w:rsidP="00905181">
      <w:pPr>
        <w:pStyle w:val="NormalWeb"/>
        <w:spacing w:before="0" w:beforeAutospacing="0" w:after="0" w:afterAutospacing="0" w:line="300" w:lineRule="auto"/>
        <w:rPr>
          <w:rFonts w:ascii="Tahoma" w:hAnsi="Tahoma" w:cs="Tahoma"/>
          <w:sz w:val="20"/>
          <w:szCs w:val="20"/>
        </w:rPr>
      </w:pPr>
    </w:p>
    <w:p w:rsidR="002A2FAD" w:rsidRDefault="002A2FAD" w:rsidP="00905181">
      <w:pPr>
        <w:pStyle w:val="NormalWeb"/>
        <w:spacing w:before="0" w:beforeAutospacing="0" w:after="0" w:afterAutospacing="0" w:line="300" w:lineRule="auto"/>
        <w:rPr>
          <w:rFonts w:ascii="Tahoma" w:hAnsi="Tahoma" w:cs="Tahoma"/>
          <w:sz w:val="20"/>
          <w:szCs w:val="20"/>
        </w:rPr>
      </w:pPr>
    </w:p>
    <w:p w:rsidR="00905181" w:rsidRPr="00882C98" w:rsidRDefault="00671F2C" w:rsidP="00FC251B">
      <w:pPr>
        <w:pStyle w:val="ListParagraph"/>
        <w:numPr>
          <w:ilvl w:val="1"/>
          <w:numId w:val="2"/>
        </w:numPr>
        <w:spacing w:after="0" w:line="300" w:lineRule="auto"/>
        <w:rPr>
          <w:rFonts w:ascii="Tahoma" w:hAnsi="Tahoma" w:cs="Tahoma"/>
          <w:b/>
          <w:sz w:val="20"/>
          <w:szCs w:val="20"/>
        </w:rPr>
      </w:pPr>
      <w:r>
        <w:rPr>
          <w:rFonts w:ascii="Tahoma" w:hAnsi="Tahoma" w:cs="Tahoma"/>
          <w:b/>
          <w:sz w:val="20"/>
          <w:szCs w:val="20"/>
        </w:rPr>
        <w:t xml:space="preserve">Articles on a number of more sustainable packaging and labelling approaches </w:t>
      </w:r>
    </w:p>
    <w:p w:rsidR="00671F2C" w:rsidRPr="00671F2C" w:rsidRDefault="006B7FCC" w:rsidP="00671F2C">
      <w:pPr>
        <w:pStyle w:val="Heading1"/>
        <w:spacing w:before="0" w:beforeAutospacing="0" w:after="0" w:afterAutospacing="0" w:line="300" w:lineRule="auto"/>
        <w:rPr>
          <w:rFonts w:ascii="Tahoma" w:hAnsi="Tahoma" w:cs="Tahoma"/>
          <w:b w:val="0"/>
          <w:sz w:val="20"/>
          <w:szCs w:val="20"/>
        </w:rPr>
      </w:pPr>
      <w:r w:rsidRPr="00DD2198">
        <w:rPr>
          <w:rFonts w:ascii="Tahoma" w:hAnsi="Tahoma" w:cs="Tahoma"/>
          <w:i/>
          <w:sz w:val="20"/>
          <w:szCs w:val="20"/>
        </w:rPr>
        <w:t>Edible biomaterial coating for fresh produce to reduce food waste</w:t>
      </w:r>
      <w:r w:rsidR="00671F2C" w:rsidRPr="00DD2198">
        <w:rPr>
          <w:rFonts w:ascii="Tahoma" w:hAnsi="Tahoma" w:cs="Tahoma"/>
          <w:b w:val="0"/>
          <w:i/>
          <w:sz w:val="20"/>
          <w:szCs w:val="20"/>
        </w:rPr>
        <w:t xml:space="preserve"> </w:t>
      </w:r>
      <w:proofErr w:type="gramStart"/>
      <w:r w:rsidR="00671F2C" w:rsidRPr="00DD2198">
        <w:rPr>
          <w:rFonts w:ascii="Tahoma" w:hAnsi="Tahoma" w:cs="Tahoma"/>
          <w:b w:val="0"/>
          <w:sz w:val="20"/>
          <w:szCs w:val="20"/>
        </w:rPr>
        <w:t>An</w:t>
      </w:r>
      <w:proofErr w:type="gramEnd"/>
      <w:r w:rsidR="00671F2C" w:rsidRPr="00DD2198">
        <w:rPr>
          <w:rFonts w:ascii="Tahoma" w:hAnsi="Tahoma" w:cs="Tahoma"/>
          <w:b w:val="0"/>
          <w:sz w:val="20"/>
          <w:szCs w:val="20"/>
        </w:rPr>
        <w:t xml:space="preserve"> e</w:t>
      </w:r>
      <w:r w:rsidR="00671F2C" w:rsidRPr="00671F2C">
        <w:rPr>
          <w:rFonts w:ascii="Tahoma" w:hAnsi="Tahoma" w:cs="Tahoma"/>
          <w:b w:val="0"/>
          <w:sz w:val="20"/>
          <w:szCs w:val="20"/>
        </w:rPr>
        <w:t>cological packaging is a must on the fruit and vegetable market"</w:t>
      </w:r>
      <w:r w:rsidR="00671F2C">
        <w:rPr>
          <w:rFonts w:ascii="Tahoma" w:hAnsi="Tahoma" w:cs="Tahoma"/>
          <w:b w:val="0"/>
          <w:i/>
          <w:sz w:val="20"/>
          <w:szCs w:val="20"/>
        </w:rPr>
        <w:t xml:space="preserve"> </w:t>
      </w:r>
      <w:r w:rsidR="00671F2C" w:rsidRPr="00671F2C">
        <w:rPr>
          <w:rFonts w:ascii="Tahoma" w:hAnsi="Tahoma" w:cs="Tahoma"/>
          <w:b w:val="0"/>
          <w:sz w:val="20"/>
          <w:szCs w:val="20"/>
        </w:rPr>
        <w:t xml:space="preserve">A ready-to-use mat made from wood </w:t>
      </w:r>
      <w:proofErr w:type="spellStart"/>
      <w:r w:rsidR="00671F2C" w:rsidRPr="00671F2C">
        <w:rPr>
          <w:rFonts w:ascii="Tahoma" w:hAnsi="Tahoma" w:cs="Tahoma"/>
          <w:b w:val="0"/>
          <w:sz w:val="20"/>
          <w:szCs w:val="20"/>
        </w:rPr>
        <w:t>fibers</w:t>
      </w:r>
      <w:proofErr w:type="spellEnd"/>
      <w:r w:rsidR="00671F2C" w:rsidRPr="00671F2C">
        <w:rPr>
          <w:rFonts w:ascii="Tahoma" w:hAnsi="Tahoma" w:cs="Tahoma"/>
          <w:b w:val="0"/>
          <w:sz w:val="20"/>
          <w:szCs w:val="20"/>
        </w:rPr>
        <w:t xml:space="preserve"> for crate bottoms that has been developed in France is described in this article .  </w:t>
      </w:r>
      <w:hyperlink r:id="rId84" w:history="1">
        <w:r w:rsidR="00671F2C" w:rsidRPr="00671F2C">
          <w:rPr>
            <w:rStyle w:val="Hyperlink"/>
            <w:rFonts w:ascii="Tahoma" w:hAnsi="Tahoma" w:cs="Tahoma"/>
            <w:b w:val="0"/>
            <w:sz w:val="20"/>
            <w:szCs w:val="20"/>
          </w:rPr>
          <w:t>Full article available here</w:t>
        </w:r>
      </w:hyperlink>
    </w:p>
    <w:p w:rsidR="00671F2C" w:rsidRPr="00882C98" w:rsidRDefault="00671F2C" w:rsidP="00671F2C">
      <w:pPr>
        <w:pStyle w:val="Heading1"/>
        <w:spacing w:before="0" w:beforeAutospacing="0" w:after="0" w:afterAutospacing="0" w:line="300" w:lineRule="auto"/>
        <w:rPr>
          <w:rFonts w:ascii="Tahoma" w:hAnsi="Tahoma" w:cs="Tahoma"/>
          <w:sz w:val="20"/>
          <w:szCs w:val="20"/>
        </w:rPr>
      </w:pPr>
    </w:p>
    <w:p w:rsidR="006B7FCC" w:rsidRPr="00882C98" w:rsidRDefault="006B7FCC" w:rsidP="00671F2C">
      <w:pPr>
        <w:pStyle w:val="NormalWeb"/>
        <w:spacing w:before="0" w:beforeAutospacing="0" w:after="0" w:afterAutospacing="0" w:line="300" w:lineRule="auto"/>
        <w:rPr>
          <w:rFonts w:ascii="Tahoma" w:hAnsi="Tahoma" w:cs="Tahoma"/>
          <w:sz w:val="20"/>
          <w:szCs w:val="20"/>
        </w:rPr>
      </w:pPr>
      <w:r w:rsidRPr="00DD2198">
        <w:rPr>
          <w:rStyle w:val="Strong"/>
          <w:rFonts w:ascii="Tahoma" w:hAnsi="Tahoma" w:cs="Tahoma"/>
          <w:i/>
          <w:sz w:val="20"/>
          <w:szCs w:val="20"/>
        </w:rPr>
        <w:t>Edible biomaterial coating to reduce food waste</w:t>
      </w:r>
      <w:r w:rsidR="00671F2C" w:rsidRPr="00DD2198">
        <w:rPr>
          <w:rStyle w:val="Strong"/>
          <w:rFonts w:ascii="Tahoma" w:hAnsi="Tahoma" w:cs="Tahoma"/>
          <w:i/>
          <w:sz w:val="20"/>
          <w:szCs w:val="20"/>
        </w:rPr>
        <w:t xml:space="preserve"> </w:t>
      </w:r>
      <w:r w:rsidR="00671F2C">
        <w:rPr>
          <w:rStyle w:val="Strong"/>
          <w:rFonts w:ascii="Tahoma" w:hAnsi="Tahoma" w:cs="Tahoma"/>
          <w:sz w:val="20"/>
          <w:szCs w:val="20"/>
        </w:rPr>
        <w:t xml:space="preserve"> </w:t>
      </w:r>
      <w:r w:rsidRPr="00882C98">
        <w:rPr>
          <w:rFonts w:ascii="Tahoma" w:hAnsi="Tahoma" w:cs="Tahoma"/>
          <w:sz w:val="20"/>
          <w:szCs w:val="20"/>
        </w:rPr>
        <w:t xml:space="preserve">A company with a recently launched innovation that is designed to prevent food waste </w:t>
      </w:r>
      <w:r w:rsidR="00671F2C">
        <w:rPr>
          <w:rFonts w:ascii="Tahoma" w:hAnsi="Tahoma" w:cs="Tahoma"/>
          <w:sz w:val="20"/>
          <w:szCs w:val="20"/>
        </w:rPr>
        <w:t xml:space="preserve"> has</w:t>
      </w:r>
      <w:r w:rsidRPr="00882C98">
        <w:rPr>
          <w:rFonts w:ascii="Tahoma" w:hAnsi="Tahoma" w:cs="Tahoma"/>
          <w:sz w:val="20"/>
          <w:szCs w:val="20"/>
        </w:rPr>
        <w:t xml:space="preserve"> an edible coating derived from silk that can be applied on any commodity to decrease the rate of oxidation and ripening, thus preventing decay and lengthening shelf life. </w:t>
      </w:r>
      <w:r w:rsidR="00671F2C">
        <w:rPr>
          <w:rFonts w:ascii="Tahoma" w:hAnsi="Tahoma" w:cs="Tahoma"/>
          <w:sz w:val="20"/>
          <w:szCs w:val="20"/>
        </w:rPr>
        <w:t xml:space="preserve">This </w:t>
      </w:r>
      <w:r w:rsidRPr="00882C98">
        <w:rPr>
          <w:rFonts w:ascii="Tahoma" w:hAnsi="Tahoma" w:cs="Tahoma"/>
          <w:sz w:val="20"/>
          <w:szCs w:val="20"/>
        </w:rPr>
        <w:t xml:space="preserve">coating can be used on everything from avocados and lettuce to fish and meat," </w:t>
      </w:r>
      <w:r w:rsidR="00671F2C">
        <w:rPr>
          <w:rFonts w:ascii="Tahoma" w:hAnsi="Tahoma" w:cs="Tahoma"/>
          <w:sz w:val="20"/>
          <w:szCs w:val="20"/>
        </w:rPr>
        <w:t xml:space="preserve">They are looking to </w:t>
      </w:r>
      <w:r w:rsidRPr="00882C98">
        <w:rPr>
          <w:rFonts w:ascii="Tahoma" w:hAnsi="Tahoma" w:cs="Tahoma"/>
          <w:sz w:val="20"/>
          <w:szCs w:val="20"/>
        </w:rPr>
        <w:t xml:space="preserve"> commercial availability starting in early 2020. </w:t>
      </w:r>
      <w:hyperlink r:id="rId85" w:history="1">
        <w:r w:rsidR="004F1767" w:rsidRPr="00882C98">
          <w:rPr>
            <w:rStyle w:val="Hyperlink"/>
            <w:rFonts w:ascii="Tahoma" w:hAnsi="Tahoma" w:cs="Tahoma"/>
            <w:sz w:val="20"/>
            <w:szCs w:val="20"/>
          </w:rPr>
          <w:t>Full article available here</w:t>
        </w:r>
      </w:hyperlink>
    </w:p>
    <w:p w:rsidR="00F9419E" w:rsidRPr="00882C98" w:rsidRDefault="00F9419E" w:rsidP="00882C98">
      <w:pPr>
        <w:spacing w:after="0" w:line="300" w:lineRule="auto"/>
        <w:rPr>
          <w:rFonts w:ascii="Tahoma" w:hAnsi="Tahoma" w:cs="Tahoma"/>
          <w:sz w:val="20"/>
          <w:szCs w:val="20"/>
        </w:rPr>
      </w:pPr>
    </w:p>
    <w:p w:rsidR="004F1767" w:rsidRPr="00671F2C" w:rsidRDefault="00F9419E" w:rsidP="00671F2C">
      <w:pPr>
        <w:pStyle w:val="Heading1"/>
        <w:spacing w:before="0" w:beforeAutospacing="0" w:after="0" w:afterAutospacing="0" w:line="300" w:lineRule="auto"/>
        <w:rPr>
          <w:rFonts w:ascii="Tahoma" w:hAnsi="Tahoma" w:cs="Tahoma"/>
          <w:b w:val="0"/>
          <w:sz w:val="20"/>
          <w:szCs w:val="20"/>
        </w:rPr>
      </w:pPr>
      <w:r w:rsidRPr="00DD2198">
        <w:rPr>
          <w:rFonts w:ascii="Tahoma" w:hAnsi="Tahoma" w:cs="Tahoma"/>
          <w:i/>
          <w:sz w:val="20"/>
          <w:szCs w:val="20"/>
        </w:rPr>
        <w:t>Malaysian company uses stickers to keep fruits fresh</w:t>
      </w:r>
      <w:r w:rsidR="00585EEC">
        <w:rPr>
          <w:rFonts w:ascii="Tahoma" w:hAnsi="Tahoma" w:cs="Tahoma"/>
          <w:sz w:val="20"/>
          <w:szCs w:val="20"/>
        </w:rPr>
        <w:t xml:space="preserve">er </w:t>
      </w:r>
      <w:r w:rsidR="00585EEC">
        <w:rPr>
          <w:rFonts w:ascii="Tahoma" w:hAnsi="Tahoma" w:cs="Tahoma"/>
          <w:b w:val="0"/>
          <w:sz w:val="20"/>
          <w:szCs w:val="20"/>
        </w:rPr>
        <w:t>A</w:t>
      </w:r>
      <w:r w:rsidRPr="00671F2C">
        <w:rPr>
          <w:rFonts w:ascii="Tahoma" w:hAnsi="Tahoma" w:cs="Tahoma"/>
          <w:b w:val="0"/>
          <w:sz w:val="20"/>
          <w:szCs w:val="20"/>
        </w:rPr>
        <w:t xml:space="preserve"> Malaysian company called </w:t>
      </w:r>
      <w:proofErr w:type="spellStart"/>
      <w:r w:rsidRPr="00671F2C">
        <w:rPr>
          <w:rFonts w:ascii="Tahoma" w:hAnsi="Tahoma" w:cs="Tahoma"/>
          <w:b w:val="0"/>
          <w:sz w:val="20"/>
          <w:szCs w:val="20"/>
        </w:rPr>
        <w:t>Stixfresh</w:t>
      </w:r>
      <w:proofErr w:type="spellEnd"/>
      <w:r w:rsidRPr="00671F2C">
        <w:rPr>
          <w:rFonts w:ascii="Tahoma" w:hAnsi="Tahoma" w:cs="Tahoma"/>
          <w:b w:val="0"/>
          <w:sz w:val="20"/>
          <w:szCs w:val="20"/>
        </w:rPr>
        <w:t xml:space="preserve"> has developed a sticker that will extend the shelf life of fruits by 14 days.</w:t>
      </w:r>
      <w:r w:rsidR="00671F2C">
        <w:rPr>
          <w:rFonts w:ascii="Tahoma" w:hAnsi="Tahoma" w:cs="Tahoma"/>
          <w:b w:val="0"/>
          <w:sz w:val="20"/>
          <w:szCs w:val="20"/>
        </w:rPr>
        <w:t xml:space="preserve"> </w:t>
      </w:r>
      <w:r w:rsidRPr="00671F2C">
        <w:rPr>
          <w:rFonts w:ascii="Tahoma" w:hAnsi="Tahoma" w:cs="Tahoma"/>
          <w:b w:val="0"/>
          <w:sz w:val="20"/>
          <w:szCs w:val="20"/>
        </w:rPr>
        <w:t>The stickers are made with 100% organic materials. It comprises of sodium chloride and beeswax. The idea of the sticker is to reduce the ripening process by removing Ethylene, the ripening hormone found in fruits. It also inhibits the development of mould on fruits.</w:t>
      </w:r>
      <w:r w:rsidR="00671F2C">
        <w:rPr>
          <w:rFonts w:ascii="Tahoma" w:hAnsi="Tahoma" w:cs="Tahoma"/>
          <w:b w:val="0"/>
          <w:sz w:val="20"/>
          <w:szCs w:val="20"/>
        </w:rPr>
        <w:t xml:space="preserve"> </w:t>
      </w:r>
      <w:hyperlink r:id="rId86" w:history="1">
        <w:r w:rsidR="004F1767" w:rsidRPr="00671F2C">
          <w:rPr>
            <w:rStyle w:val="Hyperlink"/>
            <w:rFonts w:ascii="Tahoma" w:hAnsi="Tahoma" w:cs="Tahoma"/>
            <w:b w:val="0"/>
            <w:sz w:val="20"/>
            <w:szCs w:val="20"/>
          </w:rPr>
          <w:t>Full article available here</w:t>
        </w:r>
      </w:hyperlink>
      <w:r w:rsidR="004F1767" w:rsidRPr="00671F2C">
        <w:rPr>
          <w:rFonts w:ascii="Tahoma" w:hAnsi="Tahoma" w:cs="Tahoma"/>
          <w:b w:val="0"/>
          <w:sz w:val="20"/>
          <w:szCs w:val="20"/>
        </w:rPr>
        <w:t xml:space="preserve"> </w:t>
      </w:r>
    </w:p>
    <w:p w:rsidR="00207B1F" w:rsidRDefault="00207B1F" w:rsidP="00882C98">
      <w:pPr>
        <w:spacing w:after="0" w:line="300" w:lineRule="auto"/>
        <w:rPr>
          <w:rFonts w:ascii="Tahoma" w:hAnsi="Tahoma" w:cs="Tahoma"/>
          <w:sz w:val="20"/>
          <w:szCs w:val="20"/>
        </w:rPr>
      </w:pPr>
    </w:p>
    <w:p w:rsidR="00585EEC" w:rsidRDefault="00585EEC" w:rsidP="00882C98">
      <w:pPr>
        <w:spacing w:after="0" w:line="300" w:lineRule="auto"/>
        <w:rPr>
          <w:rFonts w:ascii="Tahoma" w:hAnsi="Tahoma" w:cs="Tahoma"/>
          <w:sz w:val="20"/>
          <w:szCs w:val="20"/>
        </w:rPr>
      </w:pPr>
    </w:p>
    <w:p w:rsidR="00585EEC" w:rsidRDefault="00585EEC" w:rsidP="00882C98">
      <w:pPr>
        <w:spacing w:after="0" w:line="300" w:lineRule="auto"/>
        <w:rPr>
          <w:rFonts w:ascii="Tahoma" w:hAnsi="Tahoma" w:cs="Tahoma"/>
          <w:sz w:val="20"/>
          <w:szCs w:val="20"/>
        </w:rPr>
      </w:pPr>
    </w:p>
    <w:p w:rsidR="00671F2C" w:rsidRPr="00FC251B" w:rsidRDefault="00207B1F" w:rsidP="00FC251B">
      <w:pPr>
        <w:pStyle w:val="ListParagraph"/>
        <w:numPr>
          <w:ilvl w:val="1"/>
          <w:numId w:val="2"/>
        </w:numPr>
        <w:spacing w:after="0" w:line="300" w:lineRule="auto"/>
        <w:rPr>
          <w:rFonts w:ascii="Tahoma" w:hAnsi="Tahoma" w:cs="Tahoma"/>
          <w:b/>
          <w:sz w:val="20"/>
          <w:szCs w:val="20"/>
        </w:rPr>
      </w:pPr>
      <w:r w:rsidRPr="00FD6DFF">
        <w:rPr>
          <w:rFonts w:ascii="Tahoma" w:hAnsi="Tahoma" w:cs="Tahoma"/>
          <w:b/>
          <w:sz w:val="20"/>
          <w:szCs w:val="20"/>
        </w:rPr>
        <w:t>Crowdfunding for sustainable agri-food</w:t>
      </w:r>
      <w:r w:rsidRPr="00FC251B">
        <w:rPr>
          <w:rFonts w:ascii="Tahoma" w:hAnsi="Tahoma" w:cs="Tahoma"/>
          <w:b/>
          <w:sz w:val="20"/>
          <w:szCs w:val="20"/>
        </w:rPr>
        <w:t xml:space="preserve"> </w:t>
      </w:r>
    </w:p>
    <w:p w:rsidR="004F1767" w:rsidRPr="00FD6DFF" w:rsidRDefault="00671F2C" w:rsidP="00FD6DFF">
      <w:pPr>
        <w:spacing w:after="0" w:line="300" w:lineRule="auto"/>
        <w:rPr>
          <w:rFonts w:ascii="Tahoma" w:hAnsi="Tahoma" w:cs="Tahoma"/>
          <w:sz w:val="20"/>
          <w:szCs w:val="20"/>
        </w:rPr>
      </w:pPr>
      <w:r w:rsidRPr="00FD6DFF">
        <w:rPr>
          <w:rFonts w:ascii="Tahoma" w:hAnsi="Tahoma" w:cs="Tahoma"/>
          <w:sz w:val="20"/>
          <w:szCs w:val="20"/>
        </w:rPr>
        <w:t xml:space="preserve"> </w:t>
      </w:r>
      <w:r w:rsidR="00207B1F" w:rsidRPr="00FD6DFF">
        <w:rPr>
          <w:rFonts w:ascii="Tahoma" w:hAnsi="Tahoma" w:cs="Tahoma"/>
          <w:sz w:val="20"/>
          <w:szCs w:val="20"/>
        </w:rPr>
        <w:t xml:space="preserve">French retailer Carrefour has announced plans to back the launch of crowdfunding platform </w:t>
      </w:r>
      <w:proofErr w:type="spellStart"/>
      <w:r w:rsidR="00207B1F" w:rsidRPr="00FD6DFF">
        <w:rPr>
          <w:rFonts w:ascii="Tahoma" w:hAnsi="Tahoma" w:cs="Tahoma"/>
          <w:sz w:val="20"/>
          <w:szCs w:val="20"/>
        </w:rPr>
        <w:t>MiiMOSA</w:t>
      </w:r>
      <w:proofErr w:type="spellEnd"/>
      <w:r w:rsidR="00207B1F" w:rsidRPr="00FD6DFF">
        <w:rPr>
          <w:rFonts w:ascii="Tahoma" w:hAnsi="Tahoma" w:cs="Tahoma"/>
          <w:sz w:val="20"/>
          <w:szCs w:val="20"/>
        </w:rPr>
        <w:t xml:space="preserve">. </w:t>
      </w:r>
      <w:proofErr w:type="spellStart"/>
      <w:r w:rsidR="00207B1F" w:rsidRPr="00FD6DFF">
        <w:rPr>
          <w:rFonts w:ascii="Tahoma" w:hAnsi="Tahoma" w:cs="Tahoma"/>
          <w:sz w:val="20"/>
          <w:szCs w:val="20"/>
        </w:rPr>
        <w:t>MiiMOSA</w:t>
      </w:r>
      <w:proofErr w:type="spellEnd"/>
      <w:r w:rsidR="00207B1F" w:rsidRPr="00FD6DFF">
        <w:rPr>
          <w:rFonts w:ascii="Tahoma" w:hAnsi="Tahoma" w:cs="Tahoma"/>
          <w:sz w:val="20"/>
          <w:szCs w:val="20"/>
        </w:rPr>
        <w:t xml:space="preserve"> aims to provide financial support for the transition to more sustainable agricultural systems such as agroecology and organic farming methods. </w:t>
      </w:r>
      <w:proofErr w:type="spellStart"/>
      <w:r w:rsidR="00207B1F" w:rsidRPr="00FD6DFF">
        <w:rPr>
          <w:rFonts w:ascii="Tahoma" w:hAnsi="Tahoma" w:cs="Tahoma"/>
          <w:sz w:val="20"/>
          <w:szCs w:val="20"/>
        </w:rPr>
        <w:t>MiiMOSA</w:t>
      </w:r>
      <w:proofErr w:type="spellEnd"/>
      <w:r w:rsidR="00207B1F" w:rsidRPr="00FD6DFF">
        <w:rPr>
          <w:rFonts w:ascii="Tahoma" w:hAnsi="Tahoma" w:cs="Tahoma"/>
          <w:sz w:val="20"/>
          <w:szCs w:val="20"/>
        </w:rPr>
        <w:t xml:space="preserve"> helps with the transition between systems and the support of companies such as Danone and Carrefour signify a ‘’paradigm shift’’ in funding models for agri-food businesses according to Florian Breton, </w:t>
      </w:r>
      <w:proofErr w:type="spellStart"/>
      <w:r w:rsidR="00207B1F" w:rsidRPr="00FD6DFF">
        <w:rPr>
          <w:rFonts w:ascii="Tahoma" w:hAnsi="Tahoma" w:cs="Tahoma"/>
          <w:sz w:val="20"/>
          <w:szCs w:val="20"/>
        </w:rPr>
        <w:t>MiiMOSA’s</w:t>
      </w:r>
      <w:proofErr w:type="spellEnd"/>
      <w:r w:rsidR="00207B1F" w:rsidRPr="00FD6DFF">
        <w:rPr>
          <w:rFonts w:ascii="Tahoma" w:hAnsi="Tahoma" w:cs="Tahoma"/>
          <w:sz w:val="20"/>
          <w:szCs w:val="20"/>
        </w:rPr>
        <w:t xml:space="preserve"> founder. In a separate announcement, Carrefour has announced that it will only stock seasonal produce in its Bio stores</w:t>
      </w:r>
      <w:hyperlink r:id="rId87" w:history="1">
        <w:r w:rsidR="00207B1F" w:rsidRPr="00FD6DFF">
          <w:rPr>
            <w:rStyle w:val="Hyperlink"/>
            <w:rFonts w:ascii="Tahoma" w:hAnsi="Tahoma" w:cs="Tahoma"/>
            <w:sz w:val="20"/>
            <w:szCs w:val="20"/>
          </w:rPr>
          <w:t>.</w:t>
        </w:r>
        <w:r w:rsidRPr="00FD6DFF">
          <w:rPr>
            <w:rStyle w:val="Hyperlink"/>
            <w:rFonts w:ascii="Tahoma" w:hAnsi="Tahoma" w:cs="Tahoma"/>
            <w:sz w:val="20"/>
            <w:szCs w:val="20"/>
          </w:rPr>
          <w:t xml:space="preserve"> </w:t>
        </w:r>
        <w:r w:rsidR="004F1767" w:rsidRPr="00FD6DFF">
          <w:rPr>
            <w:rStyle w:val="Hyperlink"/>
            <w:rFonts w:ascii="Tahoma" w:hAnsi="Tahoma" w:cs="Tahoma"/>
            <w:sz w:val="20"/>
            <w:szCs w:val="20"/>
          </w:rPr>
          <w:t>Full article available here</w:t>
        </w:r>
      </w:hyperlink>
      <w:r w:rsidR="004F1767" w:rsidRPr="00FD6DFF">
        <w:rPr>
          <w:rFonts w:ascii="Tahoma" w:hAnsi="Tahoma" w:cs="Tahoma"/>
          <w:sz w:val="20"/>
          <w:szCs w:val="20"/>
        </w:rPr>
        <w:t xml:space="preserve"> </w:t>
      </w:r>
    </w:p>
    <w:p w:rsidR="00CB62AB" w:rsidRPr="00882C98" w:rsidRDefault="00CF63F8" w:rsidP="00671F2C">
      <w:pPr>
        <w:spacing w:after="0" w:line="300" w:lineRule="auto"/>
        <w:rPr>
          <w:rFonts w:ascii="Tahoma" w:hAnsi="Tahoma" w:cs="Tahoma"/>
          <w:b/>
          <w:sz w:val="20"/>
          <w:szCs w:val="20"/>
        </w:rPr>
      </w:pPr>
      <w:r w:rsidRPr="00882C98">
        <w:rPr>
          <w:rFonts w:ascii="Tahoma" w:hAnsi="Tahoma" w:cs="Tahoma"/>
          <w:b/>
          <w:noProof/>
          <w:sz w:val="20"/>
          <w:szCs w:val="20"/>
          <w:lang w:eastAsia="en-NZ"/>
        </w:rPr>
        <w:drawing>
          <wp:anchor distT="0" distB="0" distL="114300" distR="114300" simplePos="0" relativeHeight="251663360" behindDoc="1" locked="0" layoutInCell="1" allowOverlap="1" wp14:anchorId="3C909538" wp14:editId="11B9591E">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D23" w:rsidRDefault="00F11D23" w:rsidP="00F11D23">
      <w:pPr>
        <w:spacing w:after="0" w:line="300" w:lineRule="auto"/>
        <w:rPr>
          <w:rFonts w:ascii="Tahoma" w:hAnsi="Tahoma" w:cs="Tahoma"/>
          <w:b/>
          <w:sz w:val="20"/>
          <w:szCs w:val="20"/>
        </w:rPr>
      </w:pPr>
    </w:p>
    <w:p w:rsidR="00F11D23" w:rsidRDefault="00F11D23" w:rsidP="00F11D23">
      <w:pPr>
        <w:spacing w:after="0" w:line="300" w:lineRule="auto"/>
        <w:rPr>
          <w:rFonts w:ascii="Tahoma" w:hAnsi="Tahoma" w:cs="Tahoma"/>
          <w:b/>
          <w:sz w:val="20"/>
          <w:szCs w:val="20"/>
        </w:rPr>
      </w:pPr>
    </w:p>
    <w:p w:rsidR="00F11D23" w:rsidRDefault="00F11D23" w:rsidP="00F11D23">
      <w:pPr>
        <w:spacing w:after="0" w:line="300" w:lineRule="auto"/>
        <w:rPr>
          <w:rFonts w:ascii="Tahoma" w:hAnsi="Tahoma" w:cs="Tahoma"/>
          <w:b/>
          <w:sz w:val="20"/>
          <w:szCs w:val="20"/>
        </w:rPr>
      </w:pPr>
    </w:p>
    <w:p w:rsidR="00F11D23" w:rsidRDefault="00F11D23" w:rsidP="00F11D23">
      <w:pPr>
        <w:spacing w:after="0" w:line="300" w:lineRule="auto"/>
        <w:rPr>
          <w:rFonts w:ascii="Tahoma" w:eastAsia="Times New Roman" w:hAnsi="Tahoma" w:cs="Tahoma"/>
          <w:b/>
          <w:sz w:val="20"/>
          <w:szCs w:val="20"/>
          <w:lang w:eastAsia="en-NZ"/>
        </w:rPr>
      </w:pPr>
    </w:p>
    <w:p w:rsidR="00F11D23" w:rsidRDefault="00F11D23" w:rsidP="00F11D23">
      <w:pPr>
        <w:spacing w:after="0" w:line="300" w:lineRule="auto"/>
        <w:rPr>
          <w:rFonts w:ascii="Tahoma" w:eastAsia="Times New Roman" w:hAnsi="Tahoma" w:cs="Tahoma"/>
          <w:b/>
          <w:sz w:val="20"/>
          <w:szCs w:val="20"/>
          <w:lang w:eastAsia="en-NZ"/>
        </w:rPr>
      </w:pPr>
    </w:p>
    <w:p w:rsidR="00F11D23" w:rsidRPr="00FC251B" w:rsidRDefault="009B2B1E" w:rsidP="00FC251B">
      <w:pPr>
        <w:pStyle w:val="ListParagraph"/>
        <w:numPr>
          <w:ilvl w:val="1"/>
          <w:numId w:val="2"/>
        </w:numPr>
        <w:spacing w:after="0" w:line="300" w:lineRule="auto"/>
        <w:rPr>
          <w:rFonts w:ascii="Tahoma" w:hAnsi="Tahoma" w:cs="Tahoma"/>
          <w:b/>
          <w:sz w:val="20"/>
          <w:szCs w:val="20"/>
        </w:rPr>
      </w:pPr>
      <w:bookmarkStart w:id="12" w:name="_Hlk1376098"/>
      <w:r w:rsidRPr="00FC251B">
        <w:rPr>
          <w:rFonts w:ascii="Tahoma" w:hAnsi="Tahoma" w:cs="Tahoma"/>
          <w:b/>
          <w:sz w:val="20"/>
          <w:szCs w:val="20"/>
        </w:rPr>
        <w:t>T</w:t>
      </w:r>
      <w:r w:rsidR="00F11D23" w:rsidRPr="00FC251B">
        <w:rPr>
          <w:rFonts w:ascii="Tahoma" w:hAnsi="Tahoma" w:cs="Tahoma"/>
          <w:b/>
          <w:sz w:val="20"/>
          <w:szCs w:val="20"/>
        </w:rPr>
        <w:t>he world's most expensive and extravagant flower bouquet</w:t>
      </w:r>
      <w:bookmarkEnd w:id="12"/>
    </w:p>
    <w:p w:rsidR="00F11D23" w:rsidRPr="009B2B1E" w:rsidRDefault="00F11D23" w:rsidP="009B2B1E">
      <w:pPr>
        <w:pStyle w:val="NormalWeb"/>
        <w:spacing w:before="0" w:beforeAutospacing="0" w:after="0" w:afterAutospacing="0" w:line="300" w:lineRule="auto"/>
        <w:rPr>
          <w:rFonts w:ascii="Tahoma" w:hAnsi="Tahoma" w:cs="Tahoma"/>
          <w:sz w:val="20"/>
          <w:szCs w:val="20"/>
        </w:rPr>
      </w:pPr>
      <w:r w:rsidRPr="009B2B1E">
        <w:rPr>
          <w:rFonts w:ascii="Tahoma" w:hAnsi="Tahoma" w:cs="Tahoma"/>
          <w:sz w:val="20"/>
          <w:szCs w:val="20"/>
        </w:rPr>
        <w:t>A rose preserved in 24-carat gold, two diamonds, and is glittered with diamond dust - those are the ingredients of what may well be the world's most expensive bouquet.</w:t>
      </w:r>
      <w:r w:rsidR="00585EEC">
        <w:rPr>
          <w:rFonts w:ascii="Tahoma" w:hAnsi="Tahoma" w:cs="Tahoma"/>
          <w:sz w:val="20"/>
          <w:szCs w:val="20"/>
        </w:rPr>
        <w:t xml:space="preserve"> </w:t>
      </w:r>
      <w:r w:rsidRPr="009B2B1E">
        <w:rPr>
          <w:rFonts w:ascii="Tahoma" w:hAnsi="Tahoma" w:cs="Tahoma"/>
          <w:sz w:val="20"/>
          <w:szCs w:val="20"/>
        </w:rPr>
        <w:t xml:space="preserve">Endura Roses, a shop focusing on couture arrangements in the U.K., was selling a </w:t>
      </w:r>
      <w:proofErr w:type="spellStart"/>
      <w:r w:rsidRPr="009B2B1E">
        <w:rPr>
          <w:rFonts w:ascii="Tahoma" w:hAnsi="Tahoma" w:cs="Tahoma"/>
          <w:sz w:val="20"/>
          <w:szCs w:val="20"/>
        </w:rPr>
        <w:t>V</w:t>
      </w:r>
      <w:r w:rsidR="00585EEC">
        <w:rPr>
          <w:rFonts w:ascii="Tahoma" w:hAnsi="Tahoma" w:cs="Tahoma"/>
          <w:sz w:val="20"/>
          <w:szCs w:val="20"/>
        </w:rPr>
        <w:t>alentines</w:t>
      </w:r>
      <w:proofErr w:type="spellEnd"/>
      <w:r w:rsidR="00585EEC">
        <w:rPr>
          <w:rFonts w:ascii="Tahoma" w:hAnsi="Tahoma" w:cs="Tahoma"/>
          <w:sz w:val="20"/>
          <w:szCs w:val="20"/>
        </w:rPr>
        <w:t xml:space="preserve"> </w:t>
      </w:r>
      <w:r w:rsidRPr="009B2B1E">
        <w:rPr>
          <w:rFonts w:ascii="Tahoma" w:hAnsi="Tahoma" w:cs="Tahoma"/>
          <w:sz w:val="20"/>
          <w:szCs w:val="20"/>
        </w:rPr>
        <w:t xml:space="preserve">day bouquet </w:t>
      </w:r>
      <w:r w:rsidR="00585EEC">
        <w:rPr>
          <w:rFonts w:ascii="Tahoma" w:hAnsi="Tahoma" w:cs="Tahoma"/>
          <w:sz w:val="20"/>
          <w:szCs w:val="20"/>
        </w:rPr>
        <w:t xml:space="preserve">this years for </w:t>
      </w:r>
      <w:r w:rsidR="00823510">
        <w:rPr>
          <w:rFonts w:ascii="Tahoma" w:hAnsi="Tahoma" w:cs="Tahoma"/>
          <w:sz w:val="20"/>
          <w:szCs w:val="20"/>
        </w:rPr>
        <w:t>$</w:t>
      </w:r>
      <w:r w:rsidR="00585EEC">
        <w:rPr>
          <w:rFonts w:ascii="Tahoma" w:hAnsi="Tahoma" w:cs="Tahoma"/>
          <w:sz w:val="20"/>
          <w:szCs w:val="20"/>
        </w:rPr>
        <w:t>26,000</w:t>
      </w:r>
      <w:r w:rsidR="00823510">
        <w:rPr>
          <w:rFonts w:ascii="Tahoma" w:hAnsi="Tahoma" w:cs="Tahoma"/>
          <w:sz w:val="20"/>
          <w:szCs w:val="20"/>
        </w:rPr>
        <w:t>.</w:t>
      </w:r>
      <w:r w:rsidR="00585EEC">
        <w:rPr>
          <w:rFonts w:ascii="Tahoma" w:hAnsi="Tahoma" w:cs="Tahoma"/>
          <w:sz w:val="20"/>
          <w:szCs w:val="20"/>
        </w:rPr>
        <w:t xml:space="preserve"> </w:t>
      </w:r>
      <w:hyperlink r:id="rId89" w:tgtFrame="_blank" w:history="1">
        <w:r w:rsidRPr="009B2B1E">
          <w:rPr>
            <w:rStyle w:val="Hyperlink"/>
            <w:rFonts w:ascii="Tahoma" w:hAnsi="Tahoma" w:cs="Tahoma"/>
            <w:sz w:val="20"/>
            <w:szCs w:val="20"/>
          </w:rPr>
          <w:t>Read more a</w:t>
        </w:r>
        <w:r w:rsidRPr="009B2B1E">
          <w:rPr>
            <w:rStyle w:val="Hyperlink"/>
            <w:rFonts w:ascii="Tahoma" w:hAnsi="Tahoma" w:cs="Tahoma"/>
            <w:sz w:val="20"/>
            <w:szCs w:val="20"/>
          </w:rPr>
          <w:t>t</w:t>
        </w:r>
        <w:r w:rsidRPr="009B2B1E">
          <w:rPr>
            <w:rStyle w:val="Hyperlink"/>
            <w:rFonts w:ascii="Tahoma" w:hAnsi="Tahoma" w:cs="Tahoma"/>
            <w:sz w:val="20"/>
            <w:szCs w:val="20"/>
          </w:rPr>
          <w:t xml:space="preserve"> House Beautiful (Elizabeth </w:t>
        </w:r>
        <w:proofErr w:type="spellStart"/>
        <w:r w:rsidRPr="009B2B1E">
          <w:rPr>
            <w:rStyle w:val="Hyperlink"/>
            <w:rFonts w:ascii="Tahoma" w:hAnsi="Tahoma" w:cs="Tahoma"/>
            <w:sz w:val="20"/>
            <w:szCs w:val="20"/>
          </w:rPr>
          <w:t>Gulino</w:t>
        </w:r>
        <w:proofErr w:type="spellEnd"/>
        <w:r w:rsidRPr="009B2B1E">
          <w:rPr>
            <w:rStyle w:val="Hyperlink"/>
            <w:rFonts w:ascii="Tahoma" w:hAnsi="Tahoma" w:cs="Tahoma"/>
            <w:sz w:val="20"/>
            <w:szCs w:val="20"/>
          </w:rPr>
          <w:t>)</w:t>
        </w:r>
      </w:hyperlink>
    </w:p>
    <w:p w:rsidR="00671F2C" w:rsidRDefault="00671F2C" w:rsidP="00882C98">
      <w:pPr>
        <w:spacing w:after="0" w:line="300" w:lineRule="auto"/>
        <w:rPr>
          <w:rFonts w:ascii="Tahoma" w:hAnsi="Tahoma" w:cs="Tahoma"/>
          <w:b/>
          <w:sz w:val="20"/>
          <w:szCs w:val="20"/>
        </w:rPr>
      </w:pPr>
    </w:p>
    <w:p w:rsidR="0064093A" w:rsidRPr="00882C98" w:rsidRDefault="0064093A" w:rsidP="00882C98">
      <w:pPr>
        <w:spacing w:after="0" w:line="300" w:lineRule="auto"/>
        <w:rPr>
          <w:rFonts w:ascii="Tahoma" w:hAnsi="Tahoma" w:cs="Tahoma"/>
          <w:sz w:val="20"/>
          <w:szCs w:val="20"/>
        </w:rPr>
      </w:pPr>
      <w:r w:rsidRPr="00882C98">
        <w:rPr>
          <w:rFonts w:ascii="Tahoma" w:hAnsi="Tahoma" w:cs="Tahoma"/>
          <w:b/>
          <w:sz w:val="20"/>
          <w:szCs w:val="20"/>
        </w:rPr>
        <w:t>Subscribe/ Unsubscribe</w:t>
      </w:r>
      <w:r w:rsidRPr="00882C98">
        <w:rPr>
          <w:rFonts w:ascii="Tahoma" w:hAnsi="Tahoma" w:cs="Tahoma"/>
          <w:sz w:val="20"/>
          <w:szCs w:val="20"/>
        </w:rPr>
        <w:t xml:space="preserve"> If you no longer wish to receive this email please send a note to </w:t>
      </w:r>
      <w:hyperlink r:id="rId90" w:history="1">
        <w:r w:rsidRPr="00882C98">
          <w:rPr>
            <w:rStyle w:val="Hyperlink"/>
            <w:rFonts w:ascii="Tahoma" w:hAnsi="Tahoma" w:cs="Tahoma"/>
            <w:sz w:val="20"/>
            <w:szCs w:val="20"/>
          </w:rPr>
          <w:t>info@pmac.co.nz</w:t>
        </w:r>
      </w:hyperlink>
      <w:r w:rsidRPr="00882C98">
        <w:rPr>
          <w:rFonts w:ascii="Tahoma" w:hAnsi="Tahoma" w:cs="Tahoma"/>
          <w:sz w:val="20"/>
          <w:szCs w:val="20"/>
        </w:rPr>
        <w:t xml:space="preserve">  asking to be added/ removed and providing the nominated email address </w:t>
      </w:r>
    </w:p>
    <w:p w:rsidR="0064093A" w:rsidRPr="00882C98" w:rsidRDefault="0064093A" w:rsidP="00882C98">
      <w:pPr>
        <w:spacing w:after="0" w:line="300" w:lineRule="auto"/>
        <w:rPr>
          <w:rFonts w:ascii="Tahoma" w:hAnsi="Tahoma" w:cs="Tahoma"/>
          <w:sz w:val="20"/>
          <w:szCs w:val="20"/>
        </w:rPr>
      </w:pPr>
    </w:p>
    <w:p w:rsidR="0064093A" w:rsidRPr="00882C98" w:rsidRDefault="0064093A" w:rsidP="00882C98">
      <w:pPr>
        <w:spacing w:after="0" w:line="300" w:lineRule="auto"/>
        <w:rPr>
          <w:rFonts w:ascii="Tahoma" w:hAnsi="Tahoma" w:cs="Tahoma"/>
          <w:sz w:val="20"/>
          <w:szCs w:val="20"/>
        </w:rPr>
      </w:pPr>
      <w:r w:rsidRPr="00882C98">
        <w:rPr>
          <w:rFonts w:ascii="Tahoma" w:hAnsi="Tahoma" w:cs="Tahoma"/>
          <w:b/>
          <w:sz w:val="20"/>
          <w:szCs w:val="20"/>
        </w:rPr>
        <w:t xml:space="preserve">Disclaimer </w:t>
      </w:r>
      <w:r w:rsidRPr="00882C98">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rsidR="0064093A" w:rsidRPr="00882C98" w:rsidRDefault="0064093A" w:rsidP="00882C98">
      <w:pPr>
        <w:spacing w:after="0" w:line="300" w:lineRule="auto"/>
        <w:rPr>
          <w:rFonts w:ascii="Tahoma" w:hAnsi="Tahoma" w:cs="Tahoma"/>
          <w:sz w:val="20"/>
          <w:szCs w:val="20"/>
        </w:rPr>
      </w:pPr>
    </w:p>
    <w:p w:rsidR="00CB62AB" w:rsidRPr="00882C98" w:rsidRDefault="00CB62AB" w:rsidP="00882C98">
      <w:pPr>
        <w:spacing w:after="0" w:line="300" w:lineRule="auto"/>
        <w:rPr>
          <w:rFonts w:ascii="Tahoma" w:hAnsi="Tahoma" w:cs="Tahoma"/>
          <w:b/>
          <w:sz w:val="20"/>
          <w:szCs w:val="20"/>
        </w:rPr>
      </w:pPr>
    </w:p>
    <w:sectPr w:rsidR="00CB62AB" w:rsidRPr="00882C98">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290" w:rsidRDefault="00E54290" w:rsidP="004B2BBB">
      <w:pPr>
        <w:spacing w:after="0" w:line="240" w:lineRule="auto"/>
      </w:pPr>
      <w:r>
        <w:separator/>
      </w:r>
    </w:p>
  </w:endnote>
  <w:endnote w:type="continuationSeparator" w:id="0">
    <w:p w:rsidR="00E54290" w:rsidRDefault="00E54290"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37F" w:rsidRPr="004B2BBB" w:rsidRDefault="0026537F">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26537F" w:rsidRPr="004B2BBB" w:rsidRDefault="0026537F">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290" w:rsidRDefault="00E54290" w:rsidP="004B2BBB">
      <w:pPr>
        <w:spacing w:after="0" w:line="240" w:lineRule="auto"/>
      </w:pPr>
      <w:r>
        <w:separator/>
      </w:r>
    </w:p>
  </w:footnote>
  <w:footnote w:type="continuationSeparator" w:id="0">
    <w:p w:rsidR="00E54290" w:rsidRDefault="00E54290"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4312"/>
    <w:multiLevelType w:val="multilevel"/>
    <w:tmpl w:val="B602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31640"/>
    <w:multiLevelType w:val="hybridMultilevel"/>
    <w:tmpl w:val="BA5CF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43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E1636F"/>
    <w:multiLevelType w:val="hybridMultilevel"/>
    <w:tmpl w:val="D01C832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73F50EA"/>
    <w:multiLevelType w:val="hybridMultilevel"/>
    <w:tmpl w:val="DCD0A7F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C4805FF"/>
    <w:multiLevelType w:val="multilevel"/>
    <w:tmpl w:val="7B5E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54D61"/>
    <w:multiLevelType w:val="multilevel"/>
    <w:tmpl w:val="95BA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5"/>
  </w:num>
  <w:num w:numId="5">
    <w:abstractNumId w:val="1"/>
  </w:num>
  <w:num w:numId="6">
    <w:abstractNumId w:val="0"/>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60183"/>
    <w:rsid w:val="000B600F"/>
    <w:rsid w:val="000C6FC5"/>
    <w:rsid w:val="000E77F3"/>
    <w:rsid w:val="001448DD"/>
    <w:rsid w:val="00156FED"/>
    <w:rsid w:val="0017496D"/>
    <w:rsid w:val="00176516"/>
    <w:rsid w:val="001C396F"/>
    <w:rsid w:val="001D6B75"/>
    <w:rsid w:val="00207B1F"/>
    <w:rsid w:val="00213923"/>
    <w:rsid w:val="00213A8B"/>
    <w:rsid w:val="002636D2"/>
    <w:rsid w:val="0026537F"/>
    <w:rsid w:val="0028557C"/>
    <w:rsid w:val="00293375"/>
    <w:rsid w:val="002A2FAD"/>
    <w:rsid w:val="002D10FF"/>
    <w:rsid w:val="002F16C3"/>
    <w:rsid w:val="003361C3"/>
    <w:rsid w:val="00362D44"/>
    <w:rsid w:val="003714F7"/>
    <w:rsid w:val="003824B5"/>
    <w:rsid w:val="003B7475"/>
    <w:rsid w:val="003E3F42"/>
    <w:rsid w:val="003F5C9F"/>
    <w:rsid w:val="00402AD2"/>
    <w:rsid w:val="00435FC9"/>
    <w:rsid w:val="004822CA"/>
    <w:rsid w:val="0048251E"/>
    <w:rsid w:val="0049343D"/>
    <w:rsid w:val="00495649"/>
    <w:rsid w:val="004B2BBB"/>
    <w:rsid w:val="004D238B"/>
    <w:rsid w:val="004F1767"/>
    <w:rsid w:val="00501AF7"/>
    <w:rsid w:val="005070C8"/>
    <w:rsid w:val="005224B3"/>
    <w:rsid w:val="00544298"/>
    <w:rsid w:val="00585EEC"/>
    <w:rsid w:val="005939BD"/>
    <w:rsid w:val="005C0019"/>
    <w:rsid w:val="005F4ABC"/>
    <w:rsid w:val="0061255E"/>
    <w:rsid w:val="00612CE5"/>
    <w:rsid w:val="0064093A"/>
    <w:rsid w:val="00644CA6"/>
    <w:rsid w:val="00671F2C"/>
    <w:rsid w:val="00676E07"/>
    <w:rsid w:val="00680677"/>
    <w:rsid w:val="006A6F61"/>
    <w:rsid w:val="006B7FCC"/>
    <w:rsid w:val="006C04B7"/>
    <w:rsid w:val="007065BC"/>
    <w:rsid w:val="00715297"/>
    <w:rsid w:val="00763CDF"/>
    <w:rsid w:val="007777E5"/>
    <w:rsid w:val="007800CF"/>
    <w:rsid w:val="00784B06"/>
    <w:rsid w:val="007A46A6"/>
    <w:rsid w:val="007A57F1"/>
    <w:rsid w:val="007A5B9B"/>
    <w:rsid w:val="007B4AFE"/>
    <w:rsid w:val="007F194A"/>
    <w:rsid w:val="00823510"/>
    <w:rsid w:val="00866785"/>
    <w:rsid w:val="00882C98"/>
    <w:rsid w:val="008934DF"/>
    <w:rsid w:val="008D389A"/>
    <w:rsid w:val="00905181"/>
    <w:rsid w:val="009157AB"/>
    <w:rsid w:val="00922A29"/>
    <w:rsid w:val="00924665"/>
    <w:rsid w:val="009B2B1E"/>
    <w:rsid w:val="00A12F67"/>
    <w:rsid w:val="00A37805"/>
    <w:rsid w:val="00A52665"/>
    <w:rsid w:val="00AA0E08"/>
    <w:rsid w:val="00AB43E4"/>
    <w:rsid w:val="00AC0C37"/>
    <w:rsid w:val="00B10813"/>
    <w:rsid w:val="00B16854"/>
    <w:rsid w:val="00B66E8F"/>
    <w:rsid w:val="00B757D3"/>
    <w:rsid w:val="00B76FD7"/>
    <w:rsid w:val="00B83D45"/>
    <w:rsid w:val="00BA54F2"/>
    <w:rsid w:val="00BB57B1"/>
    <w:rsid w:val="00BD0BAA"/>
    <w:rsid w:val="00BF625F"/>
    <w:rsid w:val="00C22EDA"/>
    <w:rsid w:val="00C36204"/>
    <w:rsid w:val="00C446E0"/>
    <w:rsid w:val="00C66FDD"/>
    <w:rsid w:val="00C87CD4"/>
    <w:rsid w:val="00C919D4"/>
    <w:rsid w:val="00CA62D8"/>
    <w:rsid w:val="00CA6B4E"/>
    <w:rsid w:val="00CB62AB"/>
    <w:rsid w:val="00CE41A3"/>
    <w:rsid w:val="00CF5AC4"/>
    <w:rsid w:val="00CF63F8"/>
    <w:rsid w:val="00D92692"/>
    <w:rsid w:val="00DA6B93"/>
    <w:rsid w:val="00DD2198"/>
    <w:rsid w:val="00E01B51"/>
    <w:rsid w:val="00E164D3"/>
    <w:rsid w:val="00E20455"/>
    <w:rsid w:val="00E23A88"/>
    <w:rsid w:val="00E54290"/>
    <w:rsid w:val="00E62224"/>
    <w:rsid w:val="00E83968"/>
    <w:rsid w:val="00EE565B"/>
    <w:rsid w:val="00EF48F7"/>
    <w:rsid w:val="00F11D23"/>
    <w:rsid w:val="00F372D3"/>
    <w:rsid w:val="00F41728"/>
    <w:rsid w:val="00F656F5"/>
    <w:rsid w:val="00F67542"/>
    <w:rsid w:val="00F9019C"/>
    <w:rsid w:val="00F9419E"/>
    <w:rsid w:val="00FB21A4"/>
    <w:rsid w:val="00FC251B"/>
    <w:rsid w:val="00FD4CE4"/>
    <w:rsid w:val="00FD6D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03113"/>
  <w15:docId w15:val="{62611F5A-D1DB-4F2F-ACDF-F9557E86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57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80677"/>
    <w:rPr>
      <w:color w:val="605E5C"/>
      <w:shd w:val="clear" w:color="auto" w:fill="E1DFDD"/>
    </w:rPr>
  </w:style>
  <w:style w:type="paragraph" w:customStyle="1" w:styleId="service-links-facebook">
    <w:name w:val="service-links-facebook"/>
    <w:basedOn w:val="Normal"/>
    <w:rsid w:val="00B66E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B66E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B66E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B66E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B66E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right">
    <w:name w:val="right"/>
    <w:basedOn w:val="Normal"/>
    <w:rsid w:val="0086678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8667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rsid w:val="007A57F1"/>
    <w:rPr>
      <w:rFonts w:asciiTheme="majorHAnsi" w:eastAsiaTheme="majorEastAsia" w:hAnsiTheme="majorHAnsi" w:cstheme="majorBidi"/>
      <w:color w:val="243F60" w:themeColor="accent1" w:themeShade="7F"/>
      <w:sz w:val="24"/>
      <w:szCs w:val="24"/>
    </w:rPr>
  </w:style>
  <w:style w:type="character" w:customStyle="1" w:styleId="posted-on">
    <w:name w:val="posted-on"/>
    <w:basedOn w:val="DefaultParagraphFont"/>
    <w:rsid w:val="007A57F1"/>
  </w:style>
  <w:style w:type="character" w:customStyle="1" w:styleId="comments-link">
    <w:name w:val="comments-link"/>
    <w:basedOn w:val="DefaultParagraphFont"/>
    <w:rsid w:val="007A57F1"/>
  </w:style>
  <w:style w:type="paragraph" w:customStyle="1" w:styleId="feature-link">
    <w:name w:val="feature-link"/>
    <w:basedOn w:val="Normal"/>
    <w:rsid w:val="00DD219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676E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3899">
      <w:bodyDiv w:val="1"/>
      <w:marLeft w:val="0"/>
      <w:marRight w:val="0"/>
      <w:marTop w:val="0"/>
      <w:marBottom w:val="0"/>
      <w:divBdr>
        <w:top w:val="none" w:sz="0" w:space="0" w:color="auto"/>
        <w:left w:val="none" w:sz="0" w:space="0" w:color="auto"/>
        <w:bottom w:val="none" w:sz="0" w:space="0" w:color="auto"/>
        <w:right w:val="none" w:sz="0" w:space="0" w:color="auto"/>
      </w:divBdr>
      <w:divsChild>
        <w:div w:id="1377043887">
          <w:marLeft w:val="0"/>
          <w:marRight w:val="0"/>
          <w:marTop w:val="0"/>
          <w:marBottom w:val="0"/>
          <w:divBdr>
            <w:top w:val="none" w:sz="0" w:space="0" w:color="auto"/>
            <w:left w:val="none" w:sz="0" w:space="0" w:color="auto"/>
            <w:bottom w:val="none" w:sz="0" w:space="0" w:color="auto"/>
            <w:right w:val="none" w:sz="0" w:space="0" w:color="auto"/>
          </w:divBdr>
        </w:div>
      </w:divsChild>
    </w:div>
    <w:div w:id="78215177">
      <w:bodyDiv w:val="1"/>
      <w:marLeft w:val="0"/>
      <w:marRight w:val="0"/>
      <w:marTop w:val="0"/>
      <w:marBottom w:val="0"/>
      <w:divBdr>
        <w:top w:val="none" w:sz="0" w:space="0" w:color="auto"/>
        <w:left w:val="none" w:sz="0" w:space="0" w:color="auto"/>
        <w:bottom w:val="none" w:sz="0" w:space="0" w:color="auto"/>
        <w:right w:val="none" w:sz="0" w:space="0" w:color="auto"/>
      </w:divBdr>
      <w:divsChild>
        <w:div w:id="405347837">
          <w:marLeft w:val="0"/>
          <w:marRight w:val="0"/>
          <w:marTop w:val="0"/>
          <w:marBottom w:val="0"/>
          <w:divBdr>
            <w:top w:val="none" w:sz="0" w:space="0" w:color="auto"/>
            <w:left w:val="none" w:sz="0" w:space="0" w:color="auto"/>
            <w:bottom w:val="none" w:sz="0" w:space="0" w:color="auto"/>
            <w:right w:val="none" w:sz="0" w:space="0" w:color="auto"/>
          </w:divBdr>
        </w:div>
      </w:divsChild>
    </w:div>
    <w:div w:id="90202012">
      <w:bodyDiv w:val="1"/>
      <w:marLeft w:val="0"/>
      <w:marRight w:val="0"/>
      <w:marTop w:val="0"/>
      <w:marBottom w:val="0"/>
      <w:divBdr>
        <w:top w:val="none" w:sz="0" w:space="0" w:color="auto"/>
        <w:left w:val="none" w:sz="0" w:space="0" w:color="auto"/>
        <w:bottom w:val="none" w:sz="0" w:space="0" w:color="auto"/>
        <w:right w:val="none" w:sz="0" w:space="0" w:color="auto"/>
      </w:divBdr>
      <w:divsChild>
        <w:div w:id="126973290">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941617">
      <w:bodyDiv w:val="1"/>
      <w:marLeft w:val="0"/>
      <w:marRight w:val="0"/>
      <w:marTop w:val="0"/>
      <w:marBottom w:val="0"/>
      <w:divBdr>
        <w:top w:val="none" w:sz="0" w:space="0" w:color="auto"/>
        <w:left w:val="none" w:sz="0" w:space="0" w:color="auto"/>
        <w:bottom w:val="none" w:sz="0" w:space="0" w:color="auto"/>
        <w:right w:val="none" w:sz="0" w:space="0" w:color="auto"/>
      </w:divBdr>
      <w:divsChild>
        <w:div w:id="917248648">
          <w:marLeft w:val="0"/>
          <w:marRight w:val="0"/>
          <w:marTop w:val="0"/>
          <w:marBottom w:val="0"/>
          <w:divBdr>
            <w:top w:val="none" w:sz="0" w:space="0" w:color="auto"/>
            <w:left w:val="none" w:sz="0" w:space="0" w:color="auto"/>
            <w:bottom w:val="none" w:sz="0" w:space="0" w:color="auto"/>
            <w:right w:val="none" w:sz="0" w:space="0" w:color="auto"/>
          </w:divBdr>
          <w:divsChild>
            <w:div w:id="404569299">
              <w:marLeft w:val="0"/>
              <w:marRight w:val="0"/>
              <w:marTop w:val="0"/>
              <w:marBottom w:val="0"/>
              <w:divBdr>
                <w:top w:val="none" w:sz="0" w:space="0" w:color="auto"/>
                <w:left w:val="none" w:sz="0" w:space="0" w:color="auto"/>
                <w:bottom w:val="none" w:sz="0" w:space="0" w:color="auto"/>
                <w:right w:val="none" w:sz="0" w:space="0" w:color="auto"/>
              </w:divBdr>
              <w:divsChild>
                <w:div w:id="2066559897">
                  <w:marLeft w:val="0"/>
                  <w:marRight w:val="0"/>
                  <w:marTop w:val="0"/>
                  <w:marBottom w:val="0"/>
                  <w:divBdr>
                    <w:top w:val="none" w:sz="0" w:space="0" w:color="auto"/>
                    <w:left w:val="none" w:sz="0" w:space="0" w:color="auto"/>
                    <w:bottom w:val="none" w:sz="0" w:space="0" w:color="auto"/>
                    <w:right w:val="none" w:sz="0" w:space="0" w:color="auto"/>
                  </w:divBdr>
                </w:div>
              </w:divsChild>
            </w:div>
            <w:div w:id="1617327640">
              <w:marLeft w:val="0"/>
              <w:marRight w:val="0"/>
              <w:marTop w:val="0"/>
              <w:marBottom w:val="0"/>
              <w:divBdr>
                <w:top w:val="none" w:sz="0" w:space="0" w:color="auto"/>
                <w:left w:val="none" w:sz="0" w:space="0" w:color="auto"/>
                <w:bottom w:val="none" w:sz="0" w:space="0" w:color="auto"/>
                <w:right w:val="none" w:sz="0" w:space="0" w:color="auto"/>
              </w:divBdr>
              <w:divsChild>
                <w:div w:id="566496092">
                  <w:marLeft w:val="0"/>
                  <w:marRight w:val="0"/>
                  <w:marTop w:val="0"/>
                  <w:marBottom w:val="0"/>
                  <w:divBdr>
                    <w:top w:val="none" w:sz="0" w:space="0" w:color="auto"/>
                    <w:left w:val="none" w:sz="0" w:space="0" w:color="auto"/>
                    <w:bottom w:val="none" w:sz="0" w:space="0" w:color="auto"/>
                    <w:right w:val="none" w:sz="0" w:space="0" w:color="auto"/>
                  </w:divBdr>
                </w:div>
              </w:divsChild>
            </w:div>
            <w:div w:id="1875920402">
              <w:marLeft w:val="0"/>
              <w:marRight w:val="0"/>
              <w:marTop w:val="0"/>
              <w:marBottom w:val="0"/>
              <w:divBdr>
                <w:top w:val="none" w:sz="0" w:space="0" w:color="auto"/>
                <w:left w:val="none" w:sz="0" w:space="0" w:color="auto"/>
                <w:bottom w:val="none" w:sz="0" w:space="0" w:color="auto"/>
                <w:right w:val="none" w:sz="0" w:space="0" w:color="auto"/>
              </w:divBdr>
              <w:divsChild>
                <w:div w:id="1219169063">
                  <w:marLeft w:val="0"/>
                  <w:marRight w:val="0"/>
                  <w:marTop w:val="0"/>
                  <w:marBottom w:val="0"/>
                  <w:divBdr>
                    <w:top w:val="none" w:sz="0" w:space="0" w:color="auto"/>
                    <w:left w:val="none" w:sz="0" w:space="0" w:color="auto"/>
                    <w:bottom w:val="none" w:sz="0" w:space="0" w:color="auto"/>
                    <w:right w:val="none" w:sz="0" w:space="0" w:color="auto"/>
                  </w:divBdr>
                </w:div>
              </w:divsChild>
            </w:div>
            <w:div w:id="1858931203">
              <w:marLeft w:val="0"/>
              <w:marRight w:val="0"/>
              <w:marTop w:val="0"/>
              <w:marBottom w:val="0"/>
              <w:divBdr>
                <w:top w:val="none" w:sz="0" w:space="0" w:color="auto"/>
                <w:left w:val="none" w:sz="0" w:space="0" w:color="auto"/>
                <w:bottom w:val="none" w:sz="0" w:space="0" w:color="auto"/>
                <w:right w:val="none" w:sz="0" w:space="0" w:color="auto"/>
              </w:divBdr>
              <w:divsChild>
                <w:div w:id="1947493145">
                  <w:marLeft w:val="0"/>
                  <w:marRight w:val="0"/>
                  <w:marTop w:val="0"/>
                  <w:marBottom w:val="0"/>
                  <w:divBdr>
                    <w:top w:val="none" w:sz="0" w:space="0" w:color="auto"/>
                    <w:left w:val="none" w:sz="0" w:space="0" w:color="auto"/>
                    <w:bottom w:val="none" w:sz="0" w:space="0" w:color="auto"/>
                    <w:right w:val="none" w:sz="0" w:space="0" w:color="auto"/>
                  </w:divBdr>
                </w:div>
              </w:divsChild>
            </w:div>
            <w:div w:id="1932930856">
              <w:marLeft w:val="0"/>
              <w:marRight w:val="0"/>
              <w:marTop w:val="0"/>
              <w:marBottom w:val="0"/>
              <w:divBdr>
                <w:top w:val="none" w:sz="0" w:space="0" w:color="auto"/>
                <w:left w:val="none" w:sz="0" w:space="0" w:color="auto"/>
                <w:bottom w:val="none" w:sz="0" w:space="0" w:color="auto"/>
                <w:right w:val="none" w:sz="0" w:space="0" w:color="auto"/>
              </w:divBdr>
              <w:divsChild>
                <w:div w:id="1234388259">
                  <w:marLeft w:val="0"/>
                  <w:marRight w:val="0"/>
                  <w:marTop w:val="0"/>
                  <w:marBottom w:val="0"/>
                  <w:divBdr>
                    <w:top w:val="none" w:sz="0" w:space="0" w:color="auto"/>
                    <w:left w:val="none" w:sz="0" w:space="0" w:color="auto"/>
                    <w:bottom w:val="none" w:sz="0" w:space="0" w:color="auto"/>
                    <w:right w:val="none" w:sz="0" w:space="0" w:color="auto"/>
                  </w:divBdr>
                </w:div>
              </w:divsChild>
            </w:div>
            <w:div w:id="1090392643">
              <w:marLeft w:val="0"/>
              <w:marRight w:val="0"/>
              <w:marTop w:val="0"/>
              <w:marBottom w:val="0"/>
              <w:divBdr>
                <w:top w:val="none" w:sz="0" w:space="0" w:color="auto"/>
                <w:left w:val="none" w:sz="0" w:space="0" w:color="auto"/>
                <w:bottom w:val="none" w:sz="0" w:space="0" w:color="auto"/>
                <w:right w:val="none" w:sz="0" w:space="0" w:color="auto"/>
              </w:divBdr>
              <w:divsChild>
                <w:div w:id="2096196447">
                  <w:marLeft w:val="0"/>
                  <w:marRight w:val="0"/>
                  <w:marTop w:val="0"/>
                  <w:marBottom w:val="0"/>
                  <w:divBdr>
                    <w:top w:val="none" w:sz="0" w:space="0" w:color="auto"/>
                    <w:left w:val="none" w:sz="0" w:space="0" w:color="auto"/>
                    <w:bottom w:val="none" w:sz="0" w:space="0" w:color="auto"/>
                    <w:right w:val="none" w:sz="0" w:space="0" w:color="auto"/>
                  </w:divBdr>
                </w:div>
              </w:divsChild>
            </w:div>
            <w:div w:id="1660428158">
              <w:marLeft w:val="0"/>
              <w:marRight w:val="0"/>
              <w:marTop w:val="0"/>
              <w:marBottom w:val="0"/>
              <w:divBdr>
                <w:top w:val="none" w:sz="0" w:space="0" w:color="auto"/>
                <w:left w:val="none" w:sz="0" w:space="0" w:color="auto"/>
                <w:bottom w:val="none" w:sz="0" w:space="0" w:color="auto"/>
                <w:right w:val="none" w:sz="0" w:space="0" w:color="auto"/>
              </w:divBdr>
              <w:divsChild>
                <w:div w:id="11554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5269">
          <w:marLeft w:val="0"/>
          <w:marRight w:val="0"/>
          <w:marTop w:val="0"/>
          <w:marBottom w:val="0"/>
          <w:divBdr>
            <w:top w:val="none" w:sz="0" w:space="0" w:color="auto"/>
            <w:left w:val="none" w:sz="0" w:space="0" w:color="auto"/>
            <w:bottom w:val="none" w:sz="0" w:space="0" w:color="auto"/>
            <w:right w:val="none" w:sz="0" w:space="0" w:color="auto"/>
          </w:divBdr>
          <w:divsChild>
            <w:div w:id="1963462700">
              <w:marLeft w:val="0"/>
              <w:marRight w:val="0"/>
              <w:marTop w:val="0"/>
              <w:marBottom w:val="0"/>
              <w:divBdr>
                <w:top w:val="none" w:sz="0" w:space="0" w:color="auto"/>
                <w:left w:val="none" w:sz="0" w:space="0" w:color="auto"/>
                <w:bottom w:val="none" w:sz="0" w:space="0" w:color="auto"/>
                <w:right w:val="none" w:sz="0" w:space="0" w:color="auto"/>
              </w:divBdr>
              <w:divsChild>
                <w:div w:id="18726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2076">
      <w:bodyDiv w:val="1"/>
      <w:marLeft w:val="0"/>
      <w:marRight w:val="0"/>
      <w:marTop w:val="0"/>
      <w:marBottom w:val="0"/>
      <w:divBdr>
        <w:top w:val="none" w:sz="0" w:space="0" w:color="auto"/>
        <w:left w:val="none" w:sz="0" w:space="0" w:color="auto"/>
        <w:bottom w:val="none" w:sz="0" w:space="0" w:color="auto"/>
        <w:right w:val="none" w:sz="0" w:space="0" w:color="auto"/>
      </w:divBdr>
      <w:divsChild>
        <w:div w:id="449519640">
          <w:marLeft w:val="0"/>
          <w:marRight w:val="0"/>
          <w:marTop w:val="0"/>
          <w:marBottom w:val="0"/>
          <w:divBdr>
            <w:top w:val="none" w:sz="0" w:space="0" w:color="auto"/>
            <w:left w:val="none" w:sz="0" w:space="0" w:color="auto"/>
            <w:bottom w:val="none" w:sz="0" w:space="0" w:color="auto"/>
            <w:right w:val="none" w:sz="0" w:space="0" w:color="auto"/>
          </w:divBdr>
          <w:divsChild>
            <w:div w:id="422606977">
              <w:marLeft w:val="0"/>
              <w:marRight w:val="0"/>
              <w:marTop w:val="0"/>
              <w:marBottom w:val="0"/>
              <w:divBdr>
                <w:top w:val="none" w:sz="0" w:space="0" w:color="auto"/>
                <w:left w:val="none" w:sz="0" w:space="0" w:color="auto"/>
                <w:bottom w:val="none" w:sz="0" w:space="0" w:color="auto"/>
                <w:right w:val="none" w:sz="0" w:space="0" w:color="auto"/>
              </w:divBdr>
            </w:div>
            <w:div w:id="164320257">
              <w:marLeft w:val="0"/>
              <w:marRight w:val="0"/>
              <w:marTop w:val="0"/>
              <w:marBottom w:val="0"/>
              <w:divBdr>
                <w:top w:val="none" w:sz="0" w:space="0" w:color="auto"/>
                <w:left w:val="none" w:sz="0" w:space="0" w:color="auto"/>
                <w:bottom w:val="none" w:sz="0" w:space="0" w:color="auto"/>
                <w:right w:val="none" w:sz="0" w:space="0" w:color="auto"/>
              </w:divBdr>
            </w:div>
            <w:div w:id="1109743583">
              <w:marLeft w:val="0"/>
              <w:marRight w:val="0"/>
              <w:marTop w:val="0"/>
              <w:marBottom w:val="0"/>
              <w:divBdr>
                <w:top w:val="none" w:sz="0" w:space="0" w:color="auto"/>
                <w:left w:val="none" w:sz="0" w:space="0" w:color="auto"/>
                <w:bottom w:val="none" w:sz="0" w:space="0" w:color="auto"/>
                <w:right w:val="none" w:sz="0" w:space="0" w:color="auto"/>
              </w:divBdr>
            </w:div>
            <w:div w:id="814881601">
              <w:marLeft w:val="0"/>
              <w:marRight w:val="0"/>
              <w:marTop w:val="0"/>
              <w:marBottom w:val="0"/>
              <w:divBdr>
                <w:top w:val="none" w:sz="0" w:space="0" w:color="auto"/>
                <w:left w:val="none" w:sz="0" w:space="0" w:color="auto"/>
                <w:bottom w:val="none" w:sz="0" w:space="0" w:color="auto"/>
                <w:right w:val="none" w:sz="0" w:space="0" w:color="auto"/>
              </w:divBdr>
            </w:div>
          </w:divsChild>
        </w:div>
        <w:div w:id="1485466812">
          <w:marLeft w:val="0"/>
          <w:marRight w:val="0"/>
          <w:marTop w:val="0"/>
          <w:marBottom w:val="0"/>
          <w:divBdr>
            <w:top w:val="none" w:sz="0" w:space="0" w:color="auto"/>
            <w:left w:val="none" w:sz="0" w:space="0" w:color="auto"/>
            <w:bottom w:val="none" w:sz="0" w:space="0" w:color="auto"/>
            <w:right w:val="none" w:sz="0" w:space="0" w:color="auto"/>
          </w:divBdr>
        </w:div>
      </w:divsChild>
    </w:div>
    <w:div w:id="162167688">
      <w:bodyDiv w:val="1"/>
      <w:marLeft w:val="0"/>
      <w:marRight w:val="0"/>
      <w:marTop w:val="0"/>
      <w:marBottom w:val="0"/>
      <w:divBdr>
        <w:top w:val="none" w:sz="0" w:space="0" w:color="auto"/>
        <w:left w:val="none" w:sz="0" w:space="0" w:color="auto"/>
        <w:bottom w:val="none" w:sz="0" w:space="0" w:color="auto"/>
        <w:right w:val="none" w:sz="0" w:space="0" w:color="auto"/>
      </w:divBdr>
      <w:divsChild>
        <w:div w:id="1804618437">
          <w:marLeft w:val="0"/>
          <w:marRight w:val="0"/>
          <w:marTop w:val="0"/>
          <w:marBottom w:val="0"/>
          <w:divBdr>
            <w:top w:val="none" w:sz="0" w:space="0" w:color="auto"/>
            <w:left w:val="none" w:sz="0" w:space="0" w:color="auto"/>
            <w:bottom w:val="none" w:sz="0" w:space="0" w:color="auto"/>
            <w:right w:val="none" w:sz="0" w:space="0" w:color="auto"/>
          </w:divBdr>
          <w:divsChild>
            <w:div w:id="700398302">
              <w:marLeft w:val="0"/>
              <w:marRight w:val="0"/>
              <w:marTop w:val="0"/>
              <w:marBottom w:val="0"/>
              <w:divBdr>
                <w:top w:val="none" w:sz="0" w:space="0" w:color="auto"/>
                <w:left w:val="none" w:sz="0" w:space="0" w:color="auto"/>
                <w:bottom w:val="none" w:sz="0" w:space="0" w:color="auto"/>
                <w:right w:val="none" w:sz="0" w:space="0" w:color="auto"/>
              </w:divBdr>
              <w:divsChild>
                <w:div w:id="2099983501">
                  <w:marLeft w:val="0"/>
                  <w:marRight w:val="0"/>
                  <w:marTop w:val="0"/>
                  <w:marBottom w:val="0"/>
                  <w:divBdr>
                    <w:top w:val="none" w:sz="0" w:space="0" w:color="auto"/>
                    <w:left w:val="none" w:sz="0" w:space="0" w:color="auto"/>
                    <w:bottom w:val="none" w:sz="0" w:space="0" w:color="auto"/>
                    <w:right w:val="none" w:sz="0" w:space="0" w:color="auto"/>
                  </w:divBdr>
                  <w:divsChild>
                    <w:div w:id="1960598701">
                      <w:marLeft w:val="0"/>
                      <w:marRight w:val="0"/>
                      <w:marTop w:val="0"/>
                      <w:marBottom w:val="0"/>
                      <w:divBdr>
                        <w:top w:val="none" w:sz="0" w:space="0" w:color="auto"/>
                        <w:left w:val="none" w:sz="0" w:space="0" w:color="auto"/>
                        <w:bottom w:val="none" w:sz="0" w:space="0" w:color="auto"/>
                        <w:right w:val="none" w:sz="0" w:space="0" w:color="auto"/>
                      </w:divBdr>
                      <w:divsChild>
                        <w:div w:id="639383038">
                          <w:marLeft w:val="0"/>
                          <w:marRight w:val="0"/>
                          <w:marTop w:val="0"/>
                          <w:marBottom w:val="0"/>
                          <w:divBdr>
                            <w:top w:val="none" w:sz="0" w:space="0" w:color="auto"/>
                            <w:left w:val="none" w:sz="0" w:space="0" w:color="auto"/>
                            <w:bottom w:val="none" w:sz="0" w:space="0" w:color="auto"/>
                            <w:right w:val="none" w:sz="0" w:space="0" w:color="auto"/>
                          </w:divBdr>
                          <w:divsChild>
                            <w:div w:id="424692162">
                              <w:marLeft w:val="0"/>
                              <w:marRight w:val="0"/>
                              <w:marTop w:val="0"/>
                              <w:marBottom w:val="0"/>
                              <w:divBdr>
                                <w:top w:val="none" w:sz="0" w:space="0" w:color="auto"/>
                                <w:left w:val="none" w:sz="0" w:space="0" w:color="auto"/>
                                <w:bottom w:val="none" w:sz="0" w:space="0" w:color="auto"/>
                                <w:right w:val="none" w:sz="0" w:space="0" w:color="auto"/>
                              </w:divBdr>
                              <w:divsChild>
                                <w:div w:id="1770850058">
                                  <w:marLeft w:val="0"/>
                                  <w:marRight w:val="0"/>
                                  <w:marTop w:val="0"/>
                                  <w:marBottom w:val="0"/>
                                  <w:divBdr>
                                    <w:top w:val="none" w:sz="0" w:space="0" w:color="auto"/>
                                    <w:left w:val="none" w:sz="0" w:space="0" w:color="auto"/>
                                    <w:bottom w:val="none" w:sz="0" w:space="0" w:color="auto"/>
                                    <w:right w:val="none" w:sz="0" w:space="0" w:color="auto"/>
                                  </w:divBdr>
                                  <w:divsChild>
                                    <w:div w:id="362442819">
                                      <w:marLeft w:val="0"/>
                                      <w:marRight w:val="0"/>
                                      <w:marTop w:val="0"/>
                                      <w:marBottom w:val="0"/>
                                      <w:divBdr>
                                        <w:top w:val="none" w:sz="0" w:space="0" w:color="auto"/>
                                        <w:left w:val="none" w:sz="0" w:space="0" w:color="auto"/>
                                        <w:bottom w:val="none" w:sz="0" w:space="0" w:color="auto"/>
                                        <w:right w:val="none" w:sz="0" w:space="0" w:color="auto"/>
                                      </w:divBdr>
                                      <w:divsChild>
                                        <w:div w:id="987824637">
                                          <w:marLeft w:val="0"/>
                                          <w:marRight w:val="0"/>
                                          <w:marTop w:val="0"/>
                                          <w:marBottom w:val="0"/>
                                          <w:divBdr>
                                            <w:top w:val="none" w:sz="0" w:space="0" w:color="auto"/>
                                            <w:left w:val="none" w:sz="0" w:space="0" w:color="auto"/>
                                            <w:bottom w:val="none" w:sz="0" w:space="0" w:color="auto"/>
                                            <w:right w:val="none" w:sz="0" w:space="0" w:color="auto"/>
                                          </w:divBdr>
                                        </w:div>
                                        <w:div w:id="1498034102">
                                          <w:marLeft w:val="0"/>
                                          <w:marRight w:val="0"/>
                                          <w:marTop w:val="0"/>
                                          <w:marBottom w:val="0"/>
                                          <w:divBdr>
                                            <w:top w:val="none" w:sz="0" w:space="0" w:color="auto"/>
                                            <w:left w:val="none" w:sz="0" w:space="0" w:color="auto"/>
                                            <w:bottom w:val="none" w:sz="0" w:space="0" w:color="auto"/>
                                            <w:right w:val="none" w:sz="0" w:space="0" w:color="auto"/>
                                          </w:divBdr>
                                        </w:div>
                                        <w:div w:id="1684896359">
                                          <w:marLeft w:val="0"/>
                                          <w:marRight w:val="0"/>
                                          <w:marTop w:val="0"/>
                                          <w:marBottom w:val="0"/>
                                          <w:divBdr>
                                            <w:top w:val="none" w:sz="0" w:space="0" w:color="auto"/>
                                            <w:left w:val="none" w:sz="0" w:space="0" w:color="auto"/>
                                            <w:bottom w:val="none" w:sz="0" w:space="0" w:color="auto"/>
                                            <w:right w:val="none" w:sz="0" w:space="0" w:color="auto"/>
                                          </w:divBdr>
                                          <w:divsChild>
                                            <w:div w:id="1934392748">
                                              <w:marLeft w:val="0"/>
                                              <w:marRight w:val="0"/>
                                              <w:marTop w:val="0"/>
                                              <w:marBottom w:val="0"/>
                                              <w:divBdr>
                                                <w:top w:val="none" w:sz="0" w:space="0" w:color="auto"/>
                                                <w:left w:val="none" w:sz="0" w:space="0" w:color="auto"/>
                                                <w:bottom w:val="none" w:sz="0" w:space="0" w:color="auto"/>
                                                <w:right w:val="none" w:sz="0" w:space="0" w:color="auto"/>
                                              </w:divBdr>
                                              <w:divsChild>
                                                <w:div w:id="943465067">
                                                  <w:marLeft w:val="0"/>
                                                  <w:marRight w:val="0"/>
                                                  <w:marTop w:val="0"/>
                                                  <w:marBottom w:val="0"/>
                                                  <w:divBdr>
                                                    <w:top w:val="none" w:sz="0" w:space="0" w:color="auto"/>
                                                    <w:left w:val="none" w:sz="0" w:space="0" w:color="auto"/>
                                                    <w:bottom w:val="none" w:sz="0" w:space="0" w:color="auto"/>
                                                    <w:right w:val="none" w:sz="0" w:space="0" w:color="auto"/>
                                                  </w:divBdr>
                                                  <w:divsChild>
                                                    <w:div w:id="16193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65708">
                                          <w:marLeft w:val="0"/>
                                          <w:marRight w:val="0"/>
                                          <w:marTop w:val="0"/>
                                          <w:marBottom w:val="0"/>
                                          <w:divBdr>
                                            <w:top w:val="none" w:sz="0" w:space="0" w:color="auto"/>
                                            <w:left w:val="none" w:sz="0" w:space="0" w:color="auto"/>
                                            <w:bottom w:val="none" w:sz="0" w:space="0" w:color="auto"/>
                                            <w:right w:val="none" w:sz="0" w:space="0" w:color="auto"/>
                                          </w:divBdr>
                                        </w:div>
                                        <w:div w:id="1485200885">
                                          <w:marLeft w:val="0"/>
                                          <w:marRight w:val="0"/>
                                          <w:marTop w:val="0"/>
                                          <w:marBottom w:val="0"/>
                                          <w:divBdr>
                                            <w:top w:val="none" w:sz="0" w:space="0" w:color="auto"/>
                                            <w:left w:val="none" w:sz="0" w:space="0" w:color="auto"/>
                                            <w:bottom w:val="none" w:sz="0" w:space="0" w:color="auto"/>
                                            <w:right w:val="none" w:sz="0" w:space="0" w:color="auto"/>
                                          </w:divBdr>
                                          <w:divsChild>
                                            <w:div w:id="1197086610">
                                              <w:marLeft w:val="0"/>
                                              <w:marRight w:val="0"/>
                                              <w:marTop w:val="0"/>
                                              <w:marBottom w:val="0"/>
                                              <w:divBdr>
                                                <w:top w:val="none" w:sz="0" w:space="0" w:color="auto"/>
                                                <w:left w:val="none" w:sz="0" w:space="0" w:color="auto"/>
                                                <w:bottom w:val="none" w:sz="0" w:space="0" w:color="auto"/>
                                                <w:right w:val="none" w:sz="0" w:space="0" w:color="auto"/>
                                              </w:divBdr>
                                              <w:divsChild>
                                                <w:div w:id="1660963977">
                                                  <w:marLeft w:val="0"/>
                                                  <w:marRight w:val="0"/>
                                                  <w:marTop w:val="0"/>
                                                  <w:marBottom w:val="0"/>
                                                  <w:divBdr>
                                                    <w:top w:val="none" w:sz="0" w:space="0" w:color="auto"/>
                                                    <w:left w:val="none" w:sz="0" w:space="0" w:color="auto"/>
                                                    <w:bottom w:val="none" w:sz="0" w:space="0" w:color="auto"/>
                                                    <w:right w:val="none" w:sz="0" w:space="0" w:color="auto"/>
                                                  </w:divBdr>
                                                  <w:divsChild>
                                                    <w:div w:id="13275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565">
      <w:bodyDiv w:val="1"/>
      <w:marLeft w:val="0"/>
      <w:marRight w:val="0"/>
      <w:marTop w:val="0"/>
      <w:marBottom w:val="0"/>
      <w:divBdr>
        <w:top w:val="none" w:sz="0" w:space="0" w:color="auto"/>
        <w:left w:val="none" w:sz="0" w:space="0" w:color="auto"/>
        <w:bottom w:val="none" w:sz="0" w:space="0" w:color="auto"/>
        <w:right w:val="none" w:sz="0" w:space="0" w:color="auto"/>
      </w:divBdr>
      <w:divsChild>
        <w:div w:id="120462408">
          <w:marLeft w:val="0"/>
          <w:marRight w:val="0"/>
          <w:marTop w:val="0"/>
          <w:marBottom w:val="0"/>
          <w:divBdr>
            <w:top w:val="none" w:sz="0" w:space="0" w:color="auto"/>
            <w:left w:val="none" w:sz="0" w:space="0" w:color="auto"/>
            <w:bottom w:val="none" w:sz="0" w:space="0" w:color="auto"/>
            <w:right w:val="none" w:sz="0" w:space="0" w:color="auto"/>
          </w:divBdr>
        </w:div>
      </w:divsChild>
    </w:div>
    <w:div w:id="256837142">
      <w:bodyDiv w:val="1"/>
      <w:marLeft w:val="0"/>
      <w:marRight w:val="0"/>
      <w:marTop w:val="0"/>
      <w:marBottom w:val="0"/>
      <w:divBdr>
        <w:top w:val="none" w:sz="0" w:space="0" w:color="auto"/>
        <w:left w:val="none" w:sz="0" w:space="0" w:color="auto"/>
        <w:bottom w:val="none" w:sz="0" w:space="0" w:color="auto"/>
        <w:right w:val="none" w:sz="0" w:space="0" w:color="auto"/>
      </w:divBdr>
      <w:divsChild>
        <w:div w:id="486870311">
          <w:marLeft w:val="0"/>
          <w:marRight w:val="0"/>
          <w:marTop w:val="0"/>
          <w:marBottom w:val="0"/>
          <w:divBdr>
            <w:top w:val="none" w:sz="0" w:space="0" w:color="auto"/>
            <w:left w:val="none" w:sz="0" w:space="0" w:color="auto"/>
            <w:bottom w:val="none" w:sz="0" w:space="0" w:color="auto"/>
            <w:right w:val="none" w:sz="0" w:space="0" w:color="auto"/>
          </w:divBdr>
        </w:div>
      </w:divsChild>
    </w:div>
    <w:div w:id="269627938">
      <w:bodyDiv w:val="1"/>
      <w:marLeft w:val="0"/>
      <w:marRight w:val="0"/>
      <w:marTop w:val="0"/>
      <w:marBottom w:val="0"/>
      <w:divBdr>
        <w:top w:val="none" w:sz="0" w:space="0" w:color="auto"/>
        <w:left w:val="none" w:sz="0" w:space="0" w:color="auto"/>
        <w:bottom w:val="none" w:sz="0" w:space="0" w:color="auto"/>
        <w:right w:val="none" w:sz="0" w:space="0" w:color="auto"/>
      </w:divBdr>
      <w:divsChild>
        <w:div w:id="1506244750">
          <w:marLeft w:val="0"/>
          <w:marRight w:val="0"/>
          <w:marTop w:val="0"/>
          <w:marBottom w:val="0"/>
          <w:divBdr>
            <w:top w:val="none" w:sz="0" w:space="0" w:color="auto"/>
            <w:left w:val="none" w:sz="0" w:space="0" w:color="auto"/>
            <w:bottom w:val="none" w:sz="0" w:space="0" w:color="auto"/>
            <w:right w:val="none" w:sz="0" w:space="0" w:color="auto"/>
          </w:divBdr>
        </w:div>
      </w:divsChild>
    </w:div>
    <w:div w:id="303628622">
      <w:bodyDiv w:val="1"/>
      <w:marLeft w:val="0"/>
      <w:marRight w:val="0"/>
      <w:marTop w:val="0"/>
      <w:marBottom w:val="0"/>
      <w:divBdr>
        <w:top w:val="none" w:sz="0" w:space="0" w:color="auto"/>
        <w:left w:val="none" w:sz="0" w:space="0" w:color="auto"/>
        <w:bottom w:val="none" w:sz="0" w:space="0" w:color="auto"/>
        <w:right w:val="none" w:sz="0" w:space="0" w:color="auto"/>
      </w:divBdr>
      <w:divsChild>
        <w:div w:id="1312372607">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02413646">
      <w:bodyDiv w:val="1"/>
      <w:marLeft w:val="0"/>
      <w:marRight w:val="0"/>
      <w:marTop w:val="0"/>
      <w:marBottom w:val="0"/>
      <w:divBdr>
        <w:top w:val="none" w:sz="0" w:space="0" w:color="auto"/>
        <w:left w:val="none" w:sz="0" w:space="0" w:color="auto"/>
        <w:bottom w:val="none" w:sz="0" w:space="0" w:color="auto"/>
        <w:right w:val="none" w:sz="0" w:space="0" w:color="auto"/>
      </w:divBdr>
      <w:divsChild>
        <w:div w:id="1770926845">
          <w:marLeft w:val="0"/>
          <w:marRight w:val="0"/>
          <w:marTop w:val="0"/>
          <w:marBottom w:val="0"/>
          <w:divBdr>
            <w:top w:val="none" w:sz="0" w:space="0" w:color="auto"/>
            <w:left w:val="none" w:sz="0" w:space="0" w:color="auto"/>
            <w:bottom w:val="none" w:sz="0" w:space="0" w:color="auto"/>
            <w:right w:val="none" w:sz="0" w:space="0" w:color="auto"/>
          </w:divBdr>
        </w:div>
      </w:divsChild>
    </w:div>
    <w:div w:id="448938918">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66245978">
      <w:bodyDiv w:val="1"/>
      <w:marLeft w:val="0"/>
      <w:marRight w:val="0"/>
      <w:marTop w:val="0"/>
      <w:marBottom w:val="0"/>
      <w:divBdr>
        <w:top w:val="none" w:sz="0" w:space="0" w:color="auto"/>
        <w:left w:val="none" w:sz="0" w:space="0" w:color="auto"/>
        <w:bottom w:val="none" w:sz="0" w:space="0" w:color="auto"/>
        <w:right w:val="none" w:sz="0" w:space="0" w:color="auto"/>
      </w:divBdr>
      <w:divsChild>
        <w:div w:id="651448503">
          <w:marLeft w:val="0"/>
          <w:marRight w:val="0"/>
          <w:marTop w:val="0"/>
          <w:marBottom w:val="0"/>
          <w:divBdr>
            <w:top w:val="none" w:sz="0" w:space="0" w:color="auto"/>
            <w:left w:val="none" w:sz="0" w:space="0" w:color="auto"/>
            <w:bottom w:val="none" w:sz="0" w:space="0" w:color="auto"/>
            <w:right w:val="none" w:sz="0" w:space="0" w:color="auto"/>
          </w:divBdr>
        </w:div>
      </w:divsChild>
    </w:div>
    <w:div w:id="472797364">
      <w:bodyDiv w:val="1"/>
      <w:marLeft w:val="0"/>
      <w:marRight w:val="0"/>
      <w:marTop w:val="0"/>
      <w:marBottom w:val="0"/>
      <w:divBdr>
        <w:top w:val="none" w:sz="0" w:space="0" w:color="auto"/>
        <w:left w:val="none" w:sz="0" w:space="0" w:color="auto"/>
        <w:bottom w:val="none" w:sz="0" w:space="0" w:color="auto"/>
        <w:right w:val="none" w:sz="0" w:space="0" w:color="auto"/>
      </w:divBdr>
      <w:divsChild>
        <w:div w:id="1666592682">
          <w:marLeft w:val="0"/>
          <w:marRight w:val="0"/>
          <w:marTop w:val="0"/>
          <w:marBottom w:val="0"/>
          <w:divBdr>
            <w:top w:val="none" w:sz="0" w:space="0" w:color="auto"/>
            <w:left w:val="none" w:sz="0" w:space="0" w:color="auto"/>
            <w:bottom w:val="none" w:sz="0" w:space="0" w:color="auto"/>
            <w:right w:val="none" w:sz="0" w:space="0" w:color="auto"/>
          </w:divBdr>
        </w:div>
      </w:divsChild>
    </w:div>
    <w:div w:id="478962848">
      <w:bodyDiv w:val="1"/>
      <w:marLeft w:val="0"/>
      <w:marRight w:val="0"/>
      <w:marTop w:val="0"/>
      <w:marBottom w:val="0"/>
      <w:divBdr>
        <w:top w:val="none" w:sz="0" w:space="0" w:color="auto"/>
        <w:left w:val="none" w:sz="0" w:space="0" w:color="auto"/>
        <w:bottom w:val="none" w:sz="0" w:space="0" w:color="auto"/>
        <w:right w:val="none" w:sz="0" w:space="0" w:color="auto"/>
      </w:divBdr>
      <w:divsChild>
        <w:div w:id="378554841">
          <w:marLeft w:val="0"/>
          <w:marRight w:val="0"/>
          <w:marTop w:val="0"/>
          <w:marBottom w:val="0"/>
          <w:divBdr>
            <w:top w:val="none" w:sz="0" w:space="0" w:color="auto"/>
            <w:left w:val="none" w:sz="0" w:space="0" w:color="auto"/>
            <w:bottom w:val="none" w:sz="0" w:space="0" w:color="auto"/>
            <w:right w:val="none" w:sz="0" w:space="0" w:color="auto"/>
          </w:divBdr>
        </w:div>
      </w:divsChild>
    </w:div>
    <w:div w:id="52279071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99">
          <w:marLeft w:val="0"/>
          <w:marRight w:val="0"/>
          <w:marTop w:val="0"/>
          <w:marBottom w:val="0"/>
          <w:divBdr>
            <w:top w:val="none" w:sz="0" w:space="0" w:color="auto"/>
            <w:left w:val="none" w:sz="0" w:space="0" w:color="auto"/>
            <w:bottom w:val="none" w:sz="0" w:space="0" w:color="auto"/>
            <w:right w:val="none" w:sz="0" w:space="0" w:color="auto"/>
          </w:divBdr>
        </w:div>
      </w:divsChild>
    </w:div>
    <w:div w:id="541669809">
      <w:bodyDiv w:val="1"/>
      <w:marLeft w:val="0"/>
      <w:marRight w:val="0"/>
      <w:marTop w:val="0"/>
      <w:marBottom w:val="0"/>
      <w:divBdr>
        <w:top w:val="none" w:sz="0" w:space="0" w:color="auto"/>
        <w:left w:val="none" w:sz="0" w:space="0" w:color="auto"/>
        <w:bottom w:val="none" w:sz="0" w:space="0" w:color="auto"/>
        <w:right w:val="none" w:sz="0" w:space="0" w:color="auto"/>
      </w:divBdr>
      <w:divsChild>
        <w:div w:id="709842949">
          <w:marLeft w:val="0"/>
          <w:marRight w:val="0"/>
          <w:marTop w:val="0"/>
          <w:marBottom w:val="0"/>
          <w:divBdr>
            <w:top w:val="none" w:sz="0" w:space="0" w:color="auto"/>
            <w:left w:val="none" w:sz="0" w:space="0" w:color="auto"/>
            <w:bottom w:val="none" w:sz="0" w:space="0" w:color="auto"/>
            <w:right w:val="none" w:sz="0" w:space="0" w:color="auto"/>
          </w:divBdr>
          <w:divsChild>
            <w:div w:id="923683626">
              <w:marLeft w:val="0"/>
              <w:marRight w:val="0"/>
              <w:marTop w:val="0"/>
              <w:marBottom w:val="0"/>
              <w:divBdr>
                <w:top w:val="none" w:sz="0" w:space="0" w:color="auto"/>
                <w:left w:val="none" w:sz="0" w:space="0" w:color="auto"/>
                <w:bottom w:val="none" w:sz="0" w:space="0" w:color="auto"/>
                <w:right w:val="none" w:sz="0" w:space="0" w:color="auto"/>
              </w:divBdr>
            </w:div>
            <w:div w:id="811291517">
              <w:marLeft w:val="0"/>
              <w:marRight w:val="0"/>
              <w:marTop w:val="0"/>
              <w:marBottom w:val="0"/>
              <w:divBdr>
                <w:top w:val="none" w:sz="0" w:space="0" w:color="auto"/>
                <w:left w:val="none" w:sz="0" w:space="0" w:color="auto"/>
                <w:bottom w:val="none" w:sz="0" w:space="0" w:color="auto"/>
                <w:right w:val="none" w:sz="0" w:space="0" w:color="auto"/>
              </w:divBdr>
            </w:div>
            <w:div w:id="1986663761">
              <w:marLeft w:val="0"/>
              <w:marRight w:val="0"/>
              <w:marTop w:val="0"/>
              <w:marBottom w:val="0"/>
              <w:divBdr>
                <w:top w:val="none" w:sz="0" w:space="0" w:color="auto"/>
                <w:left w:val="none" w:sz="0" w:space="0" w:color="auto"/>
                <w:bottom w:val="none" w:sz="0" w:space="0" w:color="auto"/>
                <w:right w:val="none" w:sz="0" w:space="0" w:color="auto"/>
              </w:divBdr>
            </w:div>
            <w:div w:id="1254169876">
              <w:marLeft w:val="0"/>
              <w:marRight w:val="0"/>
              <w:marTop w:val="0"/>
              <w:marBottom w:val="0"/>
              <w:divBdr>
                <w:top w:val="none" w:sz="0" w:space="0" w:color="auto"/>
                <w:left w:val="none" w:sz="0" w:space="0" w:color="auto"/>
                <w:bottom w:val="none" w:sz="0" w:space="0" w:color="auto"/>
                <w:right w:val="none" w:sz="0" w:space="0" w:color="auto"/>
              </w:divBdr>
            </w:div>
          </w:divsChild>
        </w:div>
        <w:div w:id="1196848390">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609976085">
      <w:bodyDiv w:val="1"/>
      <w:marLeft w:val="0"/>
      <w:marRight w:val="0"/>
      <w:marTop w:val="0"/>
      <w:marBottom w:val="0"/>
      <w:divBdr>
        <w:top w:val="none" w:sz="0" w:space="0" w:color="auto"/>
        <w:left w:val="none" w:sz="0" w:space="0" w:color="auto"/>
        <w:bottom w:val="none" w:sz="0" w:space="0" w:color="auto"/>
        <w:right w:val="none" w:sz="0" w:space="0" w:color="auto"/>
      </w:divBdr>
    </w:div>
    <w:div w:id="640042475">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1796">
      <w:bodyDiv w:val="1"/>
      <w:marLeft w:val="0"/>
      <w:marRight w:val="0"/>
      <w:marTop w:val="0"/>
      <w:marBottom w:val="0"/>
      <w:divBdr>
        <w:top w:val="none" w:sz="0" w:space="0" w:color="auto"/>
        <w:left w:val="none" w:sz="0" w:space="0" w:color="auto"/>
        <w:bottom w:val="none" w:sz="0" w:space="0" w:color="auto"/>
        <w:right w:val="none" w:sz="0" w:space="0" w:color="auto"/>
      </w:divBdr>
    </w:div>
    <w:div w:id="695697149">
      <w:bodyDiv w:val="1"/>
      <w:marLeft w:val="0"/>
      <w:marRight w:val="0"/>
      <w:marTop w:val="0"/>
      <w:marBottom w:val="0"/>
      <w:divBdr>
        <w:top w:val="none" w:sz="0" w:space="0" w:color="auto"/>
        <w:left w:val="none" w:sz="0" w:space="0" w:color="auto"/>
        <w:bottom w:val="none" w:sz="0" w:space="0" w:color="auto"/>
        <w:right w:val="none" w:sz="0" w:space="0" w:color="auto"/>
      </w:divBdr>
      <w:divsChild>
        <w:div w:id="1123034886">
          <w:marLeft w:val="0"/>
          <w:marRight w:val="0"/>
          <w:marTop w:val="0"/>
          <w:marBottom w:val="0"/>
          <w:divBdr>
            <w:top w:val="none" w:sz="0" w:space="0" w:color="auto"/>
            <w:left w:val="none" w:sz="0" w:space="0" w:color="auto"/>
            <w:bottom w:val="none" w:sz="0" w:space="0" w:color="auto"/>
            <w:right w:val="none" w:sz="0" w:space="0" w:color="auto"/>
          </w:divBdr>
        </w:div>
      </w:divsChild>
    </w:div>
    <w:div w:id="697007928">
      <w:bodyDiv w:val="1"/>
      <w:marLeft w:val="0"/>
      <w:marRight w:val="0"/>
      <w:marTop w:val="0"/>
      <w:marBottom w:val="0"/>
      <w:divBdr>
        <w:top w:val="none" w:sz="0" w:space="0" w:color="auto"/>
        <w:left w:val="none" w:sz="0" w:space="0" w:color="auto"/>
        <w:bottom w:val="none" w:sz="0" w:space="0" w:color="auto"/>
        <w:right w:val="none" w:sz="0" w:space="0" w:color="auto"/>
      </w:divBdr>
      <w:divsChild>
        <w:div w:id="303050126">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7439871">
      <w:bodyDiv w:val="1"/>
      <w:marLeft w:val="0"/>
      <w:marRight w:val="0"/>
      <w:marTop w:val="0"/>
      <w:marBottom w:val="0"/>
      <w:divBdr>
        <w:top w:val="none" w:sz="0" w:space="0" w:color="auto"/>
        <w:left w:val="none" w:sz="0" w:space="0" w:color="auto"/>
        <w:bottom w:val="none" w:sz="0" w:space="0" w:color="auto"/>
        <w:right w:val="none" w:sz="0" w:space="0" w:color="auto"/>
      </w:divBdr>
      <w:divsChild>
        <w:div w:id="1018503078">
          <w:marLeft w:val="0"/>
          <w:marRight w:val="0"/>
          <w:marTop w:val="0"/>
          <w:marBottom w:val="0"/>
          <w:divBdr>
            <w:top w:val="none" w:sz="0" w:space="0" w:color="auto"/>
            <w:left w:val="none" w:sz="0" w:space="0" w:color="auto"/>
            <w:bottom w:val="none" w:sz="0" w:space="0" w:color="auto"/>
            <w:right w:val="none" w:sz="0" w:space="0" w:color="auto"/>
          </w:divBdr>
        </w:div>
      </w:divsChild>
    </w:div>
    <w:div w:id="839659578">
      <w:bodyDiv w:val="1"/>
      <w:marLeft w:val="0"/>
      <w:marRight w:val="0"/>
      <w:marTop w:val="0"/>
      <w:marBottom w:val="0"/>
      <w:divBdr>
        <w:top w:val="none" w:sz="0" w:space="0" w:color="auto"/>
        <w:left w:val="none" w:sz="0" w:space="0" w:color="auto"/>
        <w:bottom w:val="none" w:sz="0" w:space="0" w:color="auto"/>
        <w:right w:val="none" w:sz="0" w:space="0" w:color="auto"/>
      </w:divBdr>
      <w:divsChild>
        <w:div w:id="1497190359">
          <w:marLeft w:val="0"/>
          <w:marRight w:val="0"/>
          <w:marTop w:val="0"/>
          <w:marBottom w:val="0"/>
          <w:divBdr>
            <w:top w:val="none" w:sz="0" w:space="0" w:color="auto"/>
            <w:left w:val="none" w:sz="0" w:space="0" w:color="auto"/>
            <w:bottom w:val="none" w:sz="0" w:space="0" w:color="auto"/>
            <w:right w:val="none" w:sz="0" w:space="0" w:color="auto"/>
          </w:divBdr>
        </w:div>
        <w:div w:id="1076393049">
          <w:marLeft w:val="0"/>
          <w:marRight w:val="0"/>
          <w:marTop w:val="0"/>
          <w:marBottom w:val="0"/>
          <w:divBdr>
            <w:top w:val="none" w:sz="0" w:space="0" w:color="auto"/>
            <w:left w:val="none" w:sz="0" w:space="0" w:color="auto"/>
            <w:bottom w:val="none" w:sz="0" w:space="0" w:color="auto"/>
            <w:right w:val="none" w:sz="0" w:space="0" w:color="auto"/>
          </w:divBdr>
          <w:divsChild>
            <w:div w:id="34624993">
              <w:marLeft w:val="0"/>
              <w:marRight w:val="0"/>
              <w:marTop w:val="0"/>
              <w:marBottom w:val="0"/>
              <w:divBdr>
                <w:top w:val="none" w:sz="0" w:space="0" w:color="auto"/>
                <w:left w:val="none" w:sz="0" w:space="0" w:color="auto"/>
                <w:bottom w:val="none" w:sz="0" w:space="0" w:color="auto"/>
                <w:right w:val="none" w:sz="0" w:space="0" w:color="auto"/>
              </w:divBdr>
              <w:divsChild>
                <w:div w:id="2117283700">
                  <w:marLeft w:val="0"/>
                  <w:marRight w:val="0"/>
                  <w:marTop w:val="0"/>
                  <w:marBottom w:val="0"/>
                  <w:divBdr>
                    <w:top w:val="none" w:sz="0" w:space="0" w:color="auto"/>
                    <w:left w:val="none" w:sz="0" w:space="0" w:color="auto"/>
                    <w:bottom w:val="none" w:sz="0" w:space="0" w:color="auto"/>
                    <w:right w:val="none" w:sz="0" w:space="0" w:color="auto"/>
                  </w:divBdr>
                  <w:divsChild>
                    <w:div w:id="247228345">
                      <w:marLeft w:val="0"/>
                      <w:marRight w:val="0"/>
                      <w:marTop w:val="0"/>
                      <w:marBottom w:val="0"/>
                      <w:divBdr>
                        <w:top w:val="none" w:sz="0" w:space="0" w:color="auto"/>
                        <w:left w:val="none" w:sz="0" w:space="0" w:color="auto"/>
                        <w:bottom w:val="none" w:sz="0" w:space="0" w:color="auto"/>
                        <w:right w:val="none" w:sz="0" w:space="0" w:color="auto"/>
                      </w:divBdr>
                      <w:divsChild>
                        <w:div w:id="719939953">
                          <w:marLeft w:val="0"/>
                          <w:marRight w:val="0"/>
                          <w:marTop w:val="0"/>
                          <w:marBottom w:val="0"/>
                          <w:divBdr>
                            <w:top w:val="none" w:sz="0" w:space="0" w:color="auto"/>
                            <w:left w:val="none" w:sz="0" w:space="0" w:color="auto"/>
                            <w:bottom w:val="none" w:sz="0" w:space="0" w:color="auto"/>
                            <w:right w:val="none" w:sz="0" w:space="0" w:color="auto"/>
                          </w:divBdr>
                          <w:divsChild>
                            <w:div w:id="1982803939">
                              <w:marLeft w:val="0"/>
                              <w:marRight w:val="0"/>
                              <w:marTop w:val="0"/>
                              <w:marBottom w:val="0"/>
                              <w:divBdr>
                                <w:top w:val="none" w:sz="0" w:space="0" w:color="auto"/>
                                <w:left w:val="none" w:sz="0" w:space="0" w:color="auto"/>
                                <w:bottom w:val="none" w:sz="0" w:space="0" w:color="auto"/>
                                <w:right w:val="none" w:sz="0" w:space="0" w:color="auto"/>
                              </w:divBdr>
                            </w:div>
                          </w:divsChild>
                        </w:div>
                        <w:div w:id="2010063284">
                          <w:marLeft w:val="0"/>
                          <w:marRight w:val="0"/>
                          <w:marTop w:val="0"/>
                          <w:marBottom w:val="0"/>
                          <w:divBdr>
                            <w:top w:val="none" w:sz="0" w:space="0" w:color="auto"/>
                            <w:left w:val="none" w:sz="0" w:space="0" w:color="auto"/>
                            <w:bottom w:val="none" w:sz="0" w:space="0" w:color="auto"/>
                            <w:right w:val="none" w:sz="0" w:space="0" w:color="auto"/>
                          </w:divBdr>
                          <w:divsChild>
                            <w:div w:id="772438458">
                              <w:marLeft w:val="0"/>
                              <w:marRight w:val="0"/>
                              <w:marTop w:val="0"/>
                              <w:marBottom w:val="0"/>
                              <w:divBdr>
                                <w:top w:val="none" w:sz="0" w:space="0" w:color="auto"/>
                                <w:left w:val="none" w:sz="0" w:space="0" w:color="auto"/>
                                <w:bottom w:val="none" w:sz="0" w:space="0" w:color="auto"/>
                                <w:right w:val="none" w:sz="0" w:space="0" w:color="auto"/>
                              </w:divBdr>
                            </w:div>
                          </w:divsChild>
                        </w:div>
                        <w:div w:id="1237936012">
                          <w:marLeft w:val="0"/>
                          <w:marRight w:val="0"/>
                          <w:marTop w:val="0"/>
                          <w:marBottom w:val="0"/>
                          <w:divBdr>
                            <w:top w:val="none" w:sz="0" w:space="0" w:color="auto"/>
                            <w:left w:val="none" w:sz="0" w:space="0" w:color="auto"/>
                            <w:bottom w:val="none" w:sz="0" w:space="0" w:color="auto"/>
                            <w:right w:val="none" w:sz="0" w:space="0" w:color="auto"/>
                          </w:divBdr>
                          <w:divsChild>
                            <w:div w:id="2016031563">
                              <w:marLeft w:val="0"/>
                              <w:marRight w:val="0"/>
                              <w:marTop w:val="0"/>
                              <w:marBottom w:val="0"/>
                              <w:divBdr>
                                <w:top w:val="none" w:sz="0" w:space="0" w:color="auto"/>
                                <w:left w:val="none" w:sz="0" w:space="0" w:color="auto"/>
                                <w:bottom w:val="none" w:sz="0" w:space="0" w:color="auto"/>
                                <w:right w:val="none" w:sz="0" w:space="0" w:color="auto"/>
                              </w:divBdr>
                            </w:div>
                          </w:divsChild>
                        </w:div>
                        <w:div w:id="627468141">
                          <w:marLeft w:val="0"/>
                          <w:marRight w:val="0"/>
                          <w:marTop w:val="0"/>
                          <w:marBottom w:val="0"/>
                          <w:divBdr>
                            <w:top w:val="none" w:sz="0" w:space="0" w:color="auto"/>
                            <w:left w:val="none" w:sz="0" w:space="0" w:color="auto"/>
                            <w:bottom w:val="none" w:sz="0" w:space="0" w:color="auto"/>
                            <w:right w:val="none" w:sz="0" w:space="0" w:color="auto"/>
                          </w:divBdr>
                          <w:divsChild>
                            <w:div w:id="1466852827">
                              <w:marLeft w:val="0"/>
                              <w:marRight w:val="0"/>
                              <w:marTop w:val="0"/>
                              <w:marBottom w:val="0"/>
                              <w:divBdr>
                                <w:top w:val="none" w:sz="0" w:space="0" w:color="auto"/>
                                <w:left w:val="none" w:sz="0" w:space="0" w:color="auto"/>
                                <w:bottom w:val="none" w:sz="0" w:space="0" w:color="auto"/>
                                <w:right w:val="none" w:sz="0" w:space="0" w:color="auto"/>
                              </w:divBdr>
                            </w:div>
                          </w:divsChild>
                        </w:div>
                        <w:div w:id="1430614097">
                          <w:marLeft w:val="0"/>
                          <w:marRight w:val="0"/>
                          <w:marTop w:val="0"/>
                          <w:marBottom w:val="0"/>
                          <w:divBdr>
                            <w:top w:val="none" w:sz="0" w:space="0" w:color="auto"/>
                            <w:left w:val="none" w:sz="0" w:space="0" w:color="auto"/>
                            <w:bottom w:val="none" w:sz="0" w:space="0" w:color="auto"/>
                            <w:right w:val="none" w:sz="0" w:space="0" w:color="auto"/>
                          </w:divBdr>
                          <w:divsChild>
                            <w:div w:id="380633400">
                              <w:marLeft w:val="0"/>
                              <w:marRight w:val="0"/>
                              <w:marTop w:val="0"/>
                              <w:marBottom w:val="0"/>
                              <w:divBdr>
                                <w:top w:val="none" w:sz="0" w:space="0" w:color="auto"/>
                                <w:left w:val="none" w:sz="0" w:space="0" w:color="auto"/>
                                <w:bottom w:val="none" w:sz="0" w:space="0" w:color="auto"/>
                                <w:right w:val="none" w:sz="0" w:space="0" w:color="auto"/>
                              </w:divBdr>
                            </w:div>
                          </w:divsChild>
                        </w:div>
                        <w:div w:id="1429277417">
                          <w:marLeft w:val="0"/>
                          <w:marRight w:val="0"/>
                          <w:marTop w:val="0"/>
                          <w:marBottom w:val="0"/>
                          <w:divBdr>
                            <w:top w:val="none" w:sz="0" w:space="0" w:color="auto"/>
                            <w:left w:val="none" w:sz="0" w:space="0" w:color="auto"/>
                            <w:bottom w:val="none" w:sz="0" w:space="0" w:color="auto"/>
                            <w:right w:val="none" w:sz="0" w:space="0" w:color="auto"/>
                          </w:divBdr>
                          <w:divsChild>
                            <w:div w:id="204484233">
                              <w:marLeft w:val="0"/>
                              <w:marRight w:val="0"/>
                              <w:marTop w:val="0"/>
                              <w:marBottom w:val="0"/>
                              <w:divBdr>
                                <w:top w:val="none" w:sz="0" w:space="0" w:color="auto"/>
                                <w:left w:val="none" w:sz="0" w:space="0" w:color="auto"/>
                                <w:bottom w:val="none" w:sz="0" w:space="0" w:color="auto"/>
                                <w:right w:val="none" w:sz="0" w:space="0" w:color="auto"/>
                              </w:divBdr>
                            </w:div>
                          </w:divsChild>
                        </w:div>
                        <w:div w:id="19819324">
                          <w:marLeft w:val="0"/>
                          <w:marRight w:val="0"/>
                          <w:marTop w:val="0"/>
                          <w:marBottom w:val="0"/>
                          <w:divBdr>
                            <w:top w:val="none" w:sz="0" w:space="0" w:color="auto"/>
                            <w:left w:val="none" w:sz="0" w:space="0" w:color="auto"/>
                            <w:bottom w:val="none" w:sz="0" w:space="0" w:color="auto"/>
                            <w:right w:val="none" w:sz="0" w:space="0" w:color="auto"/>
                          </w:divBdr>
                          <w:divsChild>
                            <w:div w:id="2028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6030">
                      <w:marLeft w:val="0"/>
                      <w:marRight w:val="0"/>
                      <w:marTop w:val="0"/>
                      <w:marBottom w:val="0"/>
                      <w:divBdr>
                        <w:top w:val="none" w:sz="0" w:space="0" w:color="auto"/>
                        <w:left w:val="none" w:sz="0" w:space="0" w:color="auto"/>
                        <w:bottom w:val="none" w:sz="0" w:space="0" w:color="auto"/>
                        <w:right w:val="none" w:sz="0" w:space="0" w:color="auto"/>
                      </w:divBdr>
                      <w:divsChild>
                        <w:div w:id="1954166978">
                          <w:marLeft w:val="0"/>
                          <w:marRight w:val="0"/>
                          <w:marTop w:val="0"/>
                          <w:marBottom w:val="0"/>
                          <w:divBdr>
                            <w:top w:val="none" w:sz="0" w:space="0" w:color="auto"/>
                            <w:left w:val="none" w:sz="0" w:space="0" w:color="auto"/>
                            <w:bottom w:val="none" w:sz="0" w:space="0" w:color="auto"/>
                            <w:right w:val="none" w:sz="0" w:space="0" w:color="auto"/>
                          </w:divBdr>
                          <w:divsChild>
                            <w:div w:id="15178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4923546">
      <w:bodyDiv w:val="1"/>
      <w:marLeft w:val="0"/>
      <w:marRight w:val="0"/>
      <w:marTop w:val="0"/>
      <w:marBottom w:val="0"/>
      <w:divBdr>
        <w:top w:val="none" w:sz="0" w:space="0" w:color="auto"/>
        <w:left w:val="none" w:sz="0" w:space="0" w:color="auto"/>
        <w:bottom w:val="none" w:sz="0" w:space="0" w:color="auto"/>
        <w:right w:val="none" w:sz="0" w:space="0" w:color="auto"/>
      </w:divBdr>
      <w:divsChild>
        <w:div w:id="685987310">
          <w:marLeft w:val="0"/>
          <w:marRight w:val="0"/>
          <w:marTop w:val="0"/>
          <w:marBottom w:val="0"/>
          <w:divBdr>
            <w:top w:val="none" w:sz="0" w:space="0" w:color="auto"/>
            <w:left w:val="none" w:sz="0" w:space="0" w:color="auto"/>
            <w:bottom w:val="none" w:sz="0" w:space="0" w:color="auto"/>
            <w:right w:val="none" w:sz="0" w:space="0" w:color="auto"/>
          </w:divBdr>
          <w:divsChild>
            <w:div w:id="1893275023">
              <w:marLeft w:val="0"/>
              <w:marRight w:val="0"/>
              <w:marTop w:val="0"/>
              <w:marBottom w:val="0"/>
              <w:divBdr>
                <w:top w:val="none" w:sz="0" w:space="0" w:color="auto"/>
                <w:left w:val="none" w:sz="0" w:space="0" w:color="auto"/>
                <w:bottom w:val="none" w:sz="0" w:space="0" w:color="auto"/>
                <w:right w:val="none" w:sz="0" w:space="0" w:color="auto"/>
              </w:divBdr>
              <w:divsChild>
                <w:div w:id="1699548594">
                  <w:marLeft w:val="0"/>
                  <w:marRight w:val="0"/>
                  <w:marTop w:val="0"/>
                  <w:marBottom w:val="0"/>
                  <w:divBdr>
                    <w:top w:val="none" w:sz="0" w:space="0" w:color="auto"/>
                    <w:left w:val="none" w:sz="0" w:space="0" w:color="auto"/>
                    <w:bottom w:val="none" w:sz="0" w:space="0" w:color="auto"/>
                    <w:right w:val="none" w:sz="0" w:space="0" w:color="auto"/>
                  </w:divBdr>
                  <w:divsChild>
                    <w:div w:id="285816275">
                      <w:marLeft w:val="0"/>
                      <w:marRight w:val="0"/>
                      <w:marTop w:val="0"/>
                      <w:marBottom w:val="0"/>
                      <w:divBdr>
                        <w:top w:val="none" w:sz="0" w:space="0" w:color="auto"/>
                        <w:left w:val="none" w:sz="0" w:space="0" w:color="auto"/>
                        <w:bottom w:val="none" w:sz="0" w:space="0" w:color="auto"/>
                        <w:right w:val="none" w:sz="0" w:space="0" w:color="auto"/>
                      </w:divBdr>
                      <w:divsChild>
                        <w:div w:id="449252336">
                          <w:marLeft w:val="0"/>
                          <w:marRight w:val="0"/>
                          <w:marTop w:val="0"/>
                          <w:marBottom w:val="0"/>
                          <w:divBdr>
                            <w:top w:val="none" w:sz="0" w:space="0" w:color="auto"/>
                            <w:left w:val="none" w:sz="0" w:space="0" w:color="auto"/>
                            <w:bottom w:val="none" w:sz="0" w:space="0" w:color="auto"/>
                            <w:right w:val="none" w:sz="0" w:space="0" w:color="auto"/>
                          </w:divBdr>
                          <w:divsChild>
                            <w:div w:id="1004626318">
                              <w:marLeft w:val="0"/>
                              <w:marRight w:val="0"/>
                              <w:marTop w:val="0"/>
                              <w:marBottom w:val="0"/>
                              <w:divBdr>
                                <w:top w:val="none" w:sz="0" w:space="0" w:color="auto"/>
                                <w:left w:val="none" w:sz="0" w:space="0" w:color="auto"/>
                                <w:bottom w:val="none" w:sz="0" w:space="0" w:color="auto"/>
                                <w:right w:val="none" w:sz="0" w:space="0" w:color="auto"/>
                              </w:divBdr>
                              <w:divsChild>
                                <w:div w:id="1958566603">
                                  <w:marLeft w:val="0"/>
                                  <w:marRight w:val="0"/>
                                  <w:marTop w:val="0"/>
                                  <w:marBottom w:val="0"/>
                                  <w:divBdr>
                                    <w:top w:val="none" w:sz="0" w:space="0" w:color="auto"/>
                                    <w:left w:val="none" w:sz="0" w:space="0" w:color="auto"/>
                                    <w:bottom w:val="none" w:sz="0" w:space="0" w:color="auto"/>
                                    <w:right w:val="none" w:sz="0" w:space="0" w:color="auto"/>
                                  </w:divBdr>
                                  <w:divsChild>
                                    <w:div w:id="42022465">
                                      <w:marLeft w:val="0"/>
                                      <w:marRight w:val="0"/>
                                      <w:marTop w:val="0"/>
                                      <w:marBottom w:val="0"/>
                                      <w:divBdr>
                                        <w:top w:val="none" w:sz="0" w:space="0" w:color="auto"/>
                                        <w:left w:val="none" w:sz="0" w:space="0" w:color="auto"/>
                                        <w:bottom w:val="none" w:sz="0" w:space="0" w:color="auto"/>
                                        <w:right w:val="none" w:sz="0" w:space="0" w:color="auto"/>
                                      </w:divBdr>
                                      <w:divsChild>
                                        <w:div w:id="80105381">
                                          <w:marLeft w:val="0"/>
                                          <w:marRight w:val="0"/>
                                          <w:marTop w:val="0"/>
                                          <w:marBottom w:val="0"/>
                                          <w:divBdr>
                                            <w:top w:val="none" w:sz="0" w:space="0" w:color="auto"/>
                                            <w:left w:val="none" w:sz="0" w:space="0" w:color="auto"/>
                                            <w:bottom w:val="none" w:sz="0" w:space="0" w:color="auto"/>
                                            <w:right w:val="none" w:sz="0" w:space="0" w:color="auto"/>
                                          </w:divBdr>
                                        </w:div>
                                        <w:div w:id="515852705">
                                          <w:marLeft w:val="0"/>
                                          <w:marRight w:val="0"/>
                                          <w:marTop w:val="0"/>
                                          <w:marBottom w:val="0"/>
                                          <w:divBdr>
                                            <w:top w:val="none" w:sz="0" w:space="0" w:color="auto"/>
                                            <w:left w:val="none" w:sz="0" w:space="0" w:color="auto"/>
                                            <w:bottom w:val="none" w:sz="0" w:space="0" w:color="auto"/>
                                            <w:right w:val="none" w:sz="0" w:space="0" w:color="auto"/>
                                          </w:divBdr>
                                        </w:div>
                                        <w:div w:id="1639994668">
                                          <w:marLeft w:val="0"/>
                                          <w:marRight w:val="0"/>
                                          <w:marTop w:val="0"/>
                                          <w:marBottom w:val="0"/>
                                          <w:divBdr>
                                            <w:top w:val="none" w:sz="0" w:space="0" w:color="auto"/>
                                            <w:left w:val="none" w:sz="0" w:space="0" w:color="auto"/>
                                            <w:bottom w:val="none" w:sz="0" w:space="0" w:color="auto"/>
                                            <w:right w:val="none" w:sz="0" w:space="0" w:color="auto"/>
                                          </w:divBdr>
                                          <w:divsChild>
                                            <w:div w:id="1571964655">
                                              <w:marLeft w:val="0"/>
                                              <w:marRight w:val="0"/>
                                              <w:marTop w:val="0"/>
                                              <w:marBottom w:val="0"/>
                                              <w:divBdr>
                                                <w:top w:val="none" w:sz="0" w:space="0" w:color="auto"/>
                                                <w:left w:val="none" w:sz="0" w:space="0" w:color="auto"/>
                                                <w:bottom w:val="none" w:sz="0" w:space="0" w:color="auto"/>
                                                <w:right w:val="none" w:sz="0" w:space="0" w:color="auto"/>
                                              </w:divBdr>
                                              <w:divsChild>
                                                <w:div w:id="1703706542">
                                                  <w:marLeft w:val="0"/>
                                                  <w:marRight w:val="0"/>
                                                  <w:marTop w:val="0"/>
                                                  <w:marBottom w:val="0"/>
                                                  <w:divBdr>
                                                    <w:top w:val="none" w:sz="0" w:space="0" w:color="auto"/>
                                                    <w:left w:val="none" w:sz="0" w:space="0" w:color="auto"/>
                                                    <w:bottom w:val="none" w:sz="0" w:space="0" w:color="auto"/>
                                                    <w:right w:val="none" w:sz="0" w:space="0" w:color="auto"/>
                                                  </w:divBdr>
                                                  <w:divsChild>
                                                    <w:div w:id="13800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1873">
                                          <w:marLeft w:val="0"/>
                                          <w:marRight w:val="0"/>
                                          <w:marTop w:val="0"/>
                                          <w:marBottom w:val="0"/>
                                          <w:divBdr>
                                            <w:top w:val="none" w:sz="0" w:space="0" w:color="auto"/>
                                            <w:left w:val="none" w:sz="0" w:space="0" w:color="auto"/>
                                            <w:bottom w:val="none" w:sz="0" w:space="0" w:color="auto"/>
                                            <w:right w:val="none" w:sz="0" w:space="0" w:color="auto"/>
                                          </w:divBdr>
                                        </w:div>
                                        <w:div w:id="1763332448">
                                          <w:marLeft w:val="0"/>
                                          <w:marRight w:val="0"/>
                                          <w:marTop w:val="0"/>
                                          <w:marBottom w:val="0"/>
                                          <w:divBdr>
                                            <w:top w:val="none" w:sz="0" w:space="0" w:color="auto"/>
                                            <w:left w:val="none" w:sz="0" w:space="0" w:color="auto"/>
                                            <w:bottom w:val="none" w:sz="0" w:space="0" w:color="auto"/>
                                            <w:right w:val="none" w:sz="0" w:space="0" w:color="auto"/>
                                          </w:divBdr>
                                          <w:divsChild>
                                            <w:div w:id="937756318">
                                              <w:marLeft w:val="0"/>
                                              <w:marRight w:val="0"/>
                                              <w:marTop w:val="0"/>
                                              <w:marBottom w:val="0"/>
                                              <w:divBdr>
                                                <w:top w:val="none" w:sz="0" w:space="0" w:color="auto"/>
                                                <w:left w:val="none" w:sz="0" w:space="0" w:color="auto"/>
                                                <w:bottom w:val="none" w:sz="0" w:space="0" w:color="auto"/>
                                                <w:right w:val="none" w:sz="0" w:space="0" w:color="auto"/>
                                              </w:divBdr>
                                              <w:divsChild>
                                                <w:div w:id="2041129912">
                                                  <w:marLeft w:val="0"/>
                                                  <w:marRight w:val="0"/>
                                                  <w:marTop w:val="0"/>
                                                  <w:marBottom w:val="0"/>
                                                  <w:divBdr>
                                                    <w:top w:val="none" w:sz="0" w:space="0" w:color="auto"/>
                                                    <w:left w:val="none" w:sz="0" w:space="0" w:color="auto"/>
                                                    <w:bottom w:val="none" w:sz="0" w:space="0" w:color="auto"/>
                                                    <w:right w:val="none" w:sz="0" w:space="0" w:color="auto"/>
                                                  </w:divBdr>
                                                  <w:divsChild>
                                                    <w:div w:id="19480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6854">
      <w:bodyDiv w:val="1"/>
      <w:marLeft w:val="0"/>
      <w:marRight w:val="0"/>
      <w:marTop w:val="0"/>
      <w:marBottom w:val="0"/>
      <w:divBdr>
        <w:top w:val="none" w:sz="0" w:space="0" w:color="auto"/>
        <w:left w:val="none" w:sz="0" w:space="0" w:color="auto"/>
        <w:bottom w:val="none" w:sz="0" w:space="0" w:color="auto"/>
        <w:right w:val="none" w:sz="0" w:space="0" w:color="auto"/>
      </w:divBdr>
      <w:divsChild>
        <w:div w:id="790824378">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5373839">
      <w:bodyDiv w:val="1"/>
      <w:marLeft w:val="0"/>
      <w:marRight w:val="0"/>
      <w:marTop w:val="0"/>
      <w:marBottom w:val="0"/>
      <w:divBdr>
        <w:top w:val="none" w:sz="0" w:space="0" w:color="auto"/>
        <w:left w:val="none" w:sz="0" w:space="0" w:color="auto"/>
        <w:bottom w:val="none" w:sz="0" w:space="0" w:color="auto"/>
        <w:right w:val="none" w:sz="0" w:space="0" w:color="auto"/>
      </w:divBdr>
    </w:div>
    <w:div w:id="1027633810">
      <w:bodyDiv w:val="1"/>
      <w:marLeft w:val="0"/>
      <w:marRight w:val="0"/>
      <w:marTop w:val="0"/>
      <w:marBottom w:val="0"/>
      <w:divBdr>
        <w:top w:val="none" w:sz="0" w:space="0" w:color="auto"/>
        <w:left w:val="none" w:sz="0" w:space="0" w:color="auto"/>
        <w:bottom w:val="none" w:sz="0" w:space="0" w:color="auto"/>
        <w:right w:val="none" w:sz="0" w:space="0" w:color="auto"/>
      </w:divBdr>
      <w:divsChild>
        <w:div w:id="722292136">
          <w:marLeft w:val="0"/>
          <w:marRight w:val="0"/>
          <w:marTop w:val="0"/>
          <w:marBottom w:val="0"/>
          <w:divBdr>
            <w:top w:val="none" w:sz="0" w:space="0" w:color="auto"/>
            <w:left w:val="none" w:sz="0" w:space="0" w:color="auto"/>
            <w:bottom w:val="none" w:sz="0" w:space="0" w:color="auto"/>
            <w:right w:val="none" w:sz="0" w:space="0" w:color="auto"/>
          </w:divBdr>
        </w:div>
      </w:divsChild>
    </w:div>
    <w:div w:id="1054737594">
      <w:bodyDiv w:val="1"/>
      <w:marLeft w:val="0"/>
      <w:marRight w:val="0"/>
      <w:marTop w:val="0"/>
      <w:marBottom w:val="0"/>
      <w:divBdr>
        <w:top w:val="none" w:sz="0" w:space="0" w:color="auto"/>
        <w:left w:val="none" w:sz="0" w:space="0" w:color="auto"/>
        <w:bottom w:val="none" w:sz="0" w:space="0" w:color="auto"/>
        <w:right w:val="none" w:sz="0" w:space="0" w:color="auto"/>
      </w:divBdr>
      <w:divsChild>
        <w:div w:id="1875120821">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6051877">
      <w:bodyDiv w:val="1"/>
      <w:marLeft w:val="0"/>
      <w:marRight w:val="0"/>
      <w:marTop w:val="0"/>
      <w:marBottom w:val="0"/>
      <w:divBdr>
        <w:top w:val="none" w:sz="0" w:space="0" w:color="auto"/>
        <w:left w:val="none" w:sz="0" w:space="0" w:color="auto"/>
        <w:bottom w:val="none" w:sz="0" w:space="0" w:color="auto"/>
        <w:right w:val="none" w:sz="0" w:space="0" w:color="auto"/>
      </w:divBdr>
      <w:divsChild>
        <w:div w:id="42757846">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2194272">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sChild>
    </w:div>
    <w:div w:id="1167552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142">
          <w:marLeft w:val="0"/>
          <w:marRight w:val="0"/>
          <w:marTop w:val="0"/>
          <w:marBottom w:val="0"/>
          <w:divBdr>
            <w:top w:val="none" w:sz="0" w:space="0" w:color="auto"/>
            <w:left w:val="none" w:sz="0" w:space="0" w:color="auto"/>
            <w:bottom w:val="none" w:sz="0" w:space="0" w:color="auto"/>
            <w:right w:val="none" w:sz="0" w:space="0" w:color="auto"/>
          </w:divBdr>
        </w:div>
      </w:divsChild>
    </w:div>
    <w:div w:id="1268580451">
      <w:bodyDiv w:val="1"/>
      <w:marLeft w:val="0"/>
      <w:marRight w:val="0"/>
      <w:marTop w:val="0"/>
      <w:marBottom w:val="0"/>
      <w:divBdr>
        <w:top w:val="none" w:sz="0" w:space="0" w:color="auto"/>
        <w:left w:val="none" w:sz="0" w:space="0" w:color="auto"/>
        <w:bottom w:val="none" w:sz="0" w:space="0" w:color="auto"/>
        <w:right w:val="none" w:sz="0" w:space="0" w:color="auto"/>
      </w:divBdr>
      <w:divsChild>
        <w:div w:id="246840687">
          <w:marLeft w:val="0"/>
          <w:marRight w:val="0"/>
          <w:marTop w:val="0"/>
          <w:marBottom w:val="0"/>
          <w:divBdr>
            <w:top w:val="none" w:sz="0" w:space="0" w:color="auto"/>
            <w:left w:val="none" w:sz="0" w:space="0" w:color="auto"/>
            <w:bottom w:val="none" w:sz="0" w:space="0" w:color="auto"/>
            <w:right w:val="none" w:sz="0" w:space="0" w:color="auto"/>
          </w:divBdr>
        </w:div>
      </w:divsChild>
    </w:div>
    <w:div w:id="1318682421">
      <w:bodyDiv w:val="1"/>
      <w:marLeft w:val="0"/>
      <w:marRight w:val="0"/>
      <w:marTop w:val="0"/>
      <w:marBottom w:val="0"/>
      <w:divBdr>
        <w:top w:val="none" w:sz="0" w:space="0" w:color="auto"/>
        <w:left w:val="none" w:sz="0" w:space="0" w:color="auto"/>
        <w:bottom w:val="none" w:sz="0" w:space="0" w:color="auto"/>
        <w:right w:val="none" w:sz="0" w:space="0" w:color="auto"/>
      </w:divBdr>
      <w:divsChild>
        <w:div w:id="739524174">
          <w:marLeft w:val="0"/>
          <w:marRight w:val="0"/>
          <w:marTop w:val="0"/>
          <w:marBottom w:val="0"/>
          <w:divBdr>
            <w:top w:val="none" w:sz="0" w:space="0" w:color="auto"/>
            <w:left w:val="none" w:sz="0" w:space="0" w:color="auto"/>
            <w:bottom w:val="none" w:sz="0" w:space="0" w:color="auto"/>
            <w:right w:val="none" w:sz="0" w:space="0" w:color="auto"/>
          </w:divBdr>
        </w:div>
      </w:divsChild>
    </w:div>
    <w:div w:id="1372270412">
      <w:bodyDiv w:val="1"/>
      <w:marLeft w:val="0"/>
      <w:marRight w:val="0"/>
      <w:marTop w:val="0"/>
      <w:marBottom w:val="0"/>
      <w:divBdr>
        <w:top w:val="none" w:sz="0" w:space="0" w:color="auto"/>
        <w:left w:val="none" w:sz="0" w:space="0" w:color="auto"/>
        <w:bottom w:val="none" w:sz="0" w:space="0" w:color="auto"/>
        <w:right w:val="none" w:sz="0" w:space="0" w:color="auto"/>
      </w:divBdr>
      <w:divsChild>
        <w:div w:id="505443658">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2751261">
      <w:bodyDiv w:val="1"/>
      <w:marLeft w:val="0"/>
      <w:marRight w:val="0"/>
      <w:marTop w:val="0"/>
      <w:marBottom w:val="0"/>
      <w:divBdr>
        <w:top w:val="none" w:sz="0" w:space="0" w:color="auto"/>
        <w:left w:val="none" w:sz="0" w:space="0" w:color="auto"/>
        <w:bottom w:val="none" w:sz="0" w:space="0" w:color="auto"/>
        <w:right w:val="none" w:sz="0" w:space="0" w:color="auto"/>
      </w:divBdr>
      <w:divsChild>
        <w:div w:id="1638992896">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89243879">
      <w:bodyDiv w:val="1"/>
      <w:marLeft w:val="0"/>
      <w:marRight w:val="0"/>
      <w:marTop w:val="0"/>
      <w:marBottom w:val="0"/>
      <w:divBdr>
        <w:top w:val="none" w:sz="0" w:space="0" w:color="auto"/>
        <w:left w:val="none" w:sz="0" w:space="0" w:color="auto"/>
        <w:bottom w:val="none" w:sz="0" w:space="0" w:color="auto"/>
        <w:right w:val="none" w:sz="0" w:space="0" w:color="auto"/>
      </w:divBdr>
      <w:divsChild>
        <w:div w:id="1233126202">
          <w:marLeft w:val="0"/>
          <w:marRight w:val="0"/>
          <w:marTop w:val="0"/>
          <w:marBottom w:val="0"/>
          <w:divBdr>
            <w:top w:val="none" w:sz="0" w:space="0" w:color="auto"/>
            <w:left w:val="none" w:sz="0" w:space="0" w:color="auto"/>
            <w:bottom w:val="none" w:sz="0" w:space="0" w:color="auto"/>
            <w:right w:val="none" w:sz="0" w:space="0" w:color="auto"/>
          </w:divBdr>
        </w:div>
      </w:divsChild>
    </w:div>
    <w:div w:id="1555773843">
      <w:bodyDiv w:val="1"/>
      <w:marLeft w:val="0"/>
      <w:marRight w:val="0"/>
      <w:marTop w:val="0"/>
      <w:marBottom w:val="0"/>
      <w:divBdr>
        <w:top w:val="none" w:sz="0" w:space="0" w:color="auto"/>
        <w:left w:val="none" w:sz="0" w:space="0" w:color="auto"/>
        <w:bottom w:val="none" w:sz="0" w:space="0" w:color="auto"/>
        <w:right w:val="none" w:sz="0" w:space="0" w:color="auto"/>
      </w:divBdr>
      <w:divsChild>
        <w:div w:id="1246844396">
          <w:marLeft w:val="0"/>
          <w:marRight w:val="0"/>
          <w:marTop w:val="0"/>
          <w:marBottom w:val="0"/>
          <w:divBdr>
            <w:top w:val="none" w:sz="0" w:space="0" w:color="auto"/>
            <w:left w:val="none" w:sz="0" w:space="0" w:color="auto"/>
            <w:bottom w:val="none" w:sz="0" w:space="0" w:color="auto"/>
            <w:right w:val="none" w:sz="0" w:space="0" w:color="auto"/>
          </w:divBdr>
        </w:div>
      </w:divsChild>
    </w:div>
    <w:div w:id="1594050976">
      <w:bodyDiv w:val="1"/>
      <w:marLeft w:val="0"/>
      <w:marRight w:val="0"/>
      <w:marTop w:val="0"/>
      <w:marBottom w:val="0"/>
      <w:divBdr>
        <w:top w:val="none" w:sz="0" w:space="0" w:color="auto"/>
        <w:left w:val="none" w:sz="0" w:space="0" w:color="auto"/>
        <w:bottom w:val="none" w:sz="0" w:space="0" w:color="auto"/>
        <w:right w:val="none" w:sz="0" w:space="0" w:color="auto"/>
      </w:divBdr>
      <w:divsChild>
        <w:div w:id="455369063">
          <w:marLeft w:val="0"/>
          <w:marRight w:val="0"/>
          <w:marTop w:val="0"/>
          <w:marBottom w:val="0"/>
          <w:divBdr>
            <w:top w:val="none" w:sz="0" w:space="0" w:color="auto"/>
            <w:left w:val="none" w:sz="0" w:space="0" w:color="auto"/>
            <w:bottom w:val="none" w:sz="0" w:space="0" w:color="auto"/>
            <w:right w:val="none" w:sz="0" w:space="0" w:color="auto"/>
          </w:divBdr>
        </w:div>
      </w:divsChild>
    </w:div>
    <w:div w:id="1618755584">
      <w:bodyDiv w:val="1"/>
      <w:marLeft w:val="0"/>
      <w:marRight w:val="0"/>
      <w:marTop w:val="0"/>
      <w:marBottom w:val="0"/>
      <w:divBdr>
        <w:top w:val="none" w:sz="0" w:space="0" w:color="auto"/>
        <w:left w:val="none" w:sz="0" w:space="0" w:color="auto"/>
        <w:bottom w:val="none" w:sz="0" w:space="0" w:color="auto"/>
        <w:right w:val="none" w:sz="0" w:space="0" w:color="auto"/>
      </w:divBdr>
      <w:divsChild>
        <w:div w:id="802961731">
          <w:marLeft w:val="0"/>
          <w:marRight w:val="0"/>
          <w:marTop w:val="0"/>
          <w:marBottom w:val="0"/>
          <w:divBdr>
            <w:top w:val="none" w:sz="0" w:space="0" w:color="auto"/>
            <w:left w:val="none" w:sz="0" w:space="0" w:color="auto"/>
            <w:bottom w:val="none" w:sz="0" w:space="0" w:color="auto"/>
            <w:right w:val="none" w:sz="0" w:space="0" w:color="auto"/>
          </w:divBdr>
        </w:div>
      </w:divsChild>
    </w:div>
    <w:div w:id="1638753905">
      <w:bodyDiv w:val="1"/>
      <w:marLeft w:val="0"/>
      <w:marRight w:val="0"/>
      <w:marTop w:val="0"/>
      <w:marBottom w:val="0"/>
      <w:divBdr>
        <w:top w:val="none" w:sz="0" w:space="0" w:color="auto"/>
        <w:left w:val="none" w:sz="0" w:space="0" w:color="auto"/>
        <w:bottom w:val="none" w:sz="0" w:space="0" w:color="auto"/>
        <w:right w:val="none" w:sz="0" w:space="0" w:color="auto"/>
      </w:divBdr>
      <w:divsChild>
        <w:div w:id="130563636">
          <w:marLeft w:val="0"/>
          <w:marRight w:val="0"/>
          <w:marTop w:val="0"/>
          <w:marBottom w:val="0"/>
          <w:divBdr>
            <w:top w:val="none" w:sz="0" w:space="0" w:color="auto"/>
            <w:left w:val="none" w:sz="0" w:space="0" w:color="auto"/>
            <w:bottom w:val="none" w:sz="0" w:space="0" w:color="auto"/>
            <w:right w:val="none" w:sz="0" w:space="0" w:color="auto"/>
          </w:divBdr>
        </w:div>
      </w:divsChild>
    </w:div>
    <w:div w:id="1649088163">
      <w:bodyDiv w:val="1"/>
      <w:marLeft w:val="0"/>
      <w:marRight w:val="0"/>
      <w:marTop w:val="0"/>
      <w:marBottom w:val="0"/>
      <w:divBdr>
        <w:top w:val="none" w:sz="0" w:space="0" w:color="auto"/>
        <w:left w:val="none" w:sz="0" w:space="0" w:color="auto"/>
        <w:bottom w:val="none" w:sz="0" w:space="0" w:color="auto"/>
        <w:right w:val="none" w:sz="0" w:space="0" w:color="auto"/>
      </w:divBdr>
      <w:divsChild>
        <w:div w:id="1898128897">
          <w:marLeft w:val="0"/>
          <w:marRight w:val="0"/>
          <w:marTop w:val="0"/>
          <w:marBottom w:val="0"/>
          <w:divBdr>
            <w:top w:val="none" w:sz="0" w:space="0" w:color="auto"/>
            <w:left w:val="none" w:sz="0" w:space="0" w:color="auto"/>
            <w:bottom w:val="none" w:sz="0" w:space="0" w:color="auto"/>
            <w:right w:val="none" w:sz="0" w:space="0" w:color="auto"/>
          </w:divBdr>
        </w:div>
        <w:div w:id="1959677863">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1957225">
      <w:bodyDiv w:val="1"/>
      <w:marLeft w:val="0"/>
      <w:marRight w:val="0"/>
      <w:marTop w:val="0"/>
      <w:marBottom w:val="0"/>
      <w:divBdr>
        <w:top w:val="none" w:sz="0" w:space="0" w:color="auto"/>
        <w:left w:val="none" w:sz="0" w:space="0" w:color="auto"/>
        <w:bottom w:val="none" w:sz="0" w:space="0" w:color="auto"/>
        <w:right w:val="none" w:sz="0" w:space="0" w:color="auto"/>
      </w:divBdr>
      <w:divsChild>
        <w:div w:id="171066569">
          <w:marLeft w:val="0"/>
          <w:marRight w:val="0"/>
          <w:marTop w:val="0"/>
          <w:marBottom w:val="0"/>
          <w:divBdr>
            <w:top w:val="none" w:sz="0" w:space="0" w:color="auto"/>
            <w:left w:val="none" w:sz="0" w:space="0" w:color="auto"/>
            <w:bottom w:val="none" w:sz="0" w:space="0" w:color="auto"/>
            <w:right w:val="none" w:sz="0" w:space="0" w:color="auto"/>
          </w:divBdr>
          <w:divsChild>
            <w:div w:id="427968736">
              <w:marLeft w:val="0"/>
              <w:marRight w:val="0"/>
              <w:marTop w:val="0"/>
              <w:marBottom w:val="0"/>
              <w:divBdr>
                <w:top w:val="none" w:sz="0" w:space="0" w:color="auto"/>
                <w:left w:val="none" w:sz="0" w:space="0" w:color="auto"/>
                <w:bottom w:val="none" w:sz="0" w:space="0" w:color="auto"/>
                <w:right w:val="none" w:sz="0" w:space="0" w:color="auto"/>
              </w:divBdr>
              <w:divsChild>
                <w:div w:id="1269434816">
                  <w:marLeft w:val="0"/>
                  <w:marRight w:val="0"/>
                  <w:marTop w:val="0"/>
                  <w:marBottom w:val="0"/>
                  <w:divBdr>
                    <w:top w:val="none" w:sz="0" w:space="0" w:color="auto"/>
                    <w:left w:val="none" w:sz="0" w:space="0" w:color="auto"/>
                    <w:bottom w:val="none" w:sz="0" w:space="0" w:color="auto"/>
                    <w:right w:val="none" w:sz="0" w:space="0" w:color="auto"/>
                  </w:divBdr>
                  <w:divsChild>
                    <w:div w:id="5349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0658">
              <w:marLeft w:val="0"/>
              <w:marRight w:val="0"/>
              <w:marTop w:val="0"/>
              <w:marBottom w:val="0"/>
              <w:divBdr>
                <w:top w:val="none" w:sz="0" w:space="0" w:color="auto"/>
                <w:left w:val="none" w:sz="0" w:space="0" w:color="auto"/>
                <w:bottom w:val="none" w:sz="0" w:space="0" w:color="auto"/>
                <w:right w:val="none" w:sz="0" w:space="0" w:color="auto"/>
              </w:divBdr>
            </w:div>
          </w:divsChild>
        </w:div>
        <w:div w:id="1632907674">
          <w:marLeft w:val="0"/>
          <w:marRight w:val="0"/>
          <w:marTop w:val="0"/>
          <w:marBottom w:val="0"/>
          <w:divBdr>
            <w:top w:val="none" w:sz="0" w:space="0" w:color="auto"/>
            <w:left w:val="none" w:sz="0" w:space="0" w:color="auto"/>
            <w:bottom w:val="none" w:sz="0" w:space="0" w:color="auto"/>
            <w:right w:val="none" w:sz="0" w:space="0" w:color="auto"/>
          </w:divBdr>
        </w:div>
        <w:div w:id="1867017501">
          <w:marLeft w:val="0"/>
          <w:marRight w:val="0"/>
          <w:marTop w:val="0"/>
          <w:marBottom w:val="0"/>
          <w:divBdr>
            <w:top w:val="none" w:sz="0" w:space="0" w:color="auto"/>
            <w:left w:val="none" w:sz="0" w:space="0" w:color="auto"/>
            <w:bottom w:val="none" w:sz="0" w:space="0" w:color="auto"/>
            <w:right w:val="none" w:sz="0" w:space="0" w:color="auto"/>
          </w:divBdr>
        </w:div>
        <w:div w:id="586811602">
          <w:marLeft w:val="0"/>
          <w:marRight w:val="0"/>
          <w:marTop w:val="0"/>
          <w:marBottom w:val="0"/>
          <w:divBdr>
            <w:top w:val="none" w:sz="0" w:space="0" w:color="auto"/>
            <w:left w:val="none" w:sz="0" w:space="0" w:color="auto"/>
            <w:bottom w:val="none" w:sz="0" w:space="0" w:color="auto"/>
            <w:right w:val="none" w:sz="0" w:space="0" w:color="auto"/>
          </w:divBdr>
        </w:div>
      </w:divsChild>
    </w:div>
    <w:div w:id="1707637392">
      <w:bodyDiv w:val="1"/>
      <w:marLeft w:val="0"/>
      <w:marRight w:val="0"/>
      <w:marTop w:val="0"/>
      <w:marBottom w:val="0"/>
      <w:divBdr>
        <w:top w:val="none" w:sz="0" w:space="0" w:color="auto"/>
        <w:left w:val="none" w:sz="0" w:space="0" w:color="auto"/>
        <w:bottom w:val="none" w:sz="0" w:space="0" w:color="auto"/>
        <w:right w:val="none" w:sz="0" w:space="0" w:color="auto"/>
      </w:divBdr>
      <w:divsChild>
        <w:div w:id="80178695">
          <w:marLeft w:val="0"/>
          <w:marRight w:val="0"/>
          <w:marTop w:val="0"/>
          <w:marBottom w:val="0"/>
          <w:divBdr>
            <w:top w:val="none" w:sz="0" w:space="0" w:color="auto"/>
            <w:left w:val="none" w:sz="0" w:space="0" w:color="auto"/>
            <w:bottom w:val="none" w:sz="0" w:space="0" w:color="auto"/>
            <w:right w:val="none" w:sz="0" w:space="0" w:color="auto"/>
          </w:divBdr>
          <w:divsChild>
            <w:div w:id="2128424362">
              <w:marLeft w:val="0"/>
              <w:marRight w:val="0"/>
              <w:marTop w:val="0"/>
              <w:marBottom w:val="0"/>
              <w:divBdr>
                <w:top w:val="none" w:sz="0" w:space="0" w:color="auto"/>
                <w:left w:val="none" w:sz="0" w:space="0" w:color="auto"/>
                <w:bottom w:val="none" w:sz="0" w:space="0" w:color="auto"/>
                <w:right w:val="none" w:sz="0" w:space="0" w:color="auto"/>
              </w:divBdr>
              <w:divsChild>
                <w:div w:id="1475560436">
                  <w:marLeft w:val="0"/>
                  <w:marRight w:val="0"/>
                  <w:marTop w:val="0"/>
                  <w:marBottom w:val="0"/>
                  <w:divBdr>
                    <w:top w:val="none" w:sz="0" w:space="0" w:color="auto"/>
                    <w:left w:val="none" w:sz="0" w:space="0" w:color="auto"/>
                    <w:bottom w:val="none" w:sz="0" w:space="0" w:color="auto"/>
                    <w:right w:val="none" w:sz="0" w:space="0" w:color="auto"/>
                  </w:divBdr>
                </w:div>
              </w:divsChild>
            </w:div>
            <w:div w:id="1675035944">
              <w:marLeft w:val="0"/>
              <w:marRight w:val="0"/>
              <w:marTop w:val="0"/>
              <w:marBottom w:val="0"/>
              <w:divBdr>
                <w:top w:val="none" w:sz="0" w:space="0" w:color="auto"/>
                <w:left w:val="none" w:sz="0" w:space="0" w:color="auto"/>
                <w:bottom w:val="none" w:sz="0" w:space="0" w:color="auto"/>
                <w:right w:val="none" w:sz="0" w:space="0" w:color="auto"/>
              </w:divBdr>
              <w:divsChild>
                <w:div w:id="1265269080">
                  <w:marLeft w:val="0"/>
                  <w:marRight w:val="0"/>
                  <w:marTop w:val="0"/>
                  <w:marBottom w:val="0"/>
                  <w:divBdr>
                    <w:top w:val="none" w:sz="0" w:space="0" w:color="auto"/>
                    <w:left w:val="none" w:sz="0" w:space="0" w:color="auto"/>
                    <w:bottom w:val="none" w:sz="0" w:space="0" w:color="auto"/>
                    <w:right w:val="none" w:sz="0" w:space="0" w:color="auto"/>
                  </w:divBdr>
                </w:div>
              </w:divsChild>
            </w:div>
            <w:div w:id="1985815289">
              <w:marLeft w:val="0"/>
              <w:marRight w:val="0"/>
              <w:marTop w:val="0"/>
              <w:marBottom w:val="0"/>
              <w:divBdr>
                <w:top w:val="none" w:sz="0" w:space="0" w:color="auto"/>
                <w:left w:val="none" w:sz="0" w:space="0" w:color="auto"/>
                <w:bottom w:val="none" w:sz="0" w:space="0" w:color="auto"/>
                <w:right w:val="none" w:sz="0" w:space="0" w:color="auto"/>
              </w:divBdr>
              <w:divsChild>
                <w:div w:id="933442360">
                  <w:marLeft w:val="0"/>
                  <w:marRight w:val="0"/>
                  <w:marTop w:val="0"/>
                  <w:marBottom w:val="0"/>
                  <w:divBdr>
                    <w:top w:val="none" w:sz="0" w:space="0" w:color="auto"/>
                    <w:left w:val="none" w:sz="0" w:space="0" w:color="auto"/>
                    <w:bottom w:val="none" w:sz="0" w:space="0" w:color="auto"/>
                    <w:right w:val="none" w:sz="0" w:space="0" w:color="auto"/>
                  </w:divBdr>
                </w:div>
              </w:divsChild>
            </w:div>
            <w:div w:id="328410470">
              <w:marLeft w:val="0"/>
              <w:marRight w:val="0"/>
              <w:marTop w:val="0"/>
              <w:marBottom w:val="0"/>
              <w:divBdr>
                <w:top w:val="none" w:sz="0" w:space="0" w:color="auto"/>
                <w:left w:val="none" w:sz="0" w:space="0" w:color="auto"/>
                <w:bottom w:val="none" w:sz="0" w:space="0" w:color="auto"/>
                <w:right w:val="none" w:sz="0" w:space="0" w:color="auto"/>
              </w:divBdr>
              <w:divsChild>
                <w:div w:id="774247049">
                  <w:marLeft w:val="0"/>
                  <w:marRight w:val="0"/>
                  <w:marTop w:val="0"/>
                  <w:marBottom w:val="0"/>
                  <w:divBdr>
                    <w:top w:val="none" w:sz="0" w:space="0" w:color="auto"/>
                    <w:left w:val="none" w:sz="0" w:space="0" w:color="auto"/>
                    <w:bottom w:val="none" w:sz="0" w:space="0" w:color="auto"/>
                    <w:right w:val="none" w:sz="0" w:space="0" w:color="auto"/>
                  </w:divBdr>
                </w:div>
              </w:divsChild>
            </w:div>
            <w:div w:id="543490111">
              <w:marLeft w:val="0"/>
              <w:marRight w:val="0"/>
              <w:marTop w:val="0"/>
              <w:marBottom w:val="0"/>
              <w:divBdr>
                <w:top w:val="none" w:sz="0" w:space="0" w:color="auto"/>
                <w:left w:val="none" w:sz="0" w:space="0" w:color="auto"/>
                <w:bottom w:val="none" w:sz="0" w:space="0" w:color="auto"/>
                <w:right w:val="none" w:sz="0" w:space="0" w:color="auto"/>
              </w:divBdr>
              <w:divsChild>
                <w:div w:id="1591547933">
                  <w:marLeft w:val="0"/>
                  <w:marRight w:val="0"/>
                  <w:marTop w:val="0"/>
                  <w:marBottom w:val="0"/>
                  <w:divBdr>
                    <w:top w:val="none" w:sz="0" w:space="0" w:color="auto"/>
                    <w:left w:val="none" w:sz="0" w:space="0" w:color="auto"/>
                    <w:bottom w:val="none" w:sz="0" w:space="0" w:color="auto"/>
                    <w:right w:val="none" w:sz="0" w:space="0" w:color="auto"/>
                  </w:divBdr>
                </w:div>
              </w:divsChild>
            </w:div>
            <w:div w:id="295070290">
              <w:marLeft w:val="0"/>
              <w:marRight w:val="0"/>
              <w:marTop w:val="0"/>
              <w:marBottom w:val="0"/>
              <w:divBdr>
                <w:top w:val="none" w:sz="0" w:space="0" w:color="auto"/>
                <w:left w:val="none" w:sz="0" w:space="0" w:color="auto"/>
                <w:bottom w:val="none" w:sz="0" w:space="0" w:color="auto"/>
                <w:right w:val="none" w:sz="0" w:space="0" w:color="auto"/>
              </w:divBdr>
              <w:divsChild>
                <w:div w:id="1437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9346">
          <w:marLeft w:val="0"/>
          <w:marRight w:val="0"/>
          <w:marTop w:val="0"/>
          <w:marBottom w:val="0"/>
          <w:divBdr>
            <w:top w:val="none" w:sz="0" w:space="0" w:color="auto"/>
            <w:left w:val="none" w:sz="0" w:space="0" w:color="auto"/>
            <w:bottom w:val="none" w:sz="0" w:space="0" w:color="auto"/>
            <w:right w:val="none" w:sz="0" w:space="0" w:color="auto"/>
          </w:divBdr>
          <w:divsChild>
            <w:div w:id="160391924">
              <w:marLeft w:val="0"/>
              <w:marRight w:val="0"/>
              <w:marTop w:val="0"/>
              <w:marBottom w:val="0"/>
              <w:divBdr>
                <w:top w:val="none" w:sz="0" w:space="0" w:color="auto"/>
                <w:left w:val="none" w:sz="0" w:space="0" w:color="auto"/>
                <w:bottom w:val="none" w:sz="0" w:space="0" w:color="auto"/>
                <w:right w:val="none" w:sz="0" w:space="0" w:color="auto"/>
              </w:divBdr>
              <w:divsChild>
                <w:div w:id="5055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012">
      <w:bodyDiv w:val="1"/>
      <w:marLeft w:val="0"/>
      <w:marRight w:val="0"/>
      <w:marTop w:val="0"/>
      <w:marBottom w:val="0"/>
      <w:divBdr>
        <w:top w:val="none" w:sz="0" w:space="0" w:color="auto"/>
        <w:left w:val="none" w:sz="0" w:space="0" w:color="auto"/>
        <w:bottom w:val="none" w:sz="0" w:space="0" w:color="auto"/>
        <w:right w:val="none" w:sz="0" w:space="0" w:color="auto"/>
      </w:divBdr>
      <w:divsChild>
        <w:div w:id="2139685297">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1975060">
      <w:bodyDiv w:val="1"/>
      <w:marLeft w:val="0"/>
      <w:marRight w:val="0"/>
      <w:marTop w:val="0"/>
      <w:marBottom w:val="0"/>
      <w:divBdr>
        <w:top w:val="none" w:sz="0" w:space="0" w:color="auto"/>
        <w:left w:val="none" w:sz="0" w:space="0" w:color="auto"/>
        <w:bottom w:val="none" w:sz="0" w:space="0" w:color="auto"/>
        <w:right w:val="none" w:sz="0" w:space="0" w:color="auto"/>
      </w:divBdr>
      <w:divsChild>
        <w:div w:id="2124299948">
          <w:marLeft w:val="0"/>
          <w:marRight w:val="0"/>
          <w:marTop w:val="0"/>
          <w:marBottom w:val="0"/>
          <w:divBdr>
            <w:top w:val="none" w:sz="0" w:space="0" w:color="auto"/>
            <w:left w:val="none" w:sz="0" w:space="0" w:color="auto"/>
            <w:bottom w:val="none" w:sz="0" w:space="0" w:color="auto"/>
            <w:right w:val="none" w:sz="0" w:space="0" w:color="auto"/>
          </w:divBdr>
        </w:div>
      </w:divsChild>
    </w:div>
    <w:div w:id="1783455156">
      <w:bodyDiv w:val="1"/>
      <w:marLeft w:val="0"/>
      <w:marRight w:val="0"/>
      <w:marTop w:val="0"/>
      <w:marBottom w:val="0"/>
      <w:divBdr>
        <w:top w:val="none" w:sz="0" w:space="0" w:color="auto"/>
        <w:left w:val="none" w:sz="0" w:space="0" w:color="auto"/>
        <w:bottom w:val="none" w:sz="0" w:space="0" w:color="auto"/>
        <w:right w:val="none" w:sz="0" w:space="0" w:color="auto"/>
      </w:divBdr>
      <w:divsChild>
        <w:div w:id="1525511186">
          <w:marLeft w:val="0"/>
          <w:marRight w:val="0"/>
          <w:marTop w:val="0"/>
          <w:marBottom w:val="0"/>
          <w:divBdr>
            <w:top w:val="none" w:sz="0" w:space="0" w:color="auto"/>
            <w:left w:val="none" w:sz="0" w:space="0" w:color="auto"/>
            <w:bottom w:val="none" w:sz="0" w:space="0" w:color="auto"/>
            <w:right w:val="none" w:sz="0" w:space="0" w:color="auto"/>
          </w:divBdr>
          <w:divsChild>
            <w:div w:id="1857842970">
              <w:marLeft w:val="0"/>
              <w:marRight w:val="0"/>
              <w:marTop w:val="0"/>
              <w:marBottom w:val="0"/>
              <w:divBdr>
                <w:top w:val="none" w:sz="0" w:space="0" w:color="auto"/>
                <w:left w:val="none" w:sz="0" w:space="0" w:color="auto"/>
                <w:bottom w:val="none" w:sz="0" w:space="0" w:color="auto"/>
                <w:right w:val="none" w:sz="0" w:space="0" w:color="auto"/>
              </w:divBdr>
            </w:div>
            <w:div w:id="1539781998">
              <w:marLeft w:val="0"/>
              <w:marRight w:val="0"/>
              <w:marTop w:val="0"/>
              <w:marBottom w:val="0"/>
              <w:divBdr>
                <w:top w:val="none" w:sz="0" w:space="0" w:color="auto"/>
                <w:left w:val="none" w:sz="0" w:space="0" w:color="auto"/>
                <w:bottom w:val="none" w:sz="0" w:space="0" w:color="auto"/>
                <w:right w:val="none" w:sz="0" w:space="0" w:color="auto"/>
              </w:divBdr>
            </w:div>
            <w:div w:id="1273703606">
              <w:marLeft w:val="0"/>
              <w:marRight w:val="0"/>
              <w:marTop w:val="0"/>
              <w:marBottom w:val="0"/>
              <w:divBdr>
                <w:top w:val="none" w:sz="0" w:space="0" w:color="auto"/>
                <w:left w:val="none" w:sz="0" w:space="0" w:color="auto"/>
                <w:bottom w:val="none" w:sz="0" w:space="0" w:color="auto"/>
                <w:right w:val="none" w:sz="0" w:space="0" w:color="auto"/>
              </w:divBdr>
            </w:div>
          </w:divsChild>
        </w:div>
        <w:div w:id="7948372">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3596147">
      <w:bodyDiv w:val="1"/>
      <w:marLeft w:val="0"/>
      <w:marRight w:val="0"/>
      <w:marTop w:val="0"/>
      <w:marBottom w:val="0"/>
      <w:divBdr>
        <w:top w:val="none" w:sz="0" w:space="0" w:color="auto"/>
        <w:left w:val="none" w:sz="0" w:space="0" w:color="auto"/>
        <w:bottom w:val="none" w:sz="0" w:space="0" w:color="auto"/>
        <w:right w:val="none" w:sz="0" w:space="0" w:color="auto"/>
      </w:divBdr>
      <w:divsChild>
        <w:div w:id="1967196369">
          <w:marLeft w:val="0"/>
          <w:marRight w:val="0"/>
          <w:marTop w:val="0"/>
          <w:marBottom w:val="0"/>
          <w:divBdr>
            <w:top w:val="none" w:sz="0" w:space="0" w:color="auto"/>
            <w:left w:val="none" w:sz="0" w:space="0" w:color="auto"/>
            <w:bottom w:val="none" w:sz="0" w:space="0" w:color="auto"/>
            <w:right w:val="none" w:sz="0" w:space="0" w:color="auto"/>
          </w:divBdr>
        </w:div>
        <w:div w:id="684672183">
          <w:marLeft w:val="0"/>
          <w:marRight w:val="0"/>
          <w:marTop w:val="0"/>
          <w:marBottom w:val="0"/>
          <w:divBdr>
            <w:top w:val="none" w:sz="0" w:space="0" w:color="auto"/>
            <w:left w:val="none" w:sz="0" w:space="0" w:color="auto"/>
            <w:bottom w:val="none" w:sz="0" w:space="0" w:color="auto"/>
            <w:right w:val="none" w:sz="0" w:space="0" w:color="auto"/>
          </w:divBdr>
          <w:divsChild>
            <w:div w:id="1010569085">
              <w:marLeft w:val="0"/>
              <w:marRight w:val="0"/>
              <w:marTop w:val="0"/>
              <w:marBottom w:val="0"/>
              <w:divBdr>
                <w:top w:val="none" w:sz="0" w:space="0" w:color="auto"/>
                <w:left w:val="none" w:sz="0" w:space="0" w:color="auto"/>
                <w:bottom w:val="none" w:sz="0" w:space="0" w:color="auto"/>
                <w:right w:val="none" w:sz="0" w:space="0" w:color="auto"/>
              </w:divBdr>
            </w:div>
          </w:divsChild>
        </w:div>
        <w:div w:id="790905300">
          <w:marLeft w:val="0"/>
          <w:marRight w:val="0"/>
          <w:marTop w:val="0"/>
          <w:marBottom w:val="0"/>
          <w:divBdr>
            <w:top w:val="none" w:sz="0" w:space="0" w:color="auto"/>
            <w:left w:val="none" w:sz="0" w:space="0" w:color="auto"/>
            <w:bottom w:val="none" w:sz="0" w:space="0" w:color="auto"/>
            <w:right w:val="none" w:sz="0" w:space="0" w:color="auto"/>
          </w:divBdr>
        </w:div>
        <w:div w:id="2013875495">
          <w:marLeft w:val="0"/>
          <w:marRight w:val="0"/>
          <w:marTop w:val="0"/>
          <w:marBottom w:val="0"/>
          <w:divBdr>
            <w:top w:val="none" w:sz="0" w:space="0" w:color="auto"/>
            <w:left w:val="none" w:sz="0" w:space="0" w:color="auto"/>
            <w:bottom w:val="none" w:sz="0" w:space="0" w:color="auto"/>
            <w:right w:val="none" w:sz="0" w:space="0" w:color="auto"/>
          </w:divBdr>
        </w:div>
      </w:divsChild>
    </w:div>
    <w:div w:id="1910727961">
      <w:bodyDiv w:val="1"/>
      <w:marLeft w:val="0"/>
      <w:marRight w:val="0"/>
      <w:marTop w:val="0"/>
      <w:marBottom w:val="0"/>
      <w:divBdr>
        <w:top w:val="none" w:sz="0" w:space="0" w:color="auto"/>
        <w:left w:val="none" w:sz="0" w:space="0" w:color="auto"/>
        <w:bottom w:val="none" w:sz="0" w:space="0" w:color="auto"/>
        <w:right w:val="none" w:sz="0" w:space="0" w:color="auto"/>
      </w:divBdr>
      <w:divsChild>
        <w:div w:id="1376080681">
          <w:marLeft w:val="0"/>
          <w:marRight w:val="0"/>
          <w:marTop w:val="0"/>
          <w:marBottom w:val="0"/>
          <w:divBdr>
            <w:top w:val="none" w:sz="0" w:space="0" w:color="auto"/>
            <w:left w:val="none" w:sz="0" w:space="0" w:color="auto"/>
            <w:bottom w:val="none" w:sz="0" w:space="0" w:color="auto"/>
            <w:right w:val="none" w:sz="0" w:space="0" w:color="auto"/>
          </w:divBdr>
          <w:divsChild>
            <w:div w:id="1107697202">
              <w:marLeft w:val="0"/>
              <w:marRight w:val="0"/>
              <w:marTop w:val="0"/>
              <w:marBottom w:val="0"/>
              <w:divBdr>
                <w:top w:val="none" w:sz="0" w:space="0" w:color="auto"/>
                <w:left w:val="none" w:sz="0" w:space="0" w:color="auto"/>
                <w:bottom w:val="none" w:sz="0" w:space="0" w:color="auto"/>
                <w:right w:val="none" w:sz="0" w:space="0" w:color="auto"/>
              </w:divBdr>
              <w:divsChild>
                <w:div w:id="775367522">
                  <w:marLeft w:val="0"/>
                  <w:marRight w:val="0"/>
                  <w:marTop w:val="0"/>
                  <w:marBottom w:val="0"/>
                  <w:divBdr>
                    <w:top w:val="none" w:sz="0" w:space="0" w:color="auto"/>
                    <w:left w:val="none" w:sz="0" w:space="0" w:color="auto"/>
                    <w:bottom w:val="none" w:sz="0" w:space="0" w:color="auto"/>
                    <w:right w:val="none" w:sz="0" w:space="0" w:color="auto"/>
                  </w:divBdr>
                  <w:divsChild>
                    <w:div w:id="99688578">
                      <w:marLeft w:val="0"/>
                      <w:marRight w:val="0"/>
                      <w:marTop w:val="0"/>
                      <w:marBottom w:val="0"/>
                      <w:divBdr>
                        <w:top w:val="none" w:sz="0" w:space="0" w:color="auto"/>
                        <w:left w:val="none" w:sz="0" w:space="0" w:color="auto"/>
                        <w:bottom w:val="none" w:sz="0" w:space="0" w:color="auto"/>
                        <w:right w:val="none" w:sz="0" w:space="0" w:color="auto"/>
                      </w:divBdr>
                      <w:divsChild>
                        <w:div w:id="17800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1713382389">
              <w:marLeft w:val="0"/>
              <w:marRight w:val="0"/>
              <w:marTop w:val="0"/>
              <w:marBottom w:val="0"/>
              <w:divBdr>
                <w:top w:val="none" w:sz="0" w:space="0" w:color="auto"/>
                <w:left w:val="none" w:sz="0" w:space="0" w:color="auto"/>
                <w:bottom w:val="none" w:sz="0" w:space="0" w:color="auto"/>
                <w:right w:val="none" w:sz="0" w:space="0" w:color="auto"/>
              </w:divBdr>
            </w:div>
            <w:div w:id="20120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8261">
      <w:bodyDiv w:val="1"/>
      <w:marLeft w:val="0"/>
      <w:marRight w:val="0"/>
      <w:marTop w:val="0"/>
      <w:marBottom w:val="0"/>
      <w:divBdr>
        <w:top w:val="none" w:sz="0" w:space="0" w:color="auto"/>
        <w:left w:val="none" w:sz="0" w:space="0" w:color="auto"/>
        <w:bottom w:val="none" w:sz="0" w:space="0" w:color="auto"/>
        <w:right w:val="none" w:sz="0" w:space="0" w:color="auto"/>
      </w:divBdr>
      <w:divsChild>
        <w:div w:id="460271959">
          <w:marLeft w:val="0"/>
          <w:marRight w:val="0"/>
          <w:marTop w:val="0"/>
          <w:marBottom w:val="0"/>
          <w:divBdr>
            <w:top w:val="none" w:sz="0" w:space="0" w:color="auto"/>
            <w:left w:val="none" w:sz="0" w:space="0" w:color="auto"/>
            <w:bottom w:val="none" w:sz="0" w:space="0" w:color="auto"/>
            <w:right w:val="none" w:sz="0" w:space="0" w:color="auto"/>
          </w:divBdr>
          <w:divsChild>
            <w:div w:id="1862817659">
              <w:marLeft w:val="0"/>
              <w:marRight w:val="0"/>
              <w:marTop w:val="0"/>
              <w:marBottom w:val="0"/>
              <w:divBdr>
                <w:top w:val="none" w:sz="0" w:space="0" w:color="auto"/>
                <w:left w:val="none" w:sz="0" w:space="0" w:color="auto"/>
                <w:bottom w:val="none" w:sz="0" w:space="0" w:color="auto"/>
                <w:right w:val="none" w:sz="0" w:space="0" w:color="auto"/>
              </w:divBdr>
              <w:divsChild>
                <w:div w:id="1443960293">
                  <w:marLeft w:val="0"/>
                  <w:marRight w:val="0"/>
                  <w:marTop w:val="0"/>
                  <w:marBottom w:val="0"/>
                  <w:divBdr>
                    <w:top w:val="none" w:sz="0" w:space="0" w:color="auto"/>
                    <w:left w:val="none" w:sz="0" w:space="0" w:color="auto"/>
                    <w:bottom w:val="none" w:sz="0" w:space="0" w:color="auto"/>
                    <w:right w:val="none" w:sz="0" w:space="0" w:color="auto"/>
                  </w:divBdr>
                  <w:divsChild>
                    <w:div w:id="74397028">
                      <w:marLeft w:val="0"/>
                      <w:marRight w:val="0"/>
                      <w:marTop w:val="0"/>
                      <w:marBottom w:val="0"/>
                      <w:divBdr>
                        <w:top w:val="none" w:sz="0" w:space="0" w:color="auto"/>
                        <w:left w:val="none" w:sz="0" w:space="0" w:color="auto"/>
                        <w:bottom w:val="none" w:sz="0" w:space="0" w:color="auto"/>
                        <w:right w:val="none" w:sz="0" w:space="0" w:color="auto"/>
                      </w:divBdr>
                      <w:divsChild>
                        <w:div w:id="1559584791">
                          <w:marLeft w:val="0"/>
                          <w:marRight w:val="0"/>
                          <w:marTop w:val="0"/>
                          <w:marBottom w:val="0"/>
                          <w:divBdr>
                            <w:top w:val="none" w:sz="0" w:space="0" w:color="auto"/>
                            <w:left w:val="none" w:sz="0" w:space="0" w:color="auto"/>
                            <w:bottom w:val="none" w:sz="0" w:space="0" w:color="auto"/>
                            <w:right w:val="none" w:sz="0" w:space="0" w:color="auto"/>
                          </w:divBdr>
                          <w:divsChild>
                            <w:div w:id="1873810642">
                              <w:marLeft w:val="0"/>
                              <w:marRight w:val="0"/>
                              <w:marTop w:val="0"/>
                              <w:marBottom w:val="0"/>
                              <w:divBdr>
                                <w:top w:val="none" w:sz="0" w:space="0" w:color="auto"/>
                                <w:left w:val="none" w:sz="0" w:space="0" w:color="auto"/>
                                <w:bottom w:val="none" w:sz="0" w:space="0" w:color="auto"/>
                                <w:right w:val="none" w:sz="0" w:space="0" w:color="auto"/>
                              </w:divBdr>
                              <w:divsChild>
                                <w:div w:id="182984652">
                                  <w:marLeft w:val="0"/>
                                  <w:marRight w:val="0"/>
                                  <w:marTop w:val="0"/>
                                  <w:marBottom w:val="0"/>
                                  <w:divBdr>
                                    <w:top w:val="none" w:sz="0" w:space="0" w:color="auto"/>
                                    <w:left w:val="none" w:sz="0" w:space="0" w:color="auto"/>
                                    <w:bottom w:val="none" w:sz="0" w:space="0" w:color="auto"/>
                                    <w:right w:val="none" w:sz="0" w:space="0" w:color="auto"/>
                                  </w:divBdr>
                                  <w:divsChild>
                                    <w:div w:id="1638948764">
                                      <w:marLeft w:val="0"/>
                                      <w:marRight w:val="0"/>
                                      <w:marTop w:val="0"/>
                                      <w:marBottom w:val="0"/>
                                      <w:divBdr>
                                        <w:top w:val="none" w:sz="0" w:space="0" w:color="auto"/>
                                        <w:left w:val="none" w:sz="0" w:space="0" w:color="auto"/>
                                        <w:bottom w:val="none" w:sz="0" w:space="0" w:color="auto"/>
                                        <w:right w:val="none" w:sz="0" w:space="0" w:color="auto"/>
                                      </w:divBdr>
                                      <w:divsChild>
                                        <w:div w:id="1770353622">
                                          <w:marLeft w:val="0"/>
                                          <w:marRight w:val="0"/>
                                          <w:marTop w:val="0"/>
                                          <w:marBottom w:val="0"/>
                                          <w:divBdr>
                                            <w:top w:val="none" w:sz="0" w:space="0" w:color="auto"/>
                                            <w:left w:val="none" w:sz="0" w:space="0" w:color="auto"/>
                                            <w:bottom w:val="none" w:sz="0" w:space="0" w:color="auto"/>
                                            <w:right w:val="none" w:sz="0" w:space="0" w:color="auto"/>
                                          </w:divBdr>
                                        </w:div>
                                        <w:div w:id="1951663375">
                                          <w:marLeft w:val="0"/>
                                          <w:marRight w:val="0"/>
                                          <w:marTop w:val="0"/>
                                          <w:marBottom w:val="0"/>
                                          <w:divBdr>
                                            <w:top w:val="none" w:sz="0" w:space="0" w:color="auto"/>
                                            <w:left w:val="none" w:sz="0" w:space="0" w:color="auto"/>
                                            <w:bottom w:val="none" w:sz="0" w:space="0" w:color="auto"/>
                                            <w:right w:val="none" w:sz="0" w:space="0" w:color="auto"/>
                                          </w:divBdr>
                                        </w:div>
                                        <w:div w:id="391002113">
                                          <w:marLeft w:val="0"/>
                                          <w:marRight w:val="0"/>
                                          <w:marTop w:val="0"/>
                                          <w:marBottom w:val="0"/>
                                          <w:divBdr>
                                            <w:top w:val="none" w:sz="0" w:space="0" w:color="auto"/>
                                            <w:left w:val="none" w:sz="0" w:space="0" w:color="auto"/>
                                            <w:bottom w:val="none" w:sz="0" w:space="0" w:color="auto"/>
                                            <w:right w:val="none" w:sz="0" w:space="0" w:color="auto"/>
                                          </w:divBdr>
                                          <w:divsChild>
                                            <w:div w:id="1724324903">
                                              <w:marLeft w:val="0"/>
                                              <w:marRight w:val="0"/>
                                              <w:marTop w:val="0"/>
                                              <w:marBottom w:val="0"/>
                                              <w:divBdr>
                                                <w:top w:val="none" w:sz="0" w:space="0" w:color="auto"/>
                                                <w:left w:val="none" w:sz="0" w:space="0" w:color="auto"/>
                                                <w:bottom w:val="none" w:sz="0" w:space="0" w:color="auto"/>
                                                <w:right w:val="none" w:sz="0" w:space="0" w:color="auto"/>
                                              </w:divBdr>
                                              <w:divsChild>
                                                <w:div w:id="1998921649">
                                                  <w:marLeft w:val="0"/>
                                                  <w:marRight w:val="0"/>
                                                  <w:marTop w:val="0"/>
                                                  <w:marBottom w:val="0"/>
                                                  <w:divBdr>
                                                    <w:top w:val="none" w:sz="0" w:space="0" w:color="auto"/>
                                                    <w:left w:val="none" w:sz="0" w:space="0" w:color="auto"/>
                                                    <w:bottom w:val="none" w:sz="0" w:space="0" w:color="auto"/>
                                                    <w:right w:val="none" w:sz="0" w:space="0" w:color="auto"/>
                                                  </w:divBdr>
                                                  <w:divsChild>
                                                    <w:div w:id="3371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50232">
                                          <w:marLeft w:val="0"/>
                                          <w:marRight w:val="0"/>
                                          <w:marTop w:val="0"/>
                                          <w:marBottom w:val="0"/>
                                          <w:divBdr>
                                            <w:top w:val="none" w:sz="0" w:space="0" w:color="auto"/>
                                            <w:left w:val="none" w:sz="0" w:space="0" w:color="auto"/>
                                            <w:bottom w:val="none" w:sz="0" w:space="0" w:color="auto"/>
                                            <w:right w:val="none" w:sz="0" w:space="0" w:color="auto"/>
                                          </w:divBdr>
                                        </w:div>
                                        <w:div w:id="867987593">
                                          <w:marLeft w:val="0"/>
                                          <w:marRight w:val="0"/>
                                          <w:marTop w:val="0"/>
                                          <w:marBottom w:val="0"/>
                                          <w:divBdr>
                                            <w:top w:val="none" w:sz="0" w:space="0" w:color="auto"/>
                                            <w:left w:val="none" w:sz="0" w:space="0" w:color="auto"/>
                                            <w:bottom w:val="none" w:sz="0" w:space="0" w:color="auto"/>
                                            <w:right w:val="none" w:sz="0" w:space="0" w:color="auto"/>
                                          </w:divBdr>
                                          <w:divsChild>
                                            <w:div w:id="827479688">
                                              <w:marLeft w:val="0"/>
                                              <w:marRight w:val="0"/>
                                              <w:marTop w:val="0"/>
                                              <w:marBottom w:val="0"/>
                                              <w:divBdr>
                                                <w:top w:val="none" w:sz="0" w:space="0" w:color="auto"/>
                                                <w:left w:val="none" w:sz="0" w:space="0" w:color="auto"/>
                                                <w:bottom w:val="none" w:sz="0" w:space="0" w:color="auto"/>
                                                <w:right w:val="none" w:sz="0" w:space="0" w:color="auto"/>
                                              </w:divBdr>
                                              <w:divsChild>
                                                <w:div w:id="708409597">
                                                  <w:marLeft w:val="0"/>
                                                  <w:marRight w:val="0"/>
                                                  <w:marTop w:val="0"/>
                                                  <w:marBottom w:val="0"/>
                                                  <w:divBdr>
                                                    <w:top w:val="none" w:sz="0" w:space="0" w:color="auto"/>
                                                    <w:left w:val="none" w:sz="0" w:space="0" w:color="auto"/>
                                                    <w:bottom w:val="none" w:sz="0" w:space="0" w:color="auto"/>
                                                    <w:right w:val="none" w:sz="0" w:space="0" w:color="auto"/>
                                                  </w:divBdr>
                                                  <w:divsChild>
                                                    <w:div w:id="8365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ehive.govt.nz/release/free-trade-agreement-top-mind-agriculture-minister-and-eu-commissioner-meeting" TargetMode="External"/><Relationship Id="rId21" Type="http://schemas.openxmlformats.org/officeDocument/2006/relationships/hyperlink" Target="https://www.transparency.org/cpi2018" TargetMode="External"/><Relationship Id="rId42" Type="http://schemas.openxmlformats.org/officeDocument/2006/relationships/hyperlink" Target="http://gain.fas.usda.gov/Recent%20GAIN%20Publications/Citrus%20Annual_Buenos%20Aires_Argentina_2-11-2019.pdf" TargetMode="External"/><Relationship Id="rId47" Type="http://schemas.openxmlformats.org/officeDocument/2006/relationships/hyperlink" Target="http://gain.fas.usda.gov/Recent%20GAIN%20Publications/Senator%20Didier%20Guillaume%20named%20as%20the%20new%20Minister%20of%20Agriculture%20_Paris_France_11-02-2019.pdf" TargetMode="External"/><Relationship Id="rId63" Type="http://schemas.openxmlformats.org/officeDocument/2006/relationships/hyperlink" Target="https://www.freshplaza.com/article/9070875/fda-issues-final-guidance-on-voluntary-food-recalls/" TargetMode="External"/><Relationship Id="rId68" Type="http://schemas.openxmlformats.org/officeDocument/2006/relationships/hyperlink" Target="https://www.freshplaza.com/article/9072249/agreement-with-singapore-set-to-give-a-boost-to-eu-asia-trade/" TargetMode="External"/><Relationship Id="rId84" Type="http://schemas.openxmlformats.org/officeDocument/2006/relationships/hyperlink" Target="https://www.hortidaily.com/article/9069617/an-ecological-packaging-is-a-must-on-the-fruit-and-vegetable-market/" TargetMode="External"/><Relationship Id="rId89" Type="http://schemas.openxmlformats.org/officeDocument/2006/relationships/hyperlink" Target="https://www.housebeautiful.com/entertaining/flower-arrangements/a26345696/most-expensive-flower-bouquet-diamonds/" TargetMode="External"/><Relationship Id="rId16" Type="http://schemas.openxmlformats.org/officeDocument/2006/relationships/package" Target="embeddings/Microsoft_Excel_Worksheet.xlsx"/><Relationship Id="rId11" Type="http://schemas.openxmlformats.org/officeDocument/2006/relationships/hyperlink" Target="https://www.biosecurity.govt.nz/protection-and-response/responding/alerts/queensland-fruit-fly/" TargetMode="External"/><Relationship Id="rId32" Type="http://schemas.openxmlformats.org/officeDocument/2006/relationships/hyperlink" Target="https://www.freshplaza.com/article/9071872/nz-potato-season-looking-good-across-south-canterbury-region/" TargetMode="External"/><Relationship Id="rId37" Type="http://schemas.openxmlformats.org/officeDocument/2006/relationships/image" Target="media/image9.png"/><Relationship Id="rId53" Type="http://schemas.openxmlformats.org/officeDocument/2006/relationships/hyperlink" Target="http://gain.fas.usda.gov/Recent%20GAIN%20Publications/Exporter%20Guide_The%20Hague_Netherlands_2-13-2019.pdf" TargetMode="External"/><Relationship Id="rId58" Type="http://schemas.openxmlformats.org/officeDocument/2006/relationships/hyperlink" Target="http://gain.fas.usda.gov/Recent%20GAIN%20Publications/MARD%20Renews%20HS%20Codes%20for%20Goods%20subject%20to%20Import%20Inspection_Hanoi_Vietnam_2-12-2019.pdf" TargetMode="External"/><Relationship Id="rId74" Type="http://schemas.openxmlformats.org/officeDocument/2006/relationships/image" Target="media/image13.jpeg"/><Relationship Id="rId7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mailto:info@pmac.co.nz" TargetMode="External"/><Relationship Id="rId22" Type="http://schemas.openxmlformats.org/officeDocument/2006/relationships/hyperlink" Target="https://www.nzstory.govt.nz/blog/perception-or-reality/?utm_source=Email&amp;utm_medium=eNewsletter&amp;utm_campaign=February&amp;utm_content=Perception%20or%20Reality%20-%20CTA" TargetMode="External"/><Relationship Id="rId27" Type="http://schemas.openxmlformats.org/officeDocument/2006/relationships/hyperlink" Target="https://www.nzte.govt.nz/about?data-accordion-link=Publications" TargetMode="External"/><Relationship Id="rId43" Type="http://schemas.openxmlformats.org/officeDocument/2006/relationships/hyperlink" Target="http://gain.fas.usda.gov/Recent%20GAIN%20Publications/Food%20and%20Agricultural%20Import%20Regulations%20and%20Standards%20Report_USEU%20Brussels_Belgium-Luxembourg_2-11-2019.pdf" TargetMode="External"/><Relationship Id="rId48" Type="http://schemas.openxmlformats.org/officeDocument/2006/relationships/hyperlink" Target="http://gain.fas.usda.gov/Recent%20GAIN%20Publications/French%20Farm%20and%20Food%20Bill%20aims%20at%20Limiting%20Non%20-EU%20Imports_Paris_France_20-11-2018.pdf" TargetMode="External"/><Relationship Id="rId64" Type="http://schemas.openxmlformats.org/officeDocument/2006/relationships/hyperlink" Target="https://www.gov.uk/government/publications/approval-and-operation-of-plant-health-inspection-facilities-at-place-of-first-arrival" TargetMode="External"/><Relationship Id="rId69"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gain.fas.usda.gov/Recent%20GAIN%20Publications/Food%20and%20Agricultural%20Import%20Regulations%20and%20Standards%20Report_Tokyo_Japan_2-5-2019.pdf" TargetMode="External"/><Relationship Id="rId72" Type="http://schemas.openxmlformats.org/officeDocument/2006/relationships/hyperlink" Target="https://www.hortidaily.com/article/9070893/blockchain-for-improved-distribution-food-safety-quality-and-traceability" TargetMode="External"/><Relationship Id="rId80" Type="http://schemas.openxmlformats.org/officeDocument/2006/relationships/hyperlink" Target="https://www.hortidaily.com/article/9072747/fda-public-messages-will-continue-to-include-farms-not-responsible-for-e-coli-contamination/" TargetMode="External"/><Relationship Id="rId85" Type="http://schemas.openxmlformats.org/officeDocument/2006/relationships/hyperlink" Target="https://www.hortidaily.com/article/9070890/edible-biomaterial-coating-for-fresh-produce-to-reduce-food-wast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iosecurity.govt.nz/protection-and-response/responding/alerts/queensland-fruit-fly/"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www.freshplaza.com/article/9071395/new-zealand-minimum-wage-affects-labour-intensive-fruit-exporters/" TargetMode="External"/><Relationship Id="rId38" Type="http://schemas.openxmlformats.org/officeDocument/2006/relationships/hyperlink" Target="https://www.floraldaily.com/article/9070825/australia-s-most-threatening-plant-disease-targeted/" TargetMode="External"/><Relationship Id="rId46" Type="http://schemas.openxmlformats.org/officeDocument/2006/relationships/hyperlink" Target="http://gain.fas.usda.gov/Recent%20GAIN%20Publications/Food%20and%20Agricultural%20Import%20Regulations%20and%20Standards%20Report_Brussels%20USEU_EU-28_2-12-2019.pdf" TargetMode="External"/><Relationship Id="rId59" Type="http://schemas.openxmlformats.org/officeDocument/2006/relationships/image" Target="media/image11.png"/><Relationship Id="rId67" Type="http://schemas.openxmlformats.org/officeDocument/2006/relationships/hyperlink" Target="https://www.freshplaza.com/article/9071929/trump-might-extend-deadline-for-deal-with-china/" TargetMode="External"/><Relationship Id="rId20" Type="http://schemas.openxmlformats.org/officeDocument/2006/relationships/hyperlink" Target="https://mail.nzte.co.nz/forms/link/IJpvUlzgZLXe_GOLtlJiFg" TargetMode="External"/><Relationship Id="rId41" Type="http://schemas.openxmlformats.org/officeDocument/2006/relationships/image" Target="media/image10.png"/><Relationship Id="rId54" Type="http://schemas.openxmlformats.org/officeDocument/2006/relationships/hyperlink" Target="http://gain.fas.usda.gov/Recent%20GAIN%20Publications/Food%20and%20Agricultural%20Import%20Regulations%20and%20Standards%20Report_Manila_Philippines_12-11-2018.pdf" TargetMode="External"/><Relationship Id="rId62" Type="http://schemas.openxmlformats.org/officeDocument/2006/relationships/hyperlink" Target="https://www.federalregister.gov/documents/2019/02/08/2019-01603/public-warning-and-notification-of-recalls-guidance-for-industry-and-fda-staff-availability" TargetMode="External"/><Relationship Id="rId70" Type="http://schemas.openxmlformats.org/officeDocument/2006/relationships/hyperlink" Target="https://www.freshplaza.com/article/9070960/the-slow-boat-to-brexit-oblivion-is-leaving-soon/" TargetMode="External"/><Relationship Id="rId75" Type="http://schemas.openxmlformats.org/officeDocument/2006/relationships/hyperlink" Target="https://www.freshplaza.com/article/9071608/chinese-fruit-retail-is-in-the-process-of-expansion-into-regional-markets/" TargetMode="External"/><Relationship Id="rId83" Type="http://schemas.openxmlformats.org/officeDocument/2006/relationships/hyperlink" Target="he%20organic%20industry%202019%20in%20Europe%20and%20worldwide" TargetMode="External"/><Relationship Id="rId88" Type="http://schemas.openxmlformats.org/officeDocument/2006/relationships/image" Target="media/image17.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nzstory.govt.nz/resource/workshops/?utm_source=Email&amp;utm_medium=eNewsletter&amp;utm_campaign=February&amp;utm_content=Workshops%20-%20Heading" TargetMode="External"/><Relationship Id="rId28" Type="http://schemas.openxmlformats.org/officeDocument/2006/relationships/hyperlink" Target="https://www.beehive.govt.nz/release/exporters-expand-despite-global-challenges" TargetMode="External"/><Relationship Id="rId36" Type="http://schemas.openxmlformats.org/officeDocument/2006/relationships/hyperlink" Target="https://www.nzherald.co.nz/business/news/article.cfm?c_id=3&amp;objectid=12204189" TargetMode="External"/><Relationship Id="rId49" Type="http://schemas.openxmlformats.org/officeDocument/2006/relationships/hyperlink" Target="http://gain.fas.usda.gov/Recent%20GAIN%20Publications/U.S.%20Organic%20Food%20Exporters%20Set%20to%20Double%20Sales%20to%20EU_Berlin_EU-28_2-11-2019.pdf" TargetMode="External"/><Relationship Id="rId57" Type="http://schemas.openxmlformats.org/officeDocument/2006/relationships/hyperlink" Target="http://gain.fas.usda.gov/Recent%20GAIN%20Publications/Food%20and%20Agricultural%20Import%20Regulations%20and%20Standards%20Report_Moscow_Russian%20Federation_2-13-2019.pdf" TargetMode="External"/><Relationship Id="rId10" Type="http://schemas.openxmlformats.org/officeDocument/2006/relationships/hyperlink" Target="https://www.mpi.govt.nz/news-and-resources/media-releases/auckland-fruit-fly-find-under-investigation-2/" TargetMode="External"/><Relationship Id="rId31" Type="http://schemas.openxmlformats.org/officeDocument/2006/relationships/hyperlink" Target="https://www.freshplaza.com/article/9070864/new-zealand-world-potato-markets-interesting-picture-for-processors/" TargetMode="External"/><Relationship Id="rId44" Type="http://schemas.openxmlformats.org/officeDocument/2006/relationships/hyperlink" Target="http://gain.fas.usda.gov/Recent%20GAIN%20Publications/Food%20and%20Agricultural%20Import%20Regulations%20and%20Standards%20Report_Brasilia_Brazil_2-13-2019.pdf" TargetMode="External"/><Relationship Id="rId52" Type="http://schemas.openxmlformats.org/officeDocument/2006/relationships/hyperlink" Target="http://gain.fas.usda.gov/Recent%20GAIN%20Publications/Exporter%20Guide_Kuala%20Lumpur_Malaysia_1-30-2019.pdf" TargetMode="External"/><Relationship Id="rId60" Type="http://schemas.openxmlformats.org/officeDocument/2006/relationships/hyperlink" Target="https://agfstorage.blob.core.windows.net/misc/GN_nl/2019/01/29/brief.pdf" TargetMode="External"/><Relationship Id="rId65" Type="http://schemas.openxmlformats.org/officeDocument/2006/relationships/hyperlink" Target="https://www.floraldaily.com/article/9071866/uk-plant-health-inspection-facilities-at-place-of-first-arrival-if-there-s-no-brexit-deal/" TargetMode="External"/><Relationship Id="rId73" Type="http://schemas.openxmlformats.org/officeDocument/2006/relationships/hyperlink" Target="https://www.freshplaza.com/article/9071878/port-of-melbourne-to-upgrade-infrastructure/" TargetMode="External"/><Relationship Id="rId78" Type="http://schemas.openxmlformats.org/officeDocument/2006/relationships/hyperlink" Target="https://www.producereport.com/article/our-picks-top-produce-retail-trends-products-pma-fresh-summit" TargetMode="External"/><Relationship Id="rId81" Type="http://schemas.openxmlformats.org/officeDocument/2006/relationships/image" Target="media/image16.png"/><Relationship Id="rId86" Type="http://schemas.openxmlformats.org/officeDocument/2006/relationships/hyperlink" Target="https://www.freshplaza.com/article/9072298/malaysian-company-uses-stickers-to-keep-fruits-fresh/"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pi.govt.nz/news-and-resources/media-releases/new-zealand-primary-products-continue-to-clear-china-border-as-usual/" TargetMode="External"/><Relationship Id="rId18" Type="http://schemas.openxmlformats.org/officeDocument/2006/relationships/image" Target="media/image5.gif"/><Relationship Id="rId39" Type="http://schemas.openxmlformats.org/officeDocument/2006/relationships/hyperlink" Target="https://www.floraldaily.com/article/9070818/uk-researchers-rally-against-xylella-fastidiosa/" TargetMode="External"/><Relationship Id="rId34" Type="http://schemas.openxmlformats.org/officeDocument/2006/relationships/hyperlink" Target="https://www.freshplaza.com/article/9072261/nz-munch-n-kiwiberry-harvest-underway/" TargetMode="External"/><Relationship Id="rId50" Type="http://schemas.openxmlformats.org/officeDocument/2006/relationships/hyperlink" Target="http://gain.fas.usda.gov/Recent%20GAIN%20Publications/Food%20and%20Agricultural%20Import%20Regulations%20and%20Standards%20Report_Tokyo_Japan_12-20-2018.pdf" TargetMode="External"/><Relationship Id="rId55" Type="http://schemas.openxmlformats.org/officeDocument/2006/relationships/hyperlink" Target="http://gain.fas.usda.gov/Recent%20GAIN%20Publications/Food%20and%20Agricultural%20Import%20Regulations%20and%20Standards%20Report_Manila_Philippines_12-12-2018.pdf"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www.producereport.com/article/most-important-european-markets-glance-fruit-logistica-european-statistics-handbook-2019"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hyperlink" Target="https://www.freshplaza.com/article/9071867/italy-container-load-compliance-update-in-combat-against-stink-bugs/" TargetMode="External"/><Relationship Id="rId45" Type="http://schemas.openxmlformats.org/officeDocument/2006/relationships/hyperlink" Target="http://gain.fas.usda.gov/Recent%20GAIN%20Publications/Food%20and%20Agricultural%20Import%20Regulations%20and%20Standards%20Report_Brussels%20USEU_EU-28_2-11-2019.pdf" TargetMode="External"/><Relationship Id="rId66" Type="http://schemas.openxmlformats.org/officeDocument/2006/relationships/hyperlink" Target="https://www.hortidaily.com/article/9072235/european-parliament-passes-medical-marijuana-resolution/" TargetMode="External"/><Relationship Id="rId87" Type="http://schemas.openxmlformats.org/officeDocument/2006/relationships/hyperlink" Target="https://www.foodnavigator.com/Article/2019/02/07/Crowdfunding-for-sustainable-agri-food-Carrefour-joins-Danone-backing-MiiMOSA-Transition" TargetMode="External"/><Relationship Id="rId61" Type="http://schemas.openxmlformats.org/officeDocument/2006/relationships/hyperlink" Target="https://www.hortidaily.com/article/9067736/patents-on-classical-plant-cultivation-should-not-be-possible/" TargetMode="External"/><Relationship Id="rId82" Type="http://schemas.openxmlformats.org/officeDocument/2006/relationships/hyperlink" Target="https://www.freshplaza.com/article/9071263/new-technology-puts-the-heat-on-pests/" TargetMode="External"/><Relationship Id="rId19" Type="http://schemas.openxmlformats.org/officeDocument/2006/relationships/hyperlink" Target="C://Users/Helen/AppData/Local/Temp/NZTE%20Export%20Essentials%20Guide%20eBook.pdf" TargetMode="External"/><Relationship Id="rId14" Type="http://schemas.openxmlformats.org/officeDocument/2006/relationships/hyperlink" Target="mailto:Plant.exports@mpi.govt.nz" TargetMode="External"/><Relationship Id="rId30" Type="http://schemas.openxmlformats.org/officeDocument/2006/relationships/hyperlink" Target="https://www.freshplaza.com/article/9070694/new-zealand-bids-for-world-avocado-congress/" TargetMode="External"/><Relationship Id="rId35" Type="http://schemas.openxmlformats.org/officeDocument/2006/relationships/hyperlink" Target="https://www.stuff.co.nz/business/farming/110420710/new-zealand-apple-industry-under-threat-from-climate-change" TargetMode="External"/><Relationship Id="rId56" Type="http://schemas.openxmlformats.org/officeDocument/2006/relationships/hyperlink" Target="http://gain.fas.usda.gov/Recent%20GAIN%20Publications/Portugal%20Strengthens%20Cooperation%20with%20China%20and%20Secures%20new%20Access%20t_Madrid_Spain_1-18-2019.pdf" TargetMode="External"/><Relationship Id="rId77" Type="http://schemas.openxmlformats.org/officeDocument/2006/relationships/hyperlink" Target="https://www.freshplaza.com/article/9071689/envy-apple-featured-again-at-new-york-fashion-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FD75B-1745-4401-9720-A42F3021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16</Pages>
  <Words>9698</Words>
  <Characters>55285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45</cp:revision>
  <cp:lastPrinted>2019-02-18T02:53:00Z</cp:lastPrinted>
  <dcterms:created xsi:type="dcterms:W3CDTF">2019-02-13T19:16:00Z</dcterms:created>
  <dcterms:modified xsi:type="dcterms:W3CDTF">2019-02-18T03:08:00Z</dcterms:modified>
</cp:coreProperties>
</file>