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67" w:rsidRDefault="004F1767" w:rsidP="00F51C79">
      <w:pPr>
        <w:tabs>
          <w:tab w:val="left" w:pos="5387"/>
        </w:tabs>
        <w:spacing w:after="0" w:line="300" w:lineRule="auto"/>
        <w:jc w:val="right"/>
        <w:rPr>
          <w:rFonts w:ascii="Tahoma" w:hAnsi="Tahoma" w:cs="Tahoma"/>
          <w:b/>
          <w:sz w:val="20"/>
          <w:szCs w:val="20"/>
        </w:rPr>
      </w:pPr>
      <w:r w:rsidRPr="00F51C79">
        <w:rPr>
          <w:rFonts w:ascii="Tahoma" w:hAnsi="Tahoma" w:cs="Tahoma"/>
          <w:noProof/>
          <w:sz w:val="20"/>
          <w:szCs w:val="20"/>
          <w:lang w:eastAsia="en-NZ"/>
        </w:rPr>
        <w:drawing>
          <wp:inline distT="0" distB="0" distL="0" distR="0" wp14:anchorId="019DAEAE" wp14:editId="1942FAE4">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rsidR="00DC0193" w:rsidRPr="00F51C79" w:rsidRDefault="00DC0193" w:rsidP="00F51C79">
      <w:pPr>
        <w:tabs>
          <w:tab w:val="left" w:pos="5387"/>
        </w:tabs>
        <w:spacing w:after="0" w:line="300" w:lineRule="auto"/>
        <w:jc w:val="right"/>
        <w:rPr>
          <w:rFonts w:ascii="Tahoma" w:hAnsi="Tahoma" w:cs="Tahoma"/>
          <w:b/>
          <w:sz w:val="20"/>
          <w:szCs w:val="20"/>
        </w:rPr>
      </w:pPr>
      <w:bookmarkStart w:id="0" w:name="_GoBack"/>
      <w:bookmarkEnd w:id="0"/>
    </w:p>
    <w:p w:rsidR="004F1767" w:rsidRPr="007556DA" w:rsidRDefault="004F1767" w:rsidP="00F51C79">
      <w:pPr>
        <w:spacing w:after="0" w:line="300" w:lineRule="auto"/>
        <w:jc w:val="center"/>
        <w:rPr>
          <w:rFonts w:ascii="Tahoma" w:hAnsi="Tahoma" w:cs="Tahoma"/>
          <w:b/>
          <w:sz w:val="24"/>
          <w:szCs w:val="24"/>
        </w:rPr>
      </w:pPr>
      <w:r w:rsidRPr="007556DA">
        <w:rPr>
          <w:rFonts w:ascii="Tahoma" w:hAnsi="Tahoma" w:cs="Tahoma"/>
          <w:b/>
          <w:sz w:val="24"/>
          <w:szCs w:val="24"/>
        </w:rPr>
        <w:t xml:space="preserve">PMAC weekly update </w:t>
      </w:r>
      <w:r w:rsidR="004873F1" w:rsidRPr="007556DA">
        <w:rPr>
          <w:rFonts w:ascii="Tahoma" w:hAnsi="Tahoma" w:cs="Tahoma"/>
          <w:b/>
          <w:sz w:val="24"/>
          <w:szCs w:val="24"/>
        </w:rPr>
        <w:t>25</w:t>
      </w:r>
      <w:r w:rsidR="004873F1" w:rsidRPr="007556DA">
        <w:rPr>
          <w:rFonts w:ascii="Tahoma" w:hAnsi="Tahoma" w:cs="Tahoma"/>
          <w:b/>
          <w:sz w:val="24"/>
          <w:szCs w:val="24"/>
          <w:vertAlign w:val="superscript"/>
        </w:rPr>
        <w:t>th</w:t>
      </w:r>
      <w:r w:rsidR="004873F1" w:rsidRPr="007556DA">
        <w:rPr>
          <w:rFonts w:ascii="Tahoma" w:hAnsi="Tahoma" w:cs="Tahoma"/>
          <w:b/>
          <w:sz w:val="24"/>
          <w:szCs w:val="24"/>
        </w:rPr>
        <w:t xml:space="preserve"> March to 1</w:t>
      </w:r>
      <w:r w:rsidR="004873F1" w:rsidRPr="007556DA">
        <w:rPr>
          <w:rFonts w:ascii="Tahoma" w:hAnsi="Tahoma" w:cs="Tahoma"/>
          <w:b/>
          <w:sz w:val="24"/>
          <w:szCs w:val="24"/>
          <w:vertAlign w:val="superscript"/>
        </w:rPr>
        <w:t>st</w:t>
      </w:r>
      <w:r w:rsidR="004873F1" w:rsidRPr="007556DA">
        <w:rPr>
          <w:rFonts w:ascii="Tahoma" w:hAnsi="Tahoma" w:cs="Tahoma"/>
          <w:b/>
          <w:sz w:val="24"/>
          <w:szCs w:val="24"/>
        </w:rPr>
        <w:t xml:space="preserve"> April</w:t>
      </w:r>
      <w:r w:rsidRPr="007556DA">
        <w:rPr>
          <w:rFonts w:ascii="Tahoma" w:hAnsi="Tahoma" w:cs="Tahoma"/>
          <w:b/>
          <w:sz w:val="24"/>
          <w:szCs w:val="24"/>
        </w:rPr>
        <w:t xml:space="preserve"> February</w:t>
      </w:r>
    </w:p>
    <w:p w:rsidR="004F1767" w:rsidRPr="00F51C79" w:rsidRDefault="004F1767" w:rsidP="00F51C79">
      <w:pPr>
        <w:spacing w:after="0" w:line="300" w:lineRule="auto"/>
        <w:jc w:val="center"/>
        <w:rPr>
          <w:rFonts w:ascii="Tahoma" w:hAnsi="Tahoma" w:cs="Tahoma"/>
          <w:b/>
          <w:sz w:val="20"/>
          <w:szCs w:val="20"/>
        </w:rPr>
      </w:pPr>
    </w:p>
    <w:p w:rsidR="004F1767" w:rsidRPr="00F51C79" w:rsidRDefault="004F1767" w:rsidP="00F51C79">
      <w:pPr>
        <w:pStyle w:val="ListParagraph"/>
        <w:numPr>
          <w:ilvl w:val="0"/>
          <w:numId w:val="1"/>
        </w:numPr>
        <w:spacing w:after="0" w:line="300" w:lineRule="auto"/>
        <w:ind w:left="426" w:hanging="426"/>
        <w:rPr>
          <w:rFonts w:ascii="Tahoma" w:hAnsi="Tahoma" w:cs="Tahoma"/>
          <w:b/>
          <w:sz w:val="20"/>
          <w:szCs w:val="20"/>
        </w:rPr>
      </w:pPr>
      <w:r w:rsidRPr="00F51C79">
        <w:rPr>
          <w:rFonts w:ascii="Tahoma" w:hAnsi="Tahoma" w:cs="Tahoma"/>
          <w:b/>
          <w:sz w:val="20"/>
          <w:szCs w:val="20"/>
        </w:rPr>
        <w:t>Government agencies</w:t>
      </w:r>
      <w:r w:rsidRPr="00F51C79">
        <w:rPr>
          <w:rFonts w:ascii="Tahoma" w:hAnsi="Tahoma" w:cs="Tahoma"/>
          <w:sz w:val="20"/>
          <w:szCs w:val="20"/>
        </w:rPr>
        <w:t xml:space="preserve">: </w:t>
      </w:r>
      <w:r w:rsidR="004873F1" w:rsidRPr="004873F1">
        <w:rPr>
          <w:rFonts w:ascii="Tahoma" w:hAnsi="Tahoma" w:cs="Tahoma"/>
          <w:sz w:val="20"/>
          <w:szCs w:val="20"/>
        </w:rPr>
        <w:t>Public asked to help with beetle surveillance</w:t>
      </w:r>
      <w:r w:rsidR="004873F1">
        <w:rPr>
          <w:rFonts w:ascii="Tahoma" w:hAnsi="Tahoma" w:cs="Tahoma"/>
          <w:sz w:val="20"/>
          <w:szCs w:val="20"/>
        </w:rPr>
        <w:t xml:space="preserve">; </w:t>
      </w:r>
      <w:r w:rsidRPr="00F51C79">
        <w:rPr>
          <w:rFonts w:ascii="Tahoma" w:hAnsi="Tahoma" w:cs="Tahoma"/>
          <w:sz w:val="20"/>
          <w:szCs w:val="20"/>
        </w:rPr>
        <w:t>WTO Notifications</w:t>
      </w:r>
      <w:r w:rsidR="004873F1">
        <w:rPr>
          <w:rFonts w:ascii="Tahoma" w:hAnsi="Tahoma" w:cs="Tahoma"/>
          <w:sz w:val="20"/>
          <w:szCs w:val="20"/>
        </w:rPr>
        <w:t xml:space="preserve">; </w:t>
      </w:r>
      <w:r w:rsidR="004873F1" w:rsidRPr="004873F1">
        <w:rPr>
          <w:rFonts w:ascii="Tahoma" w:hAnsi="Tahoma" w:cs="Tahoma"/>
          <w:sz w:val="20"/>
          <w:szCs w:val="20"/>
        </w:rPr>
        <w:t>Mandatory Breach Reporting – what does it mean for your business?</w:t>
      </w:r>
      <w:r w:rsidR="004873F1">
        <w:rPr>
          <w:rFonts w:ascii="Tahoma" w:hAnsi="Tahoma" w:cs="Tahoma"/>
          <w:sz w:val="20"/>
          <w:szCs w:val="20"/>
        </w:rPr>
        <w:t xml:space="preserve">; </w:t>
      </w:r>
      <w:r w:rsidR="004873F1" w:rsidRPr="004873F1">
        <w:rPr>
          <w:rFonts w:ascii="Tahoma" w:hAnsi="Tahoma" w:cs="Tahoma"/>
          <w:sz w:val="20"/>
          <w:szCs w:val="20"/>
        </w:rPr>
        <w:t>Cracking Europe - webinar series through May 2019</w:t>
      </w:r>
      <w:r w:rsidR="004873F1">
        <w:rPr>
          <w:rFonts w:ascii="Tahoma" w:hAnsi="Tahoma" w:cs="Tahoma"/>
          <w:sz w:val="20"/>
          <w:szCs w:val="20"/>
        </w:rPr>
        <w:t xml:space="preserve">; </w:t>
      </w:r>
      <w:r w:rsidR="004873F1" w:rsidRPr="004873F1">
        <w:rPr>
          <w:rFonts w:ascii="Tahoma" w:hAnsi="Tahoma" w:cs="Tahoma"/>
          <w:sz w:val="20"/>
          <w:szCs w:val="20"/>
        </w:rPr>
        <w:t>NZCTA - China Business Awards 2019</w:t>
      </w:r>
      <w:r w:rsidR="007556DA">
        <w:rPr>
          <w:rFonts w:ascii="Tahoma" w:hAnsi="Tahoma" w:cs="Tahoma"/>
          <w:sz w:val="20"/>
          <w:szCs w:val="20"/>
        </w:rPr>
        <w:t>.</w:t>
      </w:r>
    </w:p>
    <w:p w:rsidR="004F1767" w:rsidRPr="00F51C79" w:rsidRDefault="004F1767" w:rsidP="00F51C79">
      <w:pPr>
        <w:pStyle w:val="Heading1"/>
        <w:spacing w:before="0" w:beforeAutospacing="0" w:after="0" w:afterAutospacing="0" w:line="300" w:lineRule="auto"/>
        <w:ind w:left="426" w:hanging="426"/>
        <w:rPr>
          <w:rFonts w:ascii="Tahoma" w:hAnsi="Tahoma" w:cs="Tahoma"/>
          <w:sz w:val="20"/>
          <w:szCs w:val="20"/>
        </w:rPr>
      </w:pPr>
    </w:p>
    <w:p w:rsidR="004F1767" w:rsidRPr="00F51C79" w:rsidRDefault="004F1767" w:rsidP="00F51C79">
      <w:pPr>
        <w:pStyle w:val="ListParagraph"/>
        <w:numPr>
          <w:ilvl w:val="0"/>
          <w:numId w:val="1"/>
        </w:numPr>
        <w:spacing w:after="0" w:line="300" w:lineRule="auto"/>
        <w:ind w:left="426" w:hanging="426"/>
        <w:rPr>
          <w:rFonts w:ascii="Tahoma" w:eastAsia="Times New Roman" w:hAnsi="Tahoma" w:cs="Tahoma"/>
          <w:b/>
          <w:sz w:val="20"/>
          <w:szCs w:val="20"/>
        </w:rPr>
      </w:pPr>
      <w:r w:rsidRPr="00F51C79">
        <w:rPr>
          <w:rFonts w:ascii="Tahoma" w:hAnsi="Tahoma" w:cs="Tahoma"/>
          <w:b/>
          <w:sz w:val="20"/>
          <w:szCs w:val="20"/>
        </w:rPr>
        <w:t xml:space="preserve">New Zealand News: </w:t>
      </w:r>
      <w:r w:rsidRPr="00F51C79">
        <w:rPr>
          <w:rStyle w:val="kop"/>
          <w:rFonts w:ascii="Tahoma" w:hAnsi="Tahoma" w:cs="Tahoma"/>
          <w:sz w:val="20"/>
          <w:szCs w:val="20"/>
        </w:rPr>
        <w:t xml:space="preserve"> </w:t>
      </w:r>
      <w:r w:rsidR="004873F1" w:rsidRPr="004873F1">
        <w:rPr>
          <w:rFonts w:ascii="Tahoma" w:hAnsi="Tahoma" w:cs="Tahoma"/>
          <w:sz w:val="20"/>
          <w:szCs w:val="20"/>
        </w:rPr>
        <w:t xml:space="preserve">Net profit increases at </w:t>
      </w:r>
      <w:proofErr w:type="spellStart"/>
      <w:r w:rsidR="004873F1" w:rsidRPr="004873F1">
        <w:rPr>
          <w:rFonts w:ascii="Tahoma" w:hAnsi="Tahoma" w:cs="Tahoma"/>
          <w:sz w:val="20"/>
          <w:szCs w:val="20"/>
        </w:rPr>
        <w:t>EastPack</w:t>
      </w:r>
      <w:proofErr w:type="spellEnd"/>
      <w:r w:rsidR="004873F1">
        <w:rPr>
          <w:rFonts w:ascii="Tahoma" w:hAnsi="Tahoma" w:cs="Tahoma"/>
          <w:sz w:val="20"/>
          <w:szCs w:val="20"/>
        </w:rPr>
        <w:t xml:space="preserve">; </w:t>
      </w:r>
      <w:r w:rsidR="004873F1" w:rsidRPr="004873F1">
        <w:rPr>
          <w:rFonts w:ascii="Tahoma" w:hAnsi="Tahoma" w:cs="Tahoma"/>
          <w:sz w:val="20"/>
          <w:szCs w:val="20"/>
        </w:rPr>
        <w:t>First charter ship carrying Zespri Kiwifruit sets sail for China and Japan</w:t>
      </w:r>
      <w:r w:rsidR="004873F1">
        <w:rPr>
          <w:rFonts w:ascii="Tahoma" w:hAnsi="Tahoma" w:cs="Tahoma"/>
          <w:sz w:val="20"/>
          <w:szCs w:val="20"/>
        </w:rPr>
        <w:t xml:space="preserve">; </w:t>
      </w:r>
      <w:r w:rsidR="004873F1" w:rsidRPr="004873F1">
        <w:rPr>
          <w:rFonts w:ascii="Tahoma" w:hAnsi="Tahoma" w:cs="Tahoma"/>
          <w:sz w:val="20"/>
          <w:szCs w:val="20"/>
        </w:rPr>
        <w:t>Zespri China sales still growing</w:t>
      </w:r>
      <w:r w:rsidR="004873F1">
        <w:rPr>
          <w:rFonts w:ascii="Tahoma" w:hAnsi="Tahoma" w:cs="Tahoma"/>
          <w:sz w:val="20"/>
          <w:szCs w:val="20"/>
        </w:rPr>
        <w:t xml:space="preserve">; </w:t>
      </w:r>
      <w:r w:rsidR="004873F1" w:rsidRPr="004873F1">
        <w:rPr>
          <w:rFonts w:ascii="Tahoma" w:hAnsi="Tahoma" w:cs="Tahoma"/>
          <w:sz w:val="20"/>
          <w:szCs w:val="20"/>
        </w:rPr>
        <w:t>T&amp;G in apple robot first</w:t>
      </w:r>
      <w:r w:rsidR="004873F1">
        <w:rPr>
          <w:rFonts w:ascii="Tahoma" w:hAnsi="Tahoma" w:cs="Tahoma"/>
          <w:sz w:val="20"/>
          <w:szCs w:val="20"/>
        </w:rPr>
        <w:t xml:space="preserve">; </w:t>
      </w:r>
      <w:r w:rsidR="004873F1" w:rsidRPr="004873F1">
        <w:rPr>
          <w:rFonts w:ascii="Tahoma" w:hAnsi="Tahoma" w:cs="Tahoma"/>
          <w:sz w:val="20"/>
          <w:szCs w:val="20"/>
        </w:rPr>
        <w:t>New Zealand Research Organization and Yunnan to create "green food brand"</w:t>
      </w:r>
      <w:r w:rsidR="004873F1">
        <w:rPr>
          <w:rFonts w:ascii="Tahoma" w:hAnsi="Tahoma" w:cs="Tahoma"/>
          <w:sz w:val="20"/>
          <w:szCs w:val="20"/>
        </w:rPr>
        <w:t xml:space="preserve">; </w:t>
      </w:r>
      <w:r w:rsidR="004873F1" w:rsidRPr="004873F1">
        <w:rPr>
          <w:rFonts w:ascii="Tahoma" w:hAnsi="Tahoma" w:cs="Tahoma"/>
          <w:sz w:val="20"/>
          <w:szCs w:val="20"/>
        </w:rPr>
        <w:t>Weather impacts South Canterbury orchard fruit size - not quantity</w:t>
      </w:r>
      <w:r w:rsidR="004873F1">
        <w:rPr>
          <w:rFonts w:ascii="Tahoma" w:hAnsi="Tahoma" w:cs="Tahoma"/>
          <w:sz w:val="20"/>
          <w:szCs w:val="20"/>
        </w:rPr>
        <w:t xml:space="preserve">; </w:t>
      </w:r>
      <w:r w:rsidR="004873F1" w:rsidRPr="004873F1">
        <w:rPr>
          <w:rFonts w:ascii="Tahoma" w:hAnsi="Tahoma" w:cs="Tahoma"/>
          <w:sz w:val="20"/>
          <w:szCs w:val="20"/>
        </w:rPr>
        <w:t>Novel plant architectures and canopy management techniques bear fruit</w:t>
      </w:r>
      <w:r w:rsidR="007556DA">
        <w:rPr>
          <w:rFonts w:ascii="Tahoma" w:hAnsi="Tahoma" w:cs="Tahoma"/>
          <w:sz w:val="20"/>
          <w:szCs w:val="20"/>
        </w:rPr>
        <w:t>.</w:t>
      </w:r>
      <w:r w:rsidR="004873F1">
        <w:rPr>
          <w:rFonts w:ascii="Tahoma" w:hAnsi="Tahoma" w:cs="Tahoma"/>
          <w:sz w:val="20"/>
          <w:szCs w:val="20"/>
        </w:rPr>
        <w:t xml:space="preserve"> </w:t>
      </w:r>
    </w:p>
    <w:p w:rsidR="004F1767" w:rsidRPr="00F51C79" w:rsidRDefault="004F1767" w:rsidP="00F51C79">
      <w:pPr>
        <w:pStyle w:val="ListParagraph"/>
        <w:spacing w:after="0" w:line="300" w:lineRule="auto"/>
        <w:rPr>
          <w:rFonts w:ascii="Tahoma" w:eastAsia="Times New Roman" w:hAnsi="Tahoma" w:cs="Tahoma"/>
          <w:b/>
          <w:sz w:val="20"/>
          <w:szCs w:val="20"/>
        </w:rPr>
      </w:pPr>
    </w:p>
    <w:p w:rsidR="004F1767" w:rsidRDefault="004F1767" w:rsidP="007556DA">
      <w:pPr>
        <w:pStyle w:val="ListParagraph"/>
        <w:numPr>
          <w:ilvl w:val="0"/>
          <w:numId w:val="1"/>
        </w:numPr>
        <w:spacing w:after="0" w:line="300" w:lineRule="auto"/>
        <w:ind w:left="426" w:hanging="426"/>
        <w:rPr>
          <w:rFonts w:ascii="Tahoma" w:hAnsi="Tahoma" w:cs="Tahoma"/>
          <w:sz w:val="20"/>
          <w:szCs w:val="20"/>
        </w:rPr>
      </w:pPr>
      <w:r w:rsidRPr="004873F1">
        <w:rPr>
          <w:rFonts w:ascii="Tahoma" w:hAnsi="Tahoma" w:cs="Tahoma"/>
          <w:b/>
          <w:sz w:val="20"/>
          <w:szCs w:val="20"/>
        </w:rPr>
        <w:t xml:space="preserve">International news: </w:t>
      </w:r>
      <w:r w:rsidRPr="004873F1">
        <w:rPr>
          <w:rFonts w:ascii="Tahoma" w:hAnsi="Tahoma" w:cs="Tahoma"/>
          <w:sz w:val="20"/>
          <w:szCs w:val="20"/>
        </w:rPr>
        <w:t xml:space="preserve">GAIN reports; </w:t>
      </w:r>
      <w:r w:rsidR="004873F1" w:rsidRPr="004873F1">
        <w:rPr>
          <w:rFonts w:ascii="Tahoma" w:hAnsi="Tahoma" w:cs="Tahoma"/>
          <w:sz w:val="20"/>
          <w:szCs w:val="20"/>
        </w:rPr>
        <w:t>EU preparations for Brexit</w:t>
      </w:r>
      <w:r w:rsidR="004873F1">
        <w:rPr>
          <w:rFonts w:ascii="Tahoma" w:hAnsi="Tahoma" w:cs="Tahoma"/>
          <w:sz w:val="20"/>
          <w:szCs w:val="20"/>
        </w:rPr>
        <w:t xml:space="preserve">; </w:t>
      </w:r>
      <w:r w:rsidR="004873F1" w:rsidRPr="004873F1">
        <w:rPr>
          <w:rFonts w:ascii="Tahoma" w:hAnsi="Tahoma" w:cs="Tahoma"/>
          <w:sz w:val="20"/>
          <w:szCs w:val="20"/>
        </w:rPr>
        <w:t>"End the legal chaos at the European Patent Office"</w:t>
      </w:r>
      <w:r w:rsidR="004873F1">
        <w:rPr>
          <w:rFonts w:ascii="Tahoma" w:hAnsi="Tahoma" w:cs="Tahoma"/>
          <w:sz w:val="20"/>
          <w:szCs w:val="20"/>
        </w:rPr>
        <w:t xml:space="preserve">; </w:t>
      </w:r>
      <w:r w:rsidR="004873F1" w:rsidRPr="004873F1">
        <w:rPr>
          <w:rFonts w:ascii="Tahoma" w:hAnsi="Tahoma" w:cs="Tahoma"/>
          <w:sz w:val="20"/>
          <w:szCs w:val="20"/>
        </w:rPr>
        <w:t>"Patents were invented for a reason"</w:t>
      </w:r>
      <w:r w:rsidR="004873F1">
        <w:rPr>
          <w:rFonts w:ascii="Tahoma" w:hAnsi="Tahoma" w:cs="Tahoma"/>
          <w:sz w:val="20"/>
          <w:szCs w:val="20"/>
        </w:rPr>
        <w:t xml:space="preserve">; </w:t>
      </w:r>
      <w:r w:rsidR="004873F1" w:rsidRPr="004873F1">
        <w:rPr>
          <w:rFonts w:ascii="Tahoma" w:eastAsia="Times New Roman" w:hAnsi="Tahoma" w:cs="Tahoma"/>
          <w:bCs/>
          <w:kern w:val="36"/>
          <w:sz w:val="20"/>
          <w:szCs w:val="20"/>
          <w:lang w:eastAsia="en-NZ"/>
        </w:rPr>
        <w:t>New intellectual property protection for new varieties in the US</w:t>
      </w:r>
      <w:r w:rsidR="004873F1" w:rsidRPr="004873F1">
        <w:rPr>
          <w:rFonts w:ascii="Tahoma" w:eastAsia="Times New Roman" w:hAnsi="Tahoma" w:cs="Tahoma"/>
          <w:bCs/>
          <w:kern w:val="36"/>
          <w:sz w:val="20"/>
          <w:szCs w:val="20"/>
          <w:lang w:eastAsia="en-NZ"/>
        </w:rPr>
        <w:t xml:space="preserve">; </w:t>
      </w:r>
      <w:r w:rsidR="004873F1" w:rsidRPr="004873F1">
        <w:rPr>
          <w:rFonts w:ascii="Tahoma" w:hAnsi="Tahoma" w:cs="Tahoma"/>
          <w:sz w:val="20"/>
          <w:szCs w:val="20"/>
        </w:rPr>
        <w:t>MRL detections report in the EU stresses importance of pest control</w:t>
      </w:r>
      <w:r w:rsidR="004873F1" w:rsidRPr="004873F1">
        <w:rPr>
          <w:rFonts w:ascii="Tahoma" w:hAnsi="Tahoma" w:cs="Tahoma"/>
          <w:sz w:val="20"/>
          <w:szCs w:val="20"/>
        </w:rPr>
        <w:t xml:space="preserve">; </w:t>
      </w:r>
      <w:r w:rsidR="004873F1" w:rsidRPr="004873F1">
        <w:rPr>
          <w:rFonts w:ascii="Tahoma" w:hAnsi="Tahoma" w:cs="Tahoma"/>
          <w:sz w:val="20"/>
          <w:szCs w:val="20"/>
        </w:rPr>
        <w:t>Italy joins Belt and Road initiative</w:t>
      </w:r>
      <w:r w:rsidR="004873F1" w:rsidRPr="004873F1">
        <w:rPr>
          <w:rFonts w:ascii="Tahoma" w:hAnsi="Tahoma" w:cs="Tahoma"/>
          <w:sz w:val="20"/>
          <w:szCs w:val="20"/>
        </w:rPr>
        <w:t xml:space="preserve">; </w:t>
      </w:r>
      <w:r w:rsidR="004873F1" w:rsidRPr="004873F1">
        <w:rPr>
          <w:rFonts w:ascii="Tahoma" w:hAnsi="Tahoma" w:cs="Tahoma"/>
          <w:sz w:val="20"/>
          <w:szCs w:val="20"/>
        </w:rPr>
        <w:t>Uber Freight launches in Europe</w:t>
      </w:r>
      <w:r w:rsidR="004873F1">
        <w:rPr>
          <w:rFonts w:ascii="Tahoma" w:hAnsi="Tahoma" w:cs="Tahoma"/>
          <w:sz w:val="20"/>
          <w:szCs w:val="20"/>
        </w:rPr>
        <w:t xml:space="preserve">; </w:t>
      </w:r>
      <w:r w:rsidR="004873F1" w:rsidRPr="004873F1">
        <w:rPr>
          <w:rFonts w:ascii="Tahoma" w:hAnsi="Tahoma" w:cs="Tahoma"/>
          <w:sz w:val="20"/>
          <w:szCs w:val="20"/>
        </w:rPr>
        <w:t>Bayer's blind spot on Monsanto's roundup may cost billions"</w:t>
      </w:r>
      <w:r w:rsidR="004873F1">
        <w:rPr>
          <w:rFonts w:ascii="Tahoma" w:hAnsi="Tahoma" w:cs="Tahoma"/>
          <w:sz w:val="20"/>
          <w:szCs w:val="20"/>
        </w:rPr>
        <w:t xml:space="preserve">; </w:t>
      </w:r>
      <w:r w:rsidR="004873F1" w:rsidRPr="004873F1">
        <w:rPr>
          <w:rFonts w:ascii="Tahoma" w:hAnsi="Tahoma" w:cs="Tahoma"/>
          <w:sz w:val="20"/>
          <w:szCs w:val="20"/>
        </w:rPr>
        <w:t>Stand applications still open for ASIA FRUIT LOGISTICA</w:t>
      </w:r>
      <w:r w:rsidR="004873F1">
        <w:rPr>
          <w:rFonts w:ascii="Tahoma" w:hAnsi="Tahoma" w:cs="Tahoma"/>
          <w:sz w:val="20"/>
          <w:szCs w:val="20"/>
        </w:rPr>
        <w:t xml:space="preserve">; </w:t>
      </w:r>
      <w:r w:rsidR="004873F1" w:rsidRPr="004873F1">
        <w:rPr>
          <w:rFonts w:ascii="Tahoma" w:hAnsi="Tahoma" w:cs="Tahoma"/>
          <w:sz w:val="20"/>
          <w:szCs w:val="20"/>
        </w:rPr>
        <w:t>US: Efficacy of biochemical biopesticides that may be used in organic farming</w:t>
      </w:r>
      <w:r w:rsidR="004873F1">
        <w:rPr>
          <w:rFonts w:ascii="Tahoma" w:hAnsi="Tahoma" w:cs="Tahoma"/>
          <w:sz w:val="20"/>
          <w:szCs w:val="20"/>
        </w:rPr>
        <w:t xml:space="preserve">; </w:t>
      </w:r>
      <w:r w:rsidR="004873F1" w:rsidRPr="004873F1">
        <w:rPr>
          <w:rFonts w:ascii="Tahoma" w:hAnsi="Tahoma" w:cs="Tahoma"/>
          <w:sz w:val="20"/>
          <w:szCs w:val="20"/>
        </w:rPr>
        <w:t>US: 2018 Vegetables Summary</w:t>
      </w:r>
      <w:r w:rsidR="004873F1">
        <w:rPr>
          <w:rFonts w:ascii="Tahoma" w:hAnsi="Tahoma" w:cs="Tahoma"/>
          <w:sz w:val="20"/>
          <w:szCs w:val="20"/>
        </w:rPr>
        <w:t xml:space="preserve">; </w:t>
      </w:r>
      <w:r w:rsidR="004873F1" w:rsidRPr="004873F1">
        <w:rPr>
          <w:rFonts w:ascii="Tahoma" w:hAnsi="Tahoma" w:cs="Tahoma"/>
          <w:sz w:val="20"/>
          <w:szCs w:val="20"/>
        </w:rPr>
        <w:t>China’s soaring demand for fruit to benefit foreign growers</w:t>
      </w:r>
      <w:r w:rsidR="00F92B02">
        <w:rPr>
          <w:rFonts w:ascii="Tahoma" w:hAnsi="Tahoma" w:cs="Tahoma"/>
          <w:sz w:val="20"/>
          <w:szCs w:val="20"/>
        </w:rPr>
        <w:t xml:space="preserve">; </w:t>
      </w:r>
      <w:r w:rsidR="00F92B02" w:rsidRPr="00F92B02">
        <w:rPr>
          <w:rFonts w:ascii="Tahoma" w:hAnsi="Tahoma" w:cs="Tahoma"/>
          <w:sz w:val="20"/>
          <w:szCs w:val="20"/>
        </w:rPr>
        <w:t>Reduce blood clotting with kiwifruit?</w:t>
      </w:r>
      <w:r w:rsidR="00F92B02">
        <w:rPr>
          <w:rFonts w:ascii="Tahoma" w:hAnsi="Tahoma" w:cs="Tahoma"/>
          <w:sz w:val="20"/>
          <w:szCs w:val="20"/>
        </w:rPr>
        <w:t xml:space="preserve">; </w:t>
      </w:r>
      <w:r w:rsidR="00F92B02" w:rsidRPr="00F92B02">
        <w:rPr>
          <w:rFonts w:ascii="Tahoma" w:hAnsi="Tahoma" w:cs="Tahoma"/>
          <w:sz w:val="20"/>
          <w:szCs w:val="20"/>
        </w:rPr>
        <w:t>Fruit and vegetables boost well-being</w:t>
      </w:r>
      <w:r w:rsidR="00F92B02">
        <w:rPr>
          <w:rFonts w:ascii="Tahoma" w:hAnsi="Tahoma" w:cs="Tahoma"/>
          <w:sz w:val="20"/>
          <w:szCs w:val="20"/>
        </w:rPr>
        <w:t xml:space="preserve">; </w:t>
      </w:r>
      <w:r w:rsidR="00F92B02" w:rsidRPr="00F92B02">
        <w:rPr>
          <w:rFonts w:ascii="Tahoma" w:hAnsi="Tahoma" w:cs="Tahoma"/>
          <w:sz w:val="20"/>
          <w:szCs w:val="20"/>
        </w:rPr>
        <w:t>Doctors ‘prescribing fruits and veg’ could save the US $100 billion in medical costs</w:t>
      </w:r>
      <w:r w:rsidR="007556DA">
        <w:rPr>
          <w:rFonts w:ascii="Tahoma" w:hAnsi="Tahoma" w:cs="Tahoma"/>
          <w:sz w:val="20"/>
          <w:szCs w:val="20"/>
        </w:rPr>
        <w:t>.</w:t>
      </w:r>
    </w:p>
    <w:p w:rsidR="007E5903" w:rsidRPr="007E5903" w:rsidRDefault="007E5903" w:rsidP="007E5903">
      <w:pPr>
        <w:spacing w:after="0" w:line="300" w:lineRule="auto"/>
        <w:outlineLvl w:val="0"/>
        <w:rPr>
          <w:rFonts w:ascii="Tahoma" w:hAnsi="Tahoma" w:cs="Tahoma"/>
          <w:sz w:val="20"/>
          <w:szCs w:val="20"/>
        </w:rPr>
      </w:pPr>
    </w:p>
    <w:p w:rsidR="007E5903" w:rsidRPr="00C6393B" w:rsidRDefault="007556DA" w:rsidP="004873F1">
      <w:pPr>
        <w:spacing w:after="0" w:line="300" w:lineRule="auto"/>
        <w:outlineLvl w:val="0"/>
        <w:rPr>
          <w:rFonts w:ascii="Tahoma" w:eastAsia="Times New Roman" w:hAnsi="Tahoma" w:cs="Tahoma"/>
          <w:b/>
          <w:bCs/>
          <w:i/>
          <w:kern w:val="36"/>
          <w:sz w:val="20"/>
          <w:szCs w:val="20"/>
          <w:lang w:eastAsia="en-NZ"/>
        </w:rPr>
      </w:pPr>
      <w:r w:rsidRPr="00C6393B">
        <w:rPr>
          <w:rFonts w:ascii="Tahoma" w:eastAsia="Times New Roman" w:hAnsi="Tahoma" w:cs="Tahoma"/>
          <w:b/>
          <w:bCs/>
          <w:i/>
          <w:kern w:val="36"/>
          <w:sz w:val="20"/>
          <w:szCs w:val="20"/>
          <w:lang w:eastAsia="en-NZ"/>
        </w:rPr>
        <w:t xml:space="preserve">Editors comments </w:t>
      </w:r>
    </w:p>
    <w:p w:rsidR="007556DA" w:rsidRPr="00C6393B" w:rsidRDefault="007556DA" w:rsidP="004873F1">
      <w:pPr>
        <w:spacing w:after="0" w:line="300" w:lineRule="auto"/>
        <w:outlineLvl w:val="0"/>
        <w:rPr>
          <w:rFonts w:ascii="Tahoma" w:eastAsia="Times New Roman" w:hAnsi="Tahoma" w:cs="Tahoma"/>
          <w:bCs/>
          <w:i/>
          <w:kern w:val="36"/>
          <w:sz w:val="20"/>
          <w:szCs w:val="20"/>
          <w:lang w:eastAsia="en-NZ"/>
        </w:rPr>
      </w:pPr>
      <w:r w:rsidRPr="00C6393B">
        <w:rPr>
          <w:rFonts w:ascii="Tahoma" w:eastAsia="Times New Roman" w:hAnsi="Tahoma" w:cs="Tahoma"/>
          <w:bCs/>
          <w:i/>
          <w:kern w:val="36"/>
          <w:sz w:val="20"/>
          <w:szCs w:val="20"/>
          <w:lang w:eastAsia="en-NZ"/>
        </w:rPr>
        <w:t>A wide range of article</w:t>
      </w:r>
      <w:r w:rsidR="00C6393B">
        <w:rPr>
          <w:rFonts w:ascii="Tahoma" w:eastAsia="Times New Roman" w:hAnsi="Tahoma" w:cs="Tahoma"/>
          <w:bCs/>
          <w:i/>
          <w:kern w:val="36"/>
          <w:sz w:val="20"/>
          <w:szCs w:val="20"/>
          <w:lang w:eastAsia="en-NZ"/>
        </w:rPr>
        <w:t>s</w:t>
      </w:r>
      <w:r w:rsidRPr="00C6393B">
        <w:rPr>
          <w:rFonts w:ascii="Tahoma" w:eastAsia="Times New Roman" w:hAnsi="Tahoma" w:cs="Tahoma"/>
          <w:bCs/>
          <w:i/>
          <w:kern w:val="36"/>
          <w:sz w:val="20"/>
          <w:szCs w:val="20"/>
          <w:lang w:eastAsia="en-NZ"/>
        </w:rPr>
        <w:t xml:space="preserve"> this week. – </w:t>
      </w:r>
      <w:r w:rsidR="00C6393B">
        <w:rPr>
          <w:rFonts w:ascii="Tahoma" w:eastAsia="Times New Roman" w:hAnsi="Tahoma" w:cs="Tahoma"/>
          <w:bCs/>
          <w:i/>
          <w:kern w:val="36"/>
          <w:sz w:val="20"/>
          <w:szCs w:val="20"/>
          <w:lang w:eastAsia="en-NZ"/>
        </w:rPr>
        <w:t xml:space="preserve">but very much </w:t>
      </w:r>
      <w:r w:rsidRPr="00C6393B">
        <w:rPr>
          <w:rFonts w:ascii="Tahoma" w:eastAsia="Times New Roman" w:hAnsi="Tahoma" w:cs="Tahoma"/>
          <w:bCs/>
          <w:i/>
          <w:kern w:val="36"/>
          <w:sz w:val="20"/>
          <w:szCs w:val="20"/>
          <w:lang w:eastAsia="en-NZ"/>
        </w:rPr>
        <w:t xml:space="preserve"> steady as she goes. The two interesting New Zealand articles deal with innovation . The first reports that T&amp;G Global have worked with an American firm to develop a</w:t>
      </w:r>
      <w:r w:rsidR="00C6393B">
        <w:rPr>
          <w:rFonts w:ascii="Tahoma" w:eastAsia="Times New Roman" w:hAnsi="Tahoma" w:cs="Tahoma"/>
          <w:bCs/>
          <w:i/>
          <w:kern w:val="36"/>
          <w:sz w:val="20"/>
          <w:szCs w:val="20"/>
          <w:lang w:eastAsia="en-NZ"/>
        </w:rPr>
        <w:t>n</w:t>
      </w:r>
      <w:r w:rsidRPr="00C6393B">
        <w:rPr>
          <w:rFonts w:ascii="Tahoma" w:eastAsia="Times New Roman" w:hAnsi="Tahoma" w:cs="Tahoma"/>
          <w:bCs/>
          <w:i/>
          <w:kern w:val="36"/>
          <w:sz w:val="20"/>
          <w:szCs w:val="20"/>
          <w:lang w:eastAsia="en-NZ"/>
        </w:rPr>
        <w:t xml:space="preserve"> apple picking robot. This will mean a lot of changes in how orchards are planted </w:t>
      </w:r>
      <w:r w:rsidR="00C6393B">
        <w:rPr>
          <w:rFonts w:ascii="Tahoma" w:eastAsia="Times New Roman" w:hAnsi="Tahoma" w:cs="Tahoma"/>
          <w:bCs/>
          <w:i/>
          <w:kern w:val="36"/>
          <w:sz w:val="20"/>
          <w:szCs w:val="20"/>
          <w:lang w:eastAsia="en-NZ"/>
        </w:rPr>
        <w:t xml:space="preserve">to accommodate the robot </w:t>
      </w:r>
      <w:r w:rsidRPr="00C6393B">
        <w:rPr>
          <w:rFonts w:ascii="Tahoma" w:eastAsia="Times New Roman" w:hAnsi="Tahoma" w:cs="Tahoma"/>
          <w:bCs/>
          <w:i/>
          <w:kern w:val="36"/>
          <w:sz w:val="20"/>
          <w:szCs w:val="20"/>
          <w:lang w:eastAsia="en-NZ"/>
        </w:rPr>
        <w:t>but will free up businesses reliance o</w:t>
      </w:r>
      <w:r w:rsidR="00C6393B">
        <w:rPr>
          <w:rFonts w:ascii="Tahoma" w:eastAsia="Times New Roman" w:hAnsi="Tahoma" w:cs="Tahoma"/>
          <w:bCs/>
          <w:i/>
          <w:kern w:val="36"/>
          <w:sz w:val="20"/>
          <w:szCs w:val="20"/>
          <w:lang w:eastAsia="en-NZ"/>
        </w:rPr>
        <w:t>n</w:t>
      </w:r>
      <w:r w:rsidRPr="00C6393B">
        <w:rPr>
          <w:rFonts w:ascii="Tahoma" w:eastAsia="Times New Roman" w:hAnsi="Tahoma" w:cs="Tahoma"/>
          <w:bCs/>
          <w:i/>
          <w:kern w:val="36"/>
          <w:sz w:val="20"/>
          <w:szCs w:val="20"/>
          <w:lang w:eastAsia="en-NZ"/>
        </w:rPr>
        <w:t xml:space="preserve"> labour. The second reports on research undertaken by Plant and Food which shows that with the right approach to planting and pruning its possible to double production from the same area.  These articles demonstrate the value of  ongoing innovation across a range of fronts. </w:t>
      </w:r>
    </w:p>
    <w:p w:rsidR="007556DA" w:rsidRPr="00C6393B" w:rsidRDefault="007556DA" w:rsidP="004873F1">
      <w:pPr>
        <w:spacing w:after="0" w:line="300" w:lineRule="auto"/>
        <w:outlineLvl w:val="0"/>
        <w:rPr>
          <w:rFonts w:ascii="Tahoma" w:eastAsia="Times New Roman" w:hAnsi="Tahoma" w:cs="Tahoma"/>
          <w:bCs/>
          <w:i/>
          <w:kern w:val="36"/>
          <w:sz w:val="20"/>
          <w:szCs w:val="20"/>
          <w:lang w:eastAsia="en-NZ"/>
        </w:rPr>
      </w:pPr>
    </w:p>
    <w:p w:rsidR="007556DA" w:rsidRPr="00C6393B" w:rsidRDefault="007556DA" w:rsidP="004873F1">
      <w:pPr>
        <w:spacing w:after="0" w:line="300" w:lineRule="auto"/>
        <w:outlineLvl w:val="0"/>
        <w:rPr>
          <w:rFonts w:ascii="Tahoma" w:eastAsia="Times New Roman" w:hAnsi="Tahoma" w:cs="Tahoma"/>
          <w:bCs/>
          <w:i/>
          <w:kern w:val="36"/>
          <w:sz w:val="20"/>
          <w:szCs w:val="20"/>
          <w:lang w:eastAsia="en-NZ"/>
        </w:rPr>
      </w:pPr>
      <w:r w:rsidRPr="00C6393B">
        <w:rPr>
          <w:rFonts w:ascii="Tahoma" w:eastAsia="Times New Roman" w:hAnsi="Tahoma" w:cs="Tahoma"/>
          <w:bCs/>
          <w:i/>
          <w:kern w:val="36"/>
          <w:sz w:val="20"/>
          <w:szCs w:val="20"/>
          <w:lang w:eastAsia="en-NZ"/>
        </w:rPr>
        <w:t xml:space="preserve">In the International section the need for / protest against plant patents is in the news. </w:t>
      </w:r>
      <w:r w:rsidR="00C6393B" w:rsidRPr="00C6393B">
        <w:rPr>
          <w:rFonts w:ascii="Tahoma" w:eastAsia="Times New Roman" w:hAnsi="Tahoma" w:cs="Tahoma"/>
          <w:bCs/>
          <w:i/>
          <w:kern w:val="36"/>
          <w:sz w:val="20"/>
          <w:szCs w:val="20"/>
          <w:lang w:eastAsia="en-NZ"/>
        </w:rPr>
        <w:t>With three articles looking at plant patents. Also of interest is the launch of Uber freight in the EU. With 21% of freight kilometres in the EU travelling empty the use of Uber freight offers the opportunity for large savings.</w:t>
      </w:r>
    </w:p>
    <w:p w:rsidR="00C6393B" w:rsidRPr="007556DA" w:rsidRDefault="00C6393B" w:rsidP="004873F1">
      <w:pPr>
        <w:spacing w:after="0" w:line="300" w:lineRule="auto"/>
        <w:outlineLvl w:val="0"/>
        <w:rPr>
          <w:rFonts w:ascii="Tahoma" w:eastAsia="Times New Roman" w:hAnsi="Tahoma" w:cs="Tahoma"/>
          <w:bCs/>
          <w:kern w:val="36"/>
          <w:sz w:val="20"/>
          <w:szCs w:val="20"/>
          <w:lang w:eastAsia="en-NZ"/>
        </w:rPr>
      </w:pPr>
    </w:p>
    <w:p w:rsidR="007E5903" w:rsidRPr="007556DA" w:rsidRDefault="004F1767" w:rsidP="007E5903">
      <w:pPr>
        <w:pStyle w:val="ListParagraph"/>
        <w:numPr>
          <w:ilvl w:val="0"/>
          <w:numId w:val="2"/>
        </w:numPr>
        <w:spacing w:after="0" w:line="300" w:lineRule="auto"/>
        <w:rPr>
          <w:rFonts w:ascii="Tahoma" w:hAnsi="Tahoma" w:cs="Tahoma"/>
          <w:sz w:val="24"/>
          <w:szCs w:val="24"/>
        </w:rPr>
      </w:pPr>
      <w:r w:rsidRPr="007556DA">
        <w:rPr>
          <w:rFonts w:ascii="Tahoma" w:hAnsi="Tahoma" w:cs="Tahoma"/>
          <w:b/>
          <w:sz w:val="24"/>
          <w:szCs w:val="24"/>
        </w:rPr>
        <w:t xml:space="preserve">Agency   news                                                                        </w:t>
      </w:r>
      <w:r w:rsidRPr="007556DA">
        <w:rPr>
          <w:rFonts w:ascii="Tahoma" w:hAnsi="Tahoma" w:cs="Tahoma"/>
          <w:sz w:val="24"/>
          <w:szCs w:val="24"/>
        </w:rPr>
        <w:t xml:space="preserve">       </w:t>
      </w:r>
    </w:p>
    <w:p w:rsidR="004F1767" w:rsidRPr="00F51C79" w:rsidRDefault="00544298" w:rsidP="00F51C79">
      <w:pPr>
        <w:shd w:val="clear" w:color="auto" w:fill="D6E3BC" w:themeFill="accent3" w:themeFillTint="66"/>
        <w:spacing w:after="0" w:line="300" w:lineRule="auto"/>
        <w:rPr>
          <w:rFonts w:ascii="Tahoma" w:hAnsi="Tahoma" w:cs="Tahoma"/>
          <w:b/>
          <w:sz w:val="20"/>
          <w:szCs w:val="20"/>
        </w:rPr>
      </w:pPr>
      <w:r w:rsidRPr="00F51C79">
        <w:rPr>
          <w:rFonts w:ascii="Tahoma" w:hAnsi="Tahoma" w:cs="Tahoma"/>
          <w:noProof/>
          <w:sz w:val="20"/>
          <w:szCs w:val="20"/>
          <w:lang w:eastAsia="en-NZ"/>
        </w:rPr>
        <w:drawing>
          <wp:inline distT="0" distB="0" distL="0" distR="0" wp14:anchorId="3C3BCD12" wp14:editId="5D36F544">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6171" cy="463955"/>
                    </a:xfrm>
                    <a:prstGeom prst="rect">
                      <a:avLst/>
                    </a:prstGeom>
                  </pic:spPr>
                </pic:pic>
              </a:graphicData>
            </a:graphic>
          </wp:inline>
        </w:drawing>
      </w:r>
      <w:r w:rsidRPr="00F51C79">
        <w:rPr>
          <w:rFonts w:ascii="Tahoma" w:hAnsi="Tahoma" w:cs="Tahoma"/>
          <w:b/>
          <w:sz w:val="20"/>
          <w:szCs w:val="20"/>
        </w:rPr>
        <w:t xml:space="preserve">                                                                                                      </w:t>
      </w:r>
    </w:p>
    <w:p w:rsidR="00DE5F57" w:rsidRPr="007E5903" w:rsidRDefault="00DE5F57" w:rsidP="007E5903">
      <w:pPr>
        <w:pStyle w:val="ListParagraph"/>
        <w:numPr>
          <w:ilvl w:val="1"/>
          <w:numId w:val="33"/>
        </w:numPr>
        <w:spacing w:after="0" w:line="300" w:lineRule="auto"/>
        <w:outlineLvl w:val="0"/>
        <w:rPr>
          <w:rFonts w:ascii="Tahoma" w:hAnsi="Tahoma" w:cs="Tahoma"/>
          <w:b/>
          <w:sz w:val="20"/>
          <w:szCs w:val="20"/>
        </w:rPr>
      </w:pPr>
      <w:r w:rsidRPr="007E5903">
        <w:rPr>
          <w:rFonts w:ascii="Tahoma" w:hAnsi="Tahoma" w:cs="Tahoma"/>
          <w:b/>
          <w:sz w:val="20"/>
          <w:szCs w:val="20"/>
        </w:rPr>
        <w:t>Public asked to help with beetle surveillance</w:t>
      </w:r>
    </w:p>
    <w:p w:rsidR="00DE5F57" w:rsidRPr="00F51C79" w:rsidRDefault="00DE5F57"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lastRenderedPageBreak/>
        <w:t>Biosecurity New Zealand is asking the public to report any sign of the wood-boring granulate ambrosia beetle.</w:t>
      </w:r>
      <w:r w:rsidR="00F51C79">
        <w:rPr>
          <w:rFonts w:ascii="Tahoma" w:hAnsi="Tahoma" w:cs="Tahoma"/>
          <w:sz w:val="20"/>
          <w:szCs w:val="20"/>
        </w:rPr>
        <w:t xml:space="preserve"> </w:t>
      </w:r>
      <w:r w:rsidRPr="00F51C79">
        <w:rPr>
          <w:rFonts w:ascii="Tahoma" w:hAnsi="Tahoma" w:cs="Tahoma"/>
          <w:sz w:val="20"/>
          <w:szCs w:val="20"/>
        </w:rPr>
        <w:t>The unwanted pest has been detected in 5 Auckland areas since 20 February.</w:t>
      </w:r>
    </w:p>
    <w:p w:rsidR="00DE5F57" w:rsidRPr="00F51C79" w:rsidRDefault="00DE5F57"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This is the first time the beetle has been found in New Zealand. While it is unclear how the beetle arrived in New Zealand, the evidence to date suggests it may have been </w:t>
      </w:r>
      <w:r w:rsidR="007556DA">
        <w:rPr>
          <w:rFonts w:ascii="Tahoma" w:hAnsi="Tahoma" w:cs="Tahoma"/>
          <w:sz w:val="20"/>
          <w:szCs w:val="20"/>
        </w:rPr>
        <w:t xml:space="preserve">here </w:t>
      </w:r>
      <w:r w:rsidRPr="00F51C79">
        <w:rPr>
          <w:rFonts w:ascii="Tahoma" w:hAnsi="Tahoma" w:cs="Tahoma"/>
          <w:sz w:val="20"/>
          <w:szCs w:val="20"/>
        </w:rPr>
        <w:t>for at least 2 years.</w:t>
      </w:r>
    </w:p>
    <w:p w:rsidR="00F51C79" w:rsidRDefault="00F51C79" w:rsidP="00F51C79">
      <w:pPr>
        <w:pStyle w:val="NormalWeb"/>
        <w:spacing w:before="0" w:beforeAutospacing="0" w:after="0" w:afterAutospacing="0" w:line="300" w:lineRule="auto"/>
        <w:rPr>
          <w:rFonts w:ascii="Tahoma" w:hAnsi="Tahoma" w:cs="Tahoma"/>
          <w:sz w:val="20"/>
          <w:szCs w:val="20"/>
        </w:rPr>
      </w:pPr>
    </w:p>
    <w:p w:rsidR="00DE5F57" w:rsidRPr="00F51C79" w:rsidRDefault="00DE5F57"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beetle is regarded as a serious pest overseas. It is known to damage a wide range of broadleaf trees, including horticultural species such as avocado, and can spread fungal diseases.</w:t>
      </w:r>
      <w:r w:rsidR="00F51C79">
        <w:rPr>
          <w:rFonts w:ascii="Tahoma" w:hAnsi="Tahoma" w:cs="Tahoma"/>
          <w:sz w:val="20"/>
          <w:szCs w:val="20"/>
        </w:rPr>
        <w:t xml:space="preserve"> </w:t>
      </w:r>
      <w:r w:rsidRPr="00F51C79">
        <w:rPr>
          <w:rFonts w:ascii="Tahoma" w:hAnsi="Tahoma" w:cs="Tahoma"/>
          <w:sz w:val="20"/>
          <w:szCs w:val="20"/>
        </w:rPr>
        <w:t>The beetle resides under bark, making it difficult to detect.</w:t>
      </w:r>
      <w:r w:rsidR="00F51C79">
        <w:rPr>
          <w:rFonts w:ascii="Tahoma" w:hAnsi="Tahoma" w:cs="Tahoma"/>
          <w:sz w:val="20"/>
          <w:szCs w:val="20"/>
        </w:rPr>
        <w:t xml:space="preserve"> A</w:t>
      </w:r>
      <w:r w:rsidRPr="00F51C79">
        <w:rPr>
          <w:rFonts w:ascii="Tahoma" w:hAnsi="Tahoma" w:cs="Tahoma"/>
          <w:sz w:val="20"/>
          <w:szCs w:val="20"/>
        </w:rPr>
        <w:t xml:space="preserve"> tell-tale sign is distinctive protrusions of frass (compacted sawdust) from bark that look like toothpicks. They are caused by the beetles pushing frass out of tunnels bored into the trees. Other symptoms include sap oozing from the tunnel entrances and branch dieback.</w:t>
      </w:r>
    </w:p>
    <w:p w:rsidR="00DE5F57" w:rsidRPr="00F51C79" w:rsidRDefault="00DE5F57" w:rsidP="00F51C79">
      <w:pPr>
        <w:pStyle w:val="NormalWeb"/>
        <w:spacing w:before="0" w:beforeAutospacing="0" w:after="0" w:afterAutospacing="0" w:line="300" w:lineRule="auto"/>
        <w:rPr>
          <w:rFonts w:ascii="Tahoma" w:hAnsi="Tahoma" w:cs="Tahoma"/>
          <w:sz w:val="20"/>
          <w:szCs w:val="20"/>
        </w:rPr>
      </w:pPr>
    </w:p>
    <w:p w:rsidR="00DE5F57" w:rsidRDefault="00DE5F57" w:rsidP="00F51C79">
      <w:pPr>
        <w:pStyle w:val="NormalWeb"/>
        <w:spacing w:before="0" w:beforeAutospacing="0" w:after="0" w:afterAutospacing="0" w:line="300" w:lineRule="auto"/>
        <w:rPr>
          <w:rStyle w:val="Hyperlink"/>
          <w:rFonts w:ascii="Tahoma" w:hAnsi="Tahoma" w:cs="Tahoma"/>
          <w:sz w:val="20"/>
          <w:szCs w:val="20"/>
        </w:rPr>
      </w:pPr>
      <w:r w:rsidRPr="00F51C79">
        <w:rPr>
          <w:rFonts w:ascii="Tahoma" w:hAnsi="Tahoma" w:cs="Tahoma"/>
          <w:sz w:val="20"/>
          <w:szCs w:val="20"/>
        </w:rPr>
        <w:t>The beetle is native to tropical and subtropical East Asia. It has been found in many areas in the world, including Africa, the USA, Central America, Europe, some Pacific Islands, and most recently in Queensland.</w:t>
      </w:r>
      <w:hyperlink r:id="rId9" w:history="1">
        <w:r w:rsidRPr="00F51C79">
          <w:rPr>
            <w:rStyle w:val="Hyperlink"/>
            <w:rFonts w:ascii="Tahoma" w:hAnsi="Tahoma" w:cs="Tahoma"/>
            <w:sz w:val="20"/>
            <w:szCs w:val="20"/>
          </w:rPr>
          <w:t xml:space="preserve"> Full article available here</w:t>
        </w:r>
      </w:hyperlink>
    </w:p>
    <w:p w:rsidR="004F1767" w:rsidRPr="00F51C79" w:rsidRDefault="004F1767" w:rsidP="00F51C79">
      <w:pPr>
        <w:pStyle w:val="NormalWeb"/>
        <w:spacing w:before="0" w:beforeAutospacing="0" w:after="0" w:afterAutospacing="0" w:line="300" w:lineRule="auto"/>
        <w:rPr>
          <w:rFonts w:ascii="Tahoma" w:hAnsi="Tahoma" w:cs="Tahoma"/>
          <w:color w:val="333333"/>
          <w:position w:val="6"/>
          <w:sz w:val="20"/>
          <w:szCs w:val="20"/>
        </w:rPr>
      </w:pPr>
    </w:p>
    <w:p w:rsidR="005224B3" w:rsidRPr="00F51C79" w:rsidRDefault="005224B3" w:rsidP="00F51C79">
      <w:pPr>
        <w:pStyle w:val="NormalWeb"/>
        <w:spacing w:before="0" w:beforeAutospacing="0" w:after="0" w:afterAutospacing="0" w:line="300" w:lineRule="auto"/>
        <w:rPr>
          <w:rFonts w:ascii="Tahoma" w:hAnsi="Tahoma" w:cs="Tahoma"/>
          <w:sz w:val="20"/>
          <w:szCs w:val="20"/>
        </w:rPr>
      </w:pPr>
    </w:p>
    <w:p w:rsidR="005224B3" w:rsidRPr="00F51C79" w:rsidRDefault="005224B3" w:rsidP="00F51C79">
      <w:pPr>
        <w:pStyle w:val="NormalWeb"/>
        <w:spacing w:before="0" w:beforeAutospacing="0" w:after="0" w:afterAutospacing="0" w:line="300" w:lineRule="auto"/>
        <w:rPr>
          <w:rFonts w:ascii="Tahoma" w:hAnsi="Tahoma" w:cs="Tahoma"/>
          <w:sz w:val="20"/>
          <w:szCs w:val="20"/>
        </w:rPr>
      </w:pPr>
    </w:p>
    <w:p w:rsidR="004F1767" w:rsidRPr="007E5903" w:rsidRDefault="004F1767" w:rsidP="007E5903">
      <w:pPr>
        <w:pStyle w:val="ListParagraph"/>
        <w:numPr>
          <w:ilvl w:val="1"/>
          <w:numId w:val="33"/>
        </w:numPr>
        <w:spacing w:after="0" w:line="300" w:lineRule="auto"/>
        <w:outlineLvl w:val="0"/>
        <w:rPr>
          <w:b/>
        </w:rPr>
      </w:pPr>
      <w:r w:rsidRPr="007E5903">
        <w:rPr>
          <w:rFonts w:ascii="Tahoma" w:hAnsi="Tahoma" w:cs="Tahoma"/>
          <w:b/>
          <w:sz w:val="20"/>
          <w:szCs w:val="20"/>
        </w:rPr>
        <w:t xml:space="preserve">WTO Notifications  </w:t>
      </w:r>
    </w:p>
    <w:p w:rsidR="006D41E5" w:rsidRPr="00F51C79" w:rsidRDefault="004F1767" w:rsidP="00F51C79">
      <w:pPr>
        <w:spacing w:after="0" w:line="300" w:lineRule="auto"/>
        <w:rPr>
          <w:rFonts w:ascii="Tahoma" w:hAnsi="Tahoma" w:cs="Tahoma"/>
          <w:sz w:val="20"/>
          <w:szCs w:val="20"/>
        </w:rPr>
      </w:pPr>
      <w:r w:rsidRPr="00F51C79">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0" w:history="1">
        <w:r w:rsidRPr="00F51C79">
          <w:rPr>
            <w:rStyle w:val="Hyperlink"/>
            <w:rFonts w:ascii="Tahoma" w:hAnsi="Tahoma" w:cs="Tahoma"/>
            <w:sz w:val="20"/>
            <w:szCs w:val="20"/>
          </w:rPr>
          <w:t>Plant.exports@mpi.govt.nz</w:t>
        </w:r>
      </w:hyperlink>
      <w:r w:rsidRPr="00F51C79">
        <w:rPr>
          <w:rFonts w:ascii="Tahoma" w:hAnsi="Tahoma" w:cs="Tahoma"/>
          <w:sz w:val="20"/>
          <w:szCs w:val="20"/>
        </w:rPr>
        <w:t xml:space="preserve"> so that they can potentially make a submission to the notifying country.  Changes notified over the last week include:</w:t>
      </w:r>
    </w:p>
    <w:p w:rsidR="006D41E5" w:rsidRPr="00F51C79" w:rsidRDefault="006D41E5" w:rsidP="00F51C79">
      <w:pPr>
        <w:pStyle w:val="ListParagraph"/>
        <w:numPr>
          <w:ilvl w:val="0"/>
          <w:numId w:val="29"/>
        </w:numPr>
        <w:spacing w:after="0" w:line="300" w:lineRule="auto"/>
        <w:rPr>
          <w:rFonts w:ascii="Tahoma" w:hAnsi="Tahoma" w:cs="Tahoma"/>
          <w:sz w:val="20"/>
          <w:szCs w:val="20"/>
        </w:rPr>
      </w:pPr>
      <w:r w:rsidRPr="00F51C79">
        <w:rPr>
          <w:rFonts w:ascii="Tahoma" w:hAnsi="Tahoma" w:cs="Tahoma"/>
          <w:sz w:val="20"/>
          <w:szCs w:val="20"/>
        </w:rPr>
        <w:t>MRL’s  Brazil, Canada, EU and USA</w:t>
      </w:r>
    </w:p>
    <w:p w:rsidR="006D41E5" w:rsidRPr="00F51C79" w:rsidRDefault="006D41E5" w:rsidP="00F51C79">
      <w:pPr>
        <w:pStyle w:val="ListParagraph"/>
        <w:numPr>
          <w:ilvl w:val="0"/>
          <w:numId w:val="29"/>
        </w:numPr>
        <w:spacing w:after="0" w:line="300" w:lineRule="auto"/>
        <w:rPr>
          <w:rFonts w:ascii="Tahoma" w:hAnsi="Tahoma" w:cs="Tahoma"/>
          <w:sz w:val="20"/>
          <w:szCs w:val="20"/>
        </w:rPr>
      </w:pPr>
      <w:r w:rsidRPr="00F51C79">
        <w:rPr>
          <w:rFonts w:ascii="Tahoma" w:hAnsi="Tahoma" w:cs="Tahoma"/>
          <w:sz w:val="20"/>
          <w:szCs w:val="20"/>
        </w:rPr>
        <w:t>South Korea – Amendment to quarantine pest list</w:t>
      </w:r>
    </w:p>
    <w:p w:rsidR="006D41E5" w:rsidRPr="00F51C79" w:rsidRDefault="006D41E5" w:rsidP="00F51C79">
      <w:pPr>
        <w:pStyle w:val="ListParagraph"/>
        <w:numPr>
          <w:ilvl w:val="0"/>
          <w:numId w:val="29"/>
        </w:numPr>
        <w:spacing w:after="0" w:line="300" w:lineRule="auto"/>
        <w:rPr>
          <w:rFonts w:ascii="Tahoma" w:hAnsi="Tahoma" w:cs="Tahoma"/>
          <w:sz w:val="20"/>
          <w:szCs w:val="20"/>
        </w:rPr>
      </w:pPr>
      <w:r w:rsidRPr="00F51C79">
        <w:rPr>
          <w:rFonts w:ascii="Tahoma" w:hAnsi="Tahoma" w:cs="Tahoma"/>
          <w:sz w:val="20"/>
          <w:szCs w:val="20"/>
        </w:rPr>
        <w:t xml:space="preserve">Philippines- Regulated plant pest list </w:t>
      </w:r>
    </w:p>
    <w:p w:rsidR="006D41E5" w:rsidRPr="00F51C79" w:rsidRDefault="006D41E5" w:rsidP="00F51C79">
      <w:pPr>
        <w:pStyle w:val="ListParagraph"/>
        <w:numPr>
          <w:ilvl w:val="0"/>
          <w:numId w:val="29"/>
        </w:numPr>
        <w:spacing w:after="0" w:line="300" w:lineRule="auto"/>
        <w:rPr>
          <w:rFonts w:ascii="Tahoma" w:hAnsi="Tahoma" w:cs="Tahoma"/>
          <w:sz w:val="20"/>
          <w:szCs w:val="20"/>
        </w:rPr>
      </w:pPr>
      <w:r w:rsidRPr="00F51C79">
        <w:rPr>
          <w:rFonts w:ascii="Tahoma" w:hAnsi="Tahoma" w:cs="Tahoma"/>
          <w:sz w:val="20"/>
          <w:szCs w:val="20"/>
        </w:rPr>
        <w:t>Chinese Taipei- Regulations of import risk assessment for regulated articles with capability of propagation</w:t>
      </w:r>
    </w:p>
    <w:p w:rsidR="006D41E5" w:rsidRPr="00F51C79" w:rsidRDefault="006D41E5" w:rsidP="00F51C79">
      <w:pPr>
        <w:pStyle w:val="ListParagraph"/>
        <w:numPr>
          <w:ilvl w:val="0"/>
          <w:numId w:val="29"/>
        </w:numPr>
        <w:spacing w:after="0" w:line="300" w:lineRule="auto"/>
        <w:rPr>
          <w:rFonts w:ascii="Tahoma" w:hAnsi="Tahoma" w:cs="Tahoma"/>
          <w:sz w:val="20"/>
          <w:szCs w:val="20"/>
        </w:rPr>
      </w:pPr>
      <w:r w:rsidRPr="00F51C79">
        <w:rPr>
          <w:rFonts w:ascii="Tahoma" w:hAnsi="Tahoma" w:cs="Tahoma"/>
          <w:sz w:val="20"/>
          <w:szCs w:val="20"/>
        </w:rPr>
        <w:t>USA The FDA is extending, for covered produce other than sprouts, the dates for compliance with the agricultural water provisions in the "Standards for the Growing, Harvesting, Packing, and Holding of Produce for Human Consumption" rule.</w:t>
      </w:r>
    </w:p>
    <w:p w:rsidR="004F1767" w:rsidRPr="00F51C79" w:rsidRDefault="004F1767" w:rsidP="00F51C79">
      <w:pPr>
        <w:spacing w:after="0" w:line="300" w:lineRule="auto"/>
        <w:rPr>
          <w:rFonts w:ascii="Tahoma" w:hAnsi="Tahoma" w:cs="Tahoma"/>
          <w:b/>
          <w:sz w:val="20"/>
          <w:szCs w:val="20"/>
        </w:rPr>
      </w:pPr>
      <w:r w:rsidRPr="00F51C79">
        <w:rPr>
          <w:rFonts w:ascii="Tahoma" w:hAnsi="Tahoma" w:cs="Tahoma"/>
          <w:sz w:val="20"/>
          <w:szCs w:val="20"/>
        </w:rPr>
        <w:t>The embedded files for the last week</w:t>
      </w:r>
      <w:r w:rsidR="004D238B" w:rsidRPr="00F51C79">
        <w:rPr>
          <w:rFonts w:ascii="Tahoma" w:hAnsi="Tahoma" w:cs="Tahoma"/>
          <w:sz w:val="20"/>
          <w:szCs w:val="20"/>
        </w:rPr>
        <w:t xml:space="preserve"> </w:t>
      </w:r>
      <w:r w:rsidRPr="00F51C79">
        <w:rPr>
          <w:rFonts w:ascii="Tahoma" w:hAnsi="Tahoma" w:cs="Tahoma"/>
          <w:sz w:val="20"/>
          <w:szCs w:val="20"/>
        </w:rPr>
        <w:t xml:space="preserve">(which has links through to the original notifications)is available  here  </w:t>
      </w:r>
      <w:r w:rsidR="006D41E5" w:rsidRPr="00F51C79">
        <w:rPr>
          <w:rFonts w:ascii="Tahoma" w:hAnsi="Tahoma" w:cs="Tahoma"/>
          <w:sz w:val="20"/>
          <w:szCs w:val="20"/>
        </w:rPr>
        <w:object w:dxaOrig="1504" w:dyaOrig="982">
          <v:shape id="_x0000_i1025" type="#_x0000_t75" style="width:75.2pt;height:49.2pt" o:ole="">
            <v:imagedata r:id="rId11" o:title=""/>
          </v:shape>
          <o:OLEObject Type="Embed" ProgID="Excel.Sheet.12" ShapeID="_x0000_i1025" DrawAspect="Icon" ObjectID="_1615635954" r:id="rId12"/>
        </w:object>
      </w:r>
    </w:p>
    <w:p w:rsidR="004F1767" w:rsidRPr="00F51C79" w:rsidRDefault="00544298" w:rsidP="00F51C79">
      <w:pPr>
        <w:pStyle w:val="NormalWeb"/>
        <w:shd w:val="clear" w:color="auto" w:fill="FBD4B4" w:themeFill="accent6" w:themeFillTint="66"/>
        <w:spacing w:before="0" w:beforeAutospacing="0" w:after="0" w:afterAutospacing="0" w:line="300" w:lineRule="auto"/>
        <w:rPr>
          <w:rFonts w:ascii="Tahoma" w:hAnsi="Tahoma" w:cs="Tahoma"/>
          <w:sz w:val="20"/>
          <w:szCs w:val="20"/>
        </w:rPr>
      </w:pPr>
      <w:r w:rsidRPr="00F51C79">
        <w:rPr>
          <w:rFonts w:ascii="Tahoma" w:hAnsi="Tahoma" w:cs="Tahoma"/>
          <w:noProof/>
          <w:sz w:val="20"/>
          <w:szCs w:val="20"/>
        </w:rPr>
        <w:drawing>
          <wp:inline distT="0" distB="0" distL="0" distR="0" wp14:anchorId="14CF4703" wp14:editId="39555DBF">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14450" cy="469900"/>
                    </a:xfrm>
                    <a:prstGeom prst="rect">
                      <a:avLst/>
                    </a:prstGeom>
                  </pic:spPr>
                </pic:pic>
              </a:graphicData>
            </a:graphic>
          </wp:inline>
        </w:drawing>
      </w:r>
    </w:p>
    <w:p w:rsidR="00F51C79" w:rsidRPr="007E5903" w:rsidRDefault="00F51C79" w:rsidP="007E5903">
      <w:pPr>
        <w:pStyle w:val="ListParagraph"/>
        <w:numPr>
          <w:ilvl w:val="1"/>
          <w:numId w:val="33"/>
        </w:numPr>
        <w:spacing w:after="0" w:line="300" w:lineRule="auto"/>
        <w:outlineLvl w:val="0"/>
        <w:rPr>
          <w:rFonts w:ascii="Tahoma" w:hAnsi="Tahoma" w:cs="Tahoma"/>
          <w:b/>
          <w:sz w:val="20"/>
          <w:szCs w:val="20"/>
        </w:rPr>
      </w:pPr>
      <w:bookmarkStart w:id="1" w:name="_Hlk5016172"/>
      <w:r w:rsidRPr="007E5903">
        <w:rPr>
          <w:rFonts w:ascii="Tahoma" w:hAnsi="Tahoma" w:cs="Tahoma"/>
          <w:b/>
          <w:sz w:val="20"/>
          <w:szCs w:val="20"/>
        </w:rPr>
        <w:t xml:space="preserve">Mandatory Breach Reporting – what does it mean for your business? </w:t>
      </w:r>
    </w:p>
    <w:bookmarkEnd w:id="1"/>
    <w:p w:rsidR="004F1767" w:rsidRPr="00F51C79" w:rsidRDefault="00F51C79" w:rsidP="00F51C79">
      <w:pPr>
        <w:spacing w:after="0" w:line="300" w:lineRule="auto"/>
        <w:rPr>
          <w:rFonts w:ascii="Tahoma" w:hAnsi="Tahoma" w:cs="Tahoma"/>
          <w:color w:val="000001"/>
          <w:sz w:val="20"/>
          <w:szCs w:val="20"/>
        </w:rPr>
      </w:pPr>
      <w:r w:rsidRPr="00F51C79">
        <w:rPr>
          <w:rFonts w:ascii="Tahoma" w:eastAsia="Times New Roman" w:hAnsi="Tahoma" w:cs="Tahoma"/>
          <w:noProof/>
          <w:sz w:val="20"/>
          <w:szCs w:val="20"/>
        </w:rPr>
        <w:drawing>
          <wp:inline distT="0" distB="0" distL="0" distR="0" wp14:anchorId="5C1DA601" wp14:editId="78766294">
            <wp:extent cx="6350" cy="95250"/>
            <wp:effectExtent l="0" t="0" r="0" b="0"/>
            <wp:docPr id="48" name="Picture 48"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ubiquity.co.nz/t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95250"/>
                    </a:xfrm>
                    <a:prstGeom prst="rect">
                      <a:avLst/>
                    </a:prstGeom>
                    <a:noFill/>
                    <a:ln>
                      <a:noFill/>
                    </a:ln>
                  </pic:spPr>
                </pic:pic>
              </a:graphicData>
            </a:graphic>
          </wp:inline>
        </w:drawing>
      </w:r>
      <w:r w:rsidRPr="00F51C79">
        <w:rPr>
          <w:rFonts w:ascii="Tahoma" w:hAnsi="Tahoma" w:cs="Tahoma"/>
          <w:color w:val="000001"/>
          <w:sz w:val="20"/>
          <w:szCs w:val="20"/>
        </w:rPr>
        <w:t>Parliament is currently considering the Privacy Bill. </w:t>
      </w:r>
      <w:r>
        <w:rPr>
          <w:rFonts w:ascii="Tahoma" w:hAnsi="Tahoma" w:cs="Tahoma"/>
          <w:color w:val="000001"/>
          <w:sz w:val="20"/>
          <w:szCs w:val="20"/>
        </w:rPr>
        <w:t xml:space="preserve">This follows similar </w:t>
      </w:r>
      <w:proofErr w:type="spellStart"/>
      <w:r>
        <w:rPr>
          <w:rFonts w:ascii="Tahoma" w:hAnsi="Tahoma" w:cs="Tahoma"/>
          <w:color w:val="000001"/>
          <w:sz w:val="20"/>
          <w:szCs w:val="20"/>
        </w:rPr>
        <w:t>initiavties</w:t>
      </w:r>
      <w:proofErr w:type="spellEnd"/>
      <w:r>
        <w:rPr>
          <w:rFonts w:ascii="Tahoma" w:hAnsi="Tahoma" w:cs="Tahoma"/>
          <w:color w:val="000001"/>
          <w:sz w:val="20"/>
          <w:szCs w:val="20"/>
        </w:rPr>
        <w:t xml:space="preserve"> in Australia and the EU that you may have encountered in your dealings with those areas. </w:t>
      </w:r>
      <w:r w:rsidRPr="00F51C79">
        <w:rPr>
          <w:rFonts w:ascii="Tahoma" w:hAnsi="Tahoma" w:cs="Tahoma"/>
          <w:color w:val="000001"/>
          <w:sz w:val="20"/>
          <w:szCs w:val="20"/>
        </w:rPr>
        <w:t xml:space="preserve">The bill repeals and replaces the Privacy Act 1993, as recommended by the Law Commission's 2011 review of the Act. </w:t>
      </w:r>
      <w:r>
        <w:rPr>
          <w:rFonts w:ascii="Tahoma" w:hAnsi="Tahoma" w:cs="Tahoma"/>
          <w:color w:val="000001"/>
          <w:sz w:val="20"/>
          <w:szCs w:val="20"/>
        </w:rPr>
        <w:t xml:space="preserve"> Under this new Act firms will need to report any breaches of an individual or companies privacy. T</w:t>
      </w:r>
      <w:r w:rsidRPr="00F51C79">
        <w:rPr>
          <w:rFonts w:ascii="Tahoma" w:hAnsi="Tahoma" w:cs="Tahoma"/>
          <w:color w:val="000001"/>
          <w:sz w:val="20"/>
          <w:szCs w:val="20"/>
        </w:rPr>
        <w:t>his article covers what you should be aware of with the proposals on mandatory breach reporting.</w:t>
      </w:r>
      <w:r>
        <w:rPr>
          <w:rFonts w:ascii="Tahoma" w:hAnsi="Tahoma" w:cs="Tahoma"/>
          <w:color w:val="000001"/>
          <w:sz w:val="20"/>
          <w:szCs w:val="20"/>
        </w:rPr>
        <w:t xml:space="preserve"> </w:t>
      </w:r>
      <w:hyperlink r:id="rId15" w:history="1">
        <w:r w:rsidR="004F1767" w:rsidRPr="00F51C79">
          <w:rPr>
            <w:rStyle w:val="Hyperlink"/>
            <w:rFonts w:ascii="Tahoma" w:hAnsi="Tahoma" w:cs="Tahoma"/>
            <w:sz w:val="20"/>
            <w:szCs w:val="20"/>
          </w:rPr>
          <w:t>Full article available here</w:t>
        </w:r>
      </w:hyperlink>
      <w:r w:rsidR="004F1767" w:rsidRPr="00F51C79">
        <w:rPr>
          <w:rFonts w:ascii="Tahoma" w:hAnsi="Tahoma" w:cs="Tahoma"/>
          <w:sz w:val="20"/>
          <w:szCs w:val="20"/>
        </w:rPr>
        <w:t xml:space="preserve"> </w:t>
      </w:r>
    </w:p>
    <w:p w:rsidR="00F51C79" w:rsidRDefault="00F51C79" w:rsidP="00F51C79">
      <w:pPr>
        <w:spacing w:after="0" w:line="300" w:lineRule="auto"/>
        <w:rPr>
          <w:rFonts w:ascii="Tahoma" w:hAnsi="Tahoma" w:cs="Tahoma"/>
          <w:sz w:val="20"/>
          <w:szCs w:val="20"/>
        </w:rPr>
      </w:pPr>
    </w:p>
    <w:p w:rsidR="00F51C79" w:rsidRDefault="00F51C79" w:rsidP="00F51C79">
      <w:pPr>
        <w:spacing w:after="0" w:line="300" w:lineRule="auto"/>
        <w:rPr>
          <w:rFonts w:ascii="Tahoma" w:hAnsi="Tahoma" w:cs="Tahoma"/>
          <w:sz w:val="20"/>
          <w:szCs w:val="20"/>
        </w:rPr>
      </w:pPr>
    </w:p>
    <w:p w:rsidR="00F51C79" w:rsidRPr="00F51C79" w:rsidRDefault="00F51C79" w:rsidP="00F51C79">
      <w:pPr>
        <w:spacing w:after="0" w:line="300" w:lineRule="auto"/>
        <w:rPr>
          <w:rFonts w:ascii="Tahoma" w:hAnsi="Tahoma" w:cs="Tahoma"/>
          <w:sz w:val="20"/>
          <w:szCs w:val="20"/>
        </w:rPr>
      </w:pPr>
    </w:p>
    <w:p w:rsidR="00F51C79" w:rsidRPr="007E5903" w:rsidRDefault="00F51C79" w:rsidP="007E5903">
      <w:pPr>
        <w:pStyle w:val="ListParagraph"/>
        <w:numPr>
          <w:ilvl w:val="1"/>
          <w:numId w:val="33"/>
        </w:numPr>
        <w:spacing w:after="0" w:line="300" w:lineRule="auto"/>
        <w:outlineLvl w:val="0"/>
        <w:rPr>
          <w:rFonts w:ascii="Tahoma" w:hAnsi="Tahoma" w:cs="Tahoma"/>
          <w:b/>
          <w:sz w:val="20"/>
          <w:szCs w:val="20"/>
        </w:rPr>
      </w:pPr>
      <w:bookmarkStart w:id="2" w:name="_Hlk5016185"/>
      <w:r w:rsidRPr="007E5903">
        <w:rPr>
          <w:rFonts w:ascii="Tahoma" w:hAnsi="Tahoma" w:cs="Tahoma"/>
          <w:b/>
          <w:sz w:val="20"/>
          <w:szCs w:val="20"/>
        </w:rPr>
        <w:t xml:space="preserve">Cracking Europe - webinar series through May 2019 </w:t>
      </w:r>
    </w:p>
    <w:bookmarkEnd w:id="2"/>
    <w:p w:rsidR="00DE5F57" w:rsidRPr="00F51C79" w:rsidRDefault="00F51C79" w:rsidP="00F51C79">
      <w:pPr>
        <w:spacing w:after="0" w:line="300" w:lineRule="auto"/>
        <w:rPr>
          <w:rFonts w:ascii="Tahoma" w:hAnsi="Tahoma" w:cs="Tahoma"/>
          <w:sz w:val="20"/>
          <w:szCs w:val="20"/>
        </w:rPr>
      </w:pPr>
      <w:r w:rsidRPr="00F51C79">
        <w:rPr>
          <w:rFonts w:ascii="Tahoma" w:eastAsia="Times New Roman" w:hAnsi="Tahoma" w:cs="Tahoma"/>
          <w:noProof/>
          <w:sz w:val="20"/>
          <w:szCs w:val="20"/>
        </w:rPr>
        <w:drawing>
          <wp:inline distT="0" distB="0" distL="0" distR="0" wp14:anchorId="7B548B19" wp14:editId="756932BE">
            <wp:extent cx="6350" cy="95250"/>
            <wp:effectExtent l="0" t="0" r="0" b="0"/>
            <wp:docPr id="50" name="Picture 50"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ubiquity.co.nz/t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95250"/>
                    </a:xfrm>
                    <a:prstGeom prst="rect">
                      <a:avLst/>
                    </a:prstGeom>
                    <a:noFill/>
                    <a:ln>
                      <a:noFill/>
                    </a:ln>
                  </pic:spPr>
                </pic:pic>
              </a:graphicData>
            </a:graphic>
          </wp:inline>
        </w:drawing>
      </w:r>
      <w:r w:rsidRPr="00F51C79">
        <w:rPr>
          <w:rFonts w:ascii="Tahoma" w:hAnsi="Tahoma" w:cs="Tahoma"/>
          <w:color w:val="000001"/>
          <w:sz w:val="20"/>
          <w:szCs w:val="20"/>
        </w:rPr>
        <w:t>This series will help you successfully transition your New Zealand marketing strategy into Europe by giving you tools to understand cultural differences in key markets and advice on how to use them to your advantage.</w:t>
      </w:r>
      <w:r>
        <w:rPr>
          <w:rFonts w:ascii="Tahoma" w:hAnsi="Tahoma" w:cs="Tahoma"/>
          <w:color w:val="000001"/>
          <w:sz w:val="20"/>
          <w:szCs w:val="20"/>
        </w:rPr>
        <w:t xml:space="preserve"> </w:t>
      </w:r>
      <w:hyperlink r:id="rId16" w:history="1">
        <w:r w:rsidR="00DE5F57" w:rsidRPr="00F51C79">
          <w:rPr>
            <w:rStyle w:val="Hyperlink"/>
            <w:rFonts w:ascii="Tahoma" w:hAnsi="Tahoma" w:cs="Tahoma"/>
            <w:sz w:val="20"/>
            <w:szCs w:val="20"/>
          </w:rPr>
          <w:t>Register here</w:t>
        </w:r>
      </w:hyperlink>
      <w:r w:rsidR="00DE5F57" w:rsidRPr="00F51C79">
        <w:rPr>
          <w:rFonts w:ascii="Tahoma" w:hAnsi="Tahoma" w:cs="Tahoma"/>
          <w:sz w:val="20"/>
          <w:szCs w:val="20"/>
        </w:rPr>
        <w:t xml:space="preserve"> </w:t>
      </w:r>
    </w:p>
    <w:p w:rsidR="007F55C0" w:rsidRPr="00F51C79" w:rsidRDefault="007F55C0" w:rsidP="00F51C79">
      <w:pPr>
        <w:spacing w:after="0" w:line="300" w:lineRule="auto"/>
        <w:rPr>
          <w:rFonts w:ascii="Tahoma" w:hAnsi="Tahoma" w:cs="Tahoma"/>
          <w:sz w:val="20"/>
          <w:szCs w:val="20"/>
        </w:rPr>
      </w:pPr>
    </w:p>
    <w:p w:rsidR="007F55C0" w:rsidRDefault="007F55C0" w:rsidP="00F51C79">
      <w:pPr>
        <w:spacing w:after="0" w:line="300" w:lineRule="auto"/>
        <w:rPr>
          <w:rFonts w:ascii="Tahoma" w:hAnsi="Tahoma" w:cs="Tahoma"/>
          <w:sz w:val="20"/>
          <w:szCs w:val="20"/>
        </w:rPr>
      </w:pPr>
    </w:p>
    <w:p w:rsidR="00F51C79" w:rsidRPr="00F51C79" w:rsidRDefault="00F51C79" w:rsidP="00F51C79">
      <w:pPr>
        <w:spacing w:after="0" w:line="300" w:lineRule="auto"/>
        <w:rPr>
          <w:rFonts w:ascii="Tahoma" w:hAnsi="Tahoma" w:cs="Tahoma"/>
          <w:sz w:val="20"/>
          <w:szCs w:val="20"/>
        </w:rPr>
      </w:pPr>
    </w:p>
    <w:p w:rsidR="00F51C79" w:rsidRPr="007E5903" w:rsidRDefault="00F51C79" w:rsidP="007E5903">
      <w:pPr>
        <w:pStyle w:val="ListParagraph"/>
        <w:numPr>
          <w:ilvl w:val="1"/>
          <w:numId w:val="33"/>
        </w:numPr>
        <w:spacing w:after="0" w:line="300" w:lineRule="auto"/>
        <w:outlineLvl w:val="0"/>
        <w:rPr>
          <w:rFonts w:ascii="Tahoma" w:hAnsi="Tahoma" w:cs="Tahoma"/>
          <w:b/>
          <w:sz w:val="20"/>
          <w:szCs w:val="20"/>
        </w:rPr>
      </w:pPr>
      <w:bookmarkStart w:id="3" w:name="_Hlk5016196"/>
      <w:r w:rsidRPr="007E5903">
        <w:rPr>
          <w:rFonts w:ascii="Tahoma" w:hAnsi="Tahoma" w:cs="Tahoma"/>
          <w:b/>
          <w:sz w:val="20"/>
          <w:szCs w:val="20"/>
        </w:rPr>
        <w:t xml:space="preserve">NZCTA - China Business Awards 2019 </w:t>
      </w:r>
    </w:p>
    <w:bookmarkEnd w:id="3"/>
    <w:p w:rsidR="007F55C0" w:rsidRPr="00F51C79" w:rsidRDefault="00F51C79" w:rsidP="00F51C79">
      <w:pPr>
        <w:spacing w:after="0" w:line="300" w:lineRule="auto"/>
        <w:rPr>
          <w:rFonts w:ascii="Tahoma" w:hAnsi="Tahoma" w:cs="Tahoma"/>
          <w:sz w:val="20"/>
          <w:szCs w:val="20"/>
        </w:rPr>
      </w:pPr>
      <w:r w:rsidRPr="00F51C79">
        <w:rPr>
          <w:rFonts w:ascii="Tahoma" w:eastAsia="Times New Roman" w:hAnsi="Tahoma" w:cs="Tahoma"/>
          <w:noProof/>
          <w:sz w:val="20"/>
          <w:szCs w:val="20"/>
        </w:rPr>
        <w:drawing>
          <wp:inline distT="0" distB="0" distL="0" distR="0" wp14:anchorId="3FB54EE3" wp14:editId="29A03D4C">
            <wp:extent cx="6350" cy="95250"/>
            <wp:effectExtent l="0" t="0" r="0" b="0"/>
            <wp:docPr id="51" name="Picture 51" descr="https://assets.ubiquity.co.nz/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ubiquity.co.nz/t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95250"/>
                    </a:xfrm>
                    <a:prstGeom prst="rect">
                      <a:avLst/>
                    </a:prstGeom>
                    <a:noFill/>
                    <a:ln>
                      <a:noFill/>
                    </a:ln>
                  </pic:spPr>
                </pic:pic>
              </a:graphicData>
            </a:graphic>
          </wp:inline>
        </w:drawing>
      </w:r>
      <w:r w:rsidRPr="00F51C79">
        <w:rPr>
          <w:rFonts w:ascii="Tahoma" w:hAnsi="Tahoma" w:cs="Tahoma"/>
          <w:color w:val="000001"/>
          <w:sz w:val="20"/>
          <w:szCs w:val="20"/>
        </w:rPr>
        <w:t>Entries are now open for the New Zealand China Trade Association's (NZCTA) HSBC China Business Awards for 2019. There are six categories plus the supreme award, all with the aim of celebrating organisations (and individuals) that are contributing to the success of the business relationship between New Zealand and China. Entries are open now and close 18 April 2019.</w:t>
      </w:r>
      <w:r>
        <w:rPr>
          <w:rFonts w:ascii="Tahoma" w:hAnsi="Tahoma" w:cs="Tahoma"/>
          <w:color w:val="000001"/>
          <w:sz w:val="20"/>
          <w:szCs w:val="20"/>
        </w:rPr>
        <w:t xml:space="preserve"> </w:t>
      </w:r>
      <w:hyperlink r:id="rId17" w:history="1">
        <w:r w:rsidR="007F55C0" w:rsidRPr="00F51C79">
          <w:rPr>
            <w:rStyle w:val="Hyperlink"/>
            <w:rFonts w:ascii="Tahoma" w:hAnsi="Tahoma" w:cs="Tahoma"/>
            <w:sz w:val="20"/>
            <w:szCs w:val="20"/>
          </w:rPr>
          <w:t>Register here</w:t>
        </w:r>
      </w:hyperlink>
      <w:r w:rsidR="007F55C0" w:rsidRPr="00F51C79">
        <w:rPr>
          <w:rFonts w:ascii="Tahoma" w:hAnsi="Tahoma" w:cs="Tahoma"/>
          <w:sz w:val="20"/>
          <w:szCs w:val="20"/>
        </w:rPr>
        <w:t xml:space="preserve"> </w:t>
      </w:r>
    </w:p>
    <w:p w:rsidR="004F1767" w:rsidRPr="00F51C79" w:rsidRDefault="004F1767" w:rsidP="00F51C79">
      <w:pPr>
        <w:spacing w:after="0" w:line="300" w:lineRule="auto"/>
        <w:rPr>
          <w:rFonts w:ascii="Tahoma" w:hAnsi="Tahoma" w:cs="Tahoma"/>
          <w:sz w:val="20"/>
          <w:szCs w:val="20"/>
        </w:rPr>
      </w:pPr>
    </w:p>
    <w:p w:rsidR="004F1767" w:rsidRPr="00F51C79" w:rsidRDefault="004F1767" w:rsidP="00F51C79">
      <w:pPr>
        <w:spacing w:after="0" w:line="300" w:lineRule="auto"/>
        <w:rPr>
          <w:rFonts w:ascii="Tahoma" w:hAnsi="Tahoma" w:cs="Tahoma"/>
          <w:sz w:val="20"/>
          <w:szCs w:val="20"/>
        </w:rPr>
      </w:pPr>
      <w:r w:rsidRPr="00F51C79">
        <w:rPr>
          <w:rFonts w:ascii="Tahoma" w:hAnsi="Tahoma" w:cs="Tahoma"/>
          <w:noProof/>
          <w:sz w:val="20"/>
          <w:szCs w:val="20"/>
          <w:lang w:eastAsia="en-NZ"/>
        </w:rPr>
        <w:drawing>
          <wp:anchor distT="0" distB="0" distL="114300" distR="114300" simplePos="0" relativeHeight="251659264" behindDoc="1" locked="0" layoutInCell="1" allowOverlap="1" wp14:anchorId="7C419AF9" wp14:editId="7BE3474D">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767" w:rsidRPr="00DC0193" w:rsidRDefault="004F1767" w:rsidP="007E5903">
      <w:pPr>
        <w:pStyle w:val="ListParagraph"/>
        <w:numPr>
          <w:ilvl w:val="0"/>
          <w:numId w:val="2"/>
        </w:numPr>
        <w:spacing w:after="0" w:line="300" w:lineRule="auto"/>
        <w:rPr>
          <w:rFonts w:ascii="Tahoma" w:hAnsi="Tahoma" w:cs="Tahoma"/>
          <w:b/>
          <w:sz w:val="24"/>
          <w:szCs w:val="24"/>
        </w:rPr>
      </w:pPr>
      <w:r w:rsidRPr="00DC0193">
        <w:rPr>
          <w:rFonts w:ascii="Tahoma" w:hAnsi="Tahoma" w:cs="Tahoma"/>
          <w:b/>
          <w:sz w:val="24"/>
          <w:szCs w:val="24"/>
        </w:rPr>
        <w:t xml:space="preserve">New Zealand News </w:t>
      </w:r>
    </w:p>
    <w:p w:rsidR="004F1767" w:rsidRPr="00F51C79" w:rsidRDefault="004F1767" w:rsidP="00F51C79">
      <w:pPr>
        <w:spacing w:after="0" w:line="300" w:lineRule="auto"/>
        <w:rPr>
          <w:rFonts w:ascii="Tahoma" w:hAnsi="Tahoma" w:cs="Tahoma"/>
          <w:sz w:val="20"/>
          <w:szCs w:val="20"/>
        </w:rPr>
      </w:pPr>
    </w:p>
    <w:p w:rsidR="004F1767" w:rsidRPr="00F51C79" w:rsidRDefault="00026CD5" w:rsidP="00F51C79">
      <w:pPr>
        <w:shd w:val="clear" w:color="auto" w:fill="B6DDE8" w:themeFill="accent5" w:themeFillTint="66"/>
        <w:spacing w:after="0" w:line="300" w:lineRule="auto"/>
        <w:rPr>
          <w:rFonts w:ascii="Tahoma" w:hAnsi="Tahoma" w:cs="Tahoma"/>
          <w:b/>
          <w:sz w:val="20"/>
          <w:szCs w:val="20"/>
        </w:rPr>
      </w:pPr>
      <w:r w:rsidRPr="00F51C79">
        <w:rPr>
          <w:rFonts w:ascii="Tahoma" w:hAnsi="Tahoma" w:cs="Tahoma"/>
          <w:noProof/>
          <w:sz w:val="20"/>
          <w:szCs w:val="20"/>
          <w:lang w:eastAsia="en-NZ"/>
        </w:rPr>
        <w:drawing>
          <wp:inline distT="0" distB="0" distL="0" distR="0" wp14:anchorId="52C7EA31" wp14:editId="1EDB7C58">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65161" cy="466612"/>
                    </a:xfrm>
                    <a:prstGeom prst="rect">
                      <a:avLst/>
                    </a:prstGeom>
                  </pic:spPr>
                </pic:pic>
              </a:graphicData>
            </a:graphic>
          </wp:inline>
        </w:drawing>
      </w:r>
    </w:p>
    <w:p w:rsidR="00280FF4" w:rsidRPr="007E5903" w:rsidRDefault="00280FF4" w:rsidP="007E5903">
      <w:pPr>
        <w:pStyle w:val="ListParagraph"/>
        <w:numPr>
          <w:ilvl w:val="1"/>
          <w:numId w:val="2"/>
        </w:numPr>
        <w:spacing w:after="0" w:line="300" w:lineRule="auto"/>
        <w:rPr>
          <w:rFonts w:ascii="Tahoma" w:hAnsi="Tahoma" w:cs="Tahoma"/>
          <w:b/>
          <w:sz w:val="20"/>
          <w:szCs w:val="20"/>
        </w:rPr>
      </w:pPr>
      <w:bookmarkStart w:id="4" w:name="_Hlk5016210"/>
      <w:r w:rsidRPr="007E5903">
        <w:rPr>
          <w:rFonts w:ascii="Tahoma" w:hAnsi="Tahoma" w:cs="Tahoma"/>
          <w:b/>
          <w:sz w:val="20"/>
          <w:szCs w:val="20"/>
        </w:rPr>
        <w:t xml:space="preserve">Net profit increases at </w:t>
      </w:r>
      <w:proofErr w:type="spellStart"/>
      <w:r w:rsidRPr="007E5903">
        <w:rPr>
          <w:rFonts w:ascii="Tahoma" w:hAnsi="Tahoma" w:cs="Tahoma"/>
          <w:b/>
          <w:sz w:val="20"/>
          <w:szCs w:val="20"/>
        </w:rPr>
        <w:t>EastPack</w:t>
      </w:r>
      <w:proofErr w:type="spellEnd"/>
    </w:p>
    <w:bookmarkEnd w:id="4"/>
    <w:p w:rsidR="00280FF4" w:rsidRPr="00F51C79" w:rsidRDefault="00280FF4" w:rsidP="00F51C79">
      <w:pPr>
        <w:pStyle w:val="NormalWeb"/>
        <w:spacing w:before="0" w:beforeAutospacing="0" w:after="0" w:afterAutospacing="0" w:line="300" w:lineRule="auto"/>
        <w:rPr>
          <w:rFonts w:ascii="Tahoma" w:hAnsi="Tahoma" w:cs="Tahoma"/>
          <w:sz w:val="20"/>
          <w:szCs w:val="20"/>
        </w:rPr>
      </w:pPr>
      <w:r w:rsidRPr="004873F1">
        <w:rPr>
          <w:rFonts w:ascii="Tahoma" w:hAnsi="Tahoma" w:cs="Tahoma"/>
          <w:bCs/>
          <w:sz w:val="20"/>
          <w:szCs w:val="20"/>
        </w:rPr>
        <w:t>A</w:t>
      </w:r>
      <w:r w:rsidRPr="004873F1">
        <w:rPr>
          <w:rFonts w:ascii="Tahoma" w:hAnsi="Tahoma" w:cs="Tahoma"/>
          <w:sz w:val="20"/>
          <w:szCs w:val="20"/>
        </w:rPr>
        <w:t xml:space="preserve"> b</w:t>
      </w:r>
      <w:r w:rsidRPr="00F51C79">
        <w:rPr>
          <w:rFonts w:ascii="Tahoma" w:hAnsi="Tahoma" w:cs="Tahoma"/>
          <w:sz w:val="20"/>
          <w:szCs w:val="20"/>
        </w:rPr>
        <w:t xml:space="preserve">umper kiwifruit harvest propelled </w:t>
      </w:r>
      <w:proofErr w:type="spellStart"/>
      <w:r w:rsidRPr="00F51C79">
        <w:rPr>
          <w:rFonts w:ascii="Tahoma" w:hAnsi="Tahoma" w:cs="Tahoma"/>
          <w:sz w:val="20"/>
          <w:szCs w:val="20"/>
        </w:rPr>
        <w:t>EastPack</w:t>
      </w:r>
      <w:proofErr w:type="spellEnd"/>
      <w:r w:rsidRPr="00F51C79">
        <w:rPr>
          <w:rFonts w:ascii="Tahoma" w:hAnsi="Tahoma" w:cs="Tahoma"/>
          <w:sz w:val="20"/>
          <w:szCs w:val="20"/>
        </w:rPr>
        <w:t xml:space="preserve"> to a record financial performance over 2018.</w:t>
      </w:r>
    </w:p>
    <w:p w:rsidR="00280FF4" w:rsidRPr="00F51C79" w:rsidRDefault="00280FF4"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New Zealand’s largest grower-owned kiwifruit and avocado post-harvest operator posted a net profit of NZ$9.8m for the year ending 31 December 2018, a NZ$4.96m increase from its 2017 result.</w:t>
      </w:r>
    </w:p>
    <w:p w:rsidR="00F51C79" w:rsidRDefault="00F51C79" w:rsidP="00F51C79">
      <w:pPr>
        <w:pStyle w:val="NormalWeb"/>
        <w:spacing w:before="0" w:beforeAutospacing="0" w:after="0" w:afterAutospacing="0" w:line="300" w:lineRule="auto"/>
        <w:rPr>
          <w:rFonts w:ascii="Tahoma" w:hAnsi="Tahoma" w:cs="Tahoma"/>
          <w:sz w:val="20"/>
          <w:szCs w:val="20"/>
        </w:rPr>
      </w:pPr>
    </w:p>
    <w:p w:rsidR="00280FF4" w:rsidRPr="00F51C79" w:rsidRDefault="00280FF4"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The performance came on the back of a record kiwifruit crop, which saw 41.1m trays packed across </w:t>
      </w:r>
      <w:proofErr w:type="spellStart"/>
      <w:r w:rsidRPr="00F51C79">
        <w:rPr>
          <w:rFonts w:ascii="Tahoma" w:hAnsi="Tahoma" w:cs="Tahoma"/>
          <w:sz w:val="20"/>
          <w:szCs w:val="20"/>
        </w:rPr>
        <w:t>EastPack’s</w:t>
      </w:r>
      <w:proofErr w:type="spellEnd"/>
      <w:r w:rsidRPr="00F51C79">
        <w:rPr>
          <w:rFonts w:ascii="Tahoma" w:hAnsi="Tahoma" w:cs="Tahoma"/>
          <w:sz w:val="20"/>
          <w:szCs w:val="20"/>
        </w:rPr>
        <w:t xml:space="preserve"> six sites in the Bay of Plenty region. </w:t>
      </w:r>
      <w:proofErr w:type="spellStart"/>
      <w:r w:rsidRPr="00F51C79">
        <w:rPr>
          <w:rFonts w:ascii="Tahoma" w:hAnsi="Tahoma" w:cs="Tahoma"/>
          <w:sz w:val="20"/>
          <w:szCs w:val="20"/>
        </w:rPr>
        <w:t>EastPack</w:t>
      </w:r>
      <w:proofErr w:type="spellEnd"/>
      <w:r w:rsidRPr="00F51C79">
        <w:rPr>
          <w:rFonts w:ascii="Tahoma" w:hAnsi="Tahoma" w:cs="Tahoma"/>
          <w:sz w:val="20"/>
          <w:szCs w:val="20"/>
        </w:rPr>
        <w:t xml:space="preserve"> chief executive, Hamish Simson, said the co-operative’s growers generally observed high Class 1 pack-outs and strong storage performance in a year with later loadouts than 2017.</w:t>
      </w:r>
      <w:r w:rsidR="00F51C79">
        <w:rPr>
          <w:rFonts w:ascii="Tahoma" w:hAnsi="Tahoma" w:cs="Tahoma"/>
          <w:sz w:val="20"/>
          <w:szCs w:val="20"/>
        </w:rPr>
        <w:t xml:space="preserve"> </w:t>
      </w:r>
      <w:r w:rsidRPr="00F51C79">
        <w:rPr>
          <w:rFonts w:ascii="Tahoma" w:hAnsi="Tahoma" w:cs="Tahoma"/>
          <w:sz w:val="20"/>
          <w:szCs w:val="20"/>
        </w:rPr>
        <w:t xml:space="preserve">“We also saw increased demand for </w:t>
      </w:r>
      <w:proofErr w:type="spellStart"/>
      <w:r w:rsidRPr="00F51C79">
        <w:rPr>
          <w:rFonts w:ascii="Tahoma" w:hAnsi="Tahoma" w:cs="Tahoma"/>
          <w:sz w:val="20"/>
          <w:szCs w:val="20"/>
        </w:rPr>
        <w:t>Prospa</w:t>
      </w:r>
      <w:proofErr w:type="spellEnd"/>
      <w:r w:rsidRPr="00F51C79">
        <w:rPr>
          <w:rFonts w:ascii="Tahoma" w:hAnsi="Tahoma" w:cs="Tahoma"/>
          <w:sz w:val="20"/>
          <w:szCs w:val="20"/>
        </w:rPr>
        <w:t xml:space="preserve">, our orchard management service,” Simson explained. The </w:t>
      </w:r>
      <w:proofErr w:type="spellStart"/>
      <w:r w:rsidRPr="00F51C79">
        <w:rPr>
          <w:rFonts w:ascii="Tahoma" w:hAnsi="Tahoma" w:cs="Tahoma"/>
          <w:sz w:val="20"/>
          <w:szCs w:val="20"/>
        </w:rPr>
        <w:t>Prospa</w:t>
      </w:r>
      <w:proofErr w:type="spellEnd"/>
      <w:r w:rsidRPr="00F51C79">
        <w:rPr>
          <w:rFonts w:ascii="Tahoma" w:hAnsi="Tahoma" w:cs="Tahoma"/>
          <w:sz w:val="20"/>
          <w:szCs w:val="20"/>
        </w:rPr>
        <w:t xml:space="preserve"> team now covers over 900ha across all growing areas, a 10 per cent increase since 2017.”</w:t>
      </w:r>
    </w:p>
    <w:p w:rsidR="00F51C79" w:rsidRDefault="00F51C79" w:rsidP="00F51C79">
      <w:pPr>
        <w:pStyle w:val="NormalWeb"/>
        <w:spacing w:before="0" w:beforeAutospacing="0" w:after="0" w:afterAutospacing="0" w:line="300" w:lineRule="auto"/>
        <w:rPr>
          <w:rFonts w:ascii="Tahoma" w:hAnsi="Tahoma" w:cs="Tahoma"/>
          <w:sz w:val="20"/>
          <w:szCs w:val="20"/>
        </w:rPr>
      </w:pPr>
    </w:p>
    <w:p w:rsidR="009154AE" w:rsidRDefault="00280FF4" w:rsidP="009154AE">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“With the impending industry growth, </w:t>
      </w:r>
      <w:proofErr w:type="spellStart"/>
      <w:r w:rsidRPr="00F51C79">
        <w:rPr>
          <w:rFonts w:ascii="Tahoma" w:hAnsi="Tahoma" w:cs="Tahoma"/>
          <w:sz w:val="20"/>
          <w:szCs w:val="20"/>
        </w:rPr>
        <w:t>EastPack</w:t>
      </w:r>
      <w:proofErr w:type="spellEnd"/>
      <w:r w:rsidRPr="00F51C79">
        <w:rPr>
          <w:rFonts w:ascii="Tahoma" w:hAnsi="Tahoma" w:cs="Tahoma"/>
          <w:sz w:val="20"/>
          <w:szCs w:val="20"/>
        </w:rPr>
        <w:t xml:space="preserve"> has signalled the need to invest further in infrastructure alongside innovation</w:t>
      </w:r>
      <w:r w:rsidR="007556DA">
        <w:rPr>
          <w:rFonts w:ascii="Tahoma" w:hAnsi="Tahoma" w:cs="Tahoma"/>
          <w:sz w:val="20"/>
          <w:szCs w:val="20"/>
        </w:rPr>
        <w:t>”</w:t>
      </w:r>
      <w:r w:rsidRPr="00F51C79">
        <w:rPr>
          <w:rFonts w:ascii="Tahoma" w:hAnsi="Tahoma" w:cs="Tahoma"/>
          <w:sz w:val="20"/>
          <w:szCs w:val="20"/>
        </w:rPr>
        <w:t xml:space="preserve">. </w:t>
      </w:r>
      <w:hyperlink r:id="rId20" w:history="1">
        <w:r w:rsidR="004F1767" w:rsidRPr="00F51C79">
          <w:rPr>
            <w:rStyle w:val="Hyperlink"/>
            <w:rFonts w:ascii="Tahoma" w:hAnsi="Tahoma" w:cs="Tahoma"/>
            <w:sz w:val="20"/>
            <w:szCs w:val="20"/>
          </w:rPr>
          <w:t>Full article available here</w:t>
        </w:r>
      </w:hyperlink>
    </w:p>
    <w:p w:rsidR="009154AE" w:rsidRDefault="009154AE" w:rsidP="009154AE">
      <w:pPr>
        <w:pStyle w:val="NormalWeb"/>
        <w:spacing w:before="0" w:beforeAutospacing="0" w:after="0" w:afterAutospacing="0" w:line="300" w:lineRule="auto"/>
        <w:rPr>
          <w:rFonts w:ascii="Tahoma" w:hAnsi="Tahoma" w:cs="Tahoma"/>
          <w:sz w:val="20"/>
          <w:szCs w:val="20"/>
        </w:rPr>
      </w:pPr>
    </w:p>
    <w:p w:rsidR="009154AE" w:rsidRDefault="009154AE" w:rsidP="009154AE">
      <w:pPr>
        <w:pStyle w:val="NormalWeb"/>
        <w:spacing w:before="0" w:beforeAutospacing="0" w:after="0" w:afterAutospacing="0" w:line="300" w:lineRule="auto"/>
        <w:rPr>
          <w:rFonts w:ascii="Tahoma" w:hAnsi="Tahoma" w:cs="Tahoma"/>
          <w:sz w:val="20"/>
          <w:szCs w:val="20"/>
        </w:rPr>
      </w:pPr>
    </w:p>
    <w:p w:rsidR="004F1767" w:rsidRPr="009154AE" w:rsidRDefault="004F1767" w:rsidP="009154AE">
      <w:pPr>
        <w:pStyle w:val="NormalWeb"/>
        <w:spacing w:before="0" w:beforeAutospacing="0" w:after="0" w:afterAutospacing="0" w:line="300" w:lineRule="auto"/>
        <w:rPr>
          <w:rFonts w:ascii="Tahoma" w:hAnsi="Tahoma" w:cs="Tahoma"/>
          <w:color w:val="0000FF"/>
          <w:sz w:val="20"/>
          <w:szCs w:val="20"/>
          <w:u w:val="single"/>
        </w:rPr>
      </w:pPr>
      <w:r w:rsidRPr="00F51C79">
        <w:rPr>
          <w:rFonts w:ascii="Tahoma" w:hAnsi="Tahoma" w:cs="Tahoma"/>
          <w:sz w:val="20"/>
          <w:szCs w:val="20"/>
        </w:rPr>
        <w:t xml:space="preserve"> </w:t>
      </w:r>
    </w:p>
    <w:p w:rsidR="00F17338" w:rsidRPr="007E5903" w:rsidRDefault="00F17338"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First charter ship carrying Zespri Kiwifruit sets sail for China and Japan</w:t>
      </w:r>
    </w:p>
    <w:p w:rsidR="004F1767" w:rsidRDefault="00F17338" w:rsidP="009154AE">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The first charter vessel carrying Zespri </w:t>
      </w:r>
      <w:proofErr w:type="spellStart"/>
      <w:r w:rsidRPr="00F51C79">
        <w:rPr>
          <w:rFonts w:ascii="Tahoma" w:hAnsi="Tahoma" w:cs="Tahoma"/>
          <w:sz w:val="20"/>
          <w:szCs w:val="20"/>
        </w:rPr>
        <w:t>SunGold</w:t>
      </w:r>
      <w:proofErr w:type="spellEnd"/>
      <w:r w:rsidRPr="00F51C79">
        <w:rPr>
          <w:rFonts w:ascii="Tahoma" w:hAnsi="Tahoma" w:cs="Tahoma"/>
          <w:sz w:val="20"/>
          <w:szCs w:val="20"/>
        </w:rPr>
        <w:t xml:space="preserve"> Kiwifruit </w:t>
      </w:r>
      <w:r w:rsidR="009154AE">
        <w:rPr>
          <w:rFonts w:ascii="Tahoma" w:hAnsi="Tahoma" w:cs="Tahoma"/>
          <w:sz w:val="20"/>
          <w:szCs w:val="20"/>
        </w:rPr>
        <w:t xml:space="preserve">left last week </w:t>
      </w:r>
      <w:r w:rsidRPr="00F51C79">
        <w:rPr>
          <w:rFonts w:ascii="Tahoma" w:hAnsi="Tahoma" w:cs="Tahoma"/>
          <w:sz w:val="20"/>
          <w:szCs w:val="20"/>
        </w:rPr>
        <w:t xml:space="preserve"> to China and Japan following this season’s early start to harvest.</w:t>
      </w:r>
      <w:r w:rsidR="009154AE">
        <w:rPr>
          <w:rFonts w:ascii="Tahoma" w:hAnsi="Tahoma" w:cs="Tahoma"/>
          <w:sz w:val="20"/>
          <w:szCs w:val="20"/>
        </w:rPr>
        <w:t xml:space="preserve"> </w:t>
      </w:r>
      <w:r w:rsidRPr="00F51C79">
        <w:rPr>
          <w:rFonts w:ascii="Tahoma" w:hAnsi="Tahoma" w:cs="Tahoma"/>
          <w:sz w:val="20"/>
          <w:szCs w:val="20"/>
        </w:rPr>
        <w:t xml:space="preserve">The Southampton Star departed from Tauranga Harbour carrying approximately 3,000 pallets of Bay of Plenty-grown </w:t>
      </w:r>
      <w:proofErr w:type="spellStart"/>
      <w:r w:rsidRPr="00F51C79">
        <w:rPr>
          <w:rFonts w:ascii="Tahoma" w:hAnsi="Tahoma" w:cs="Tahoma"/>
          <w:sz w:val="20"/>
          <w:szCs w:val="20"/>
        </w:rPr>
        <w:t>SunGold</w:t>
      </w:r>
      <w:proofErr w:type="spellEnd"/>
      <w:r w:rsidRPr="00F51C79">
        <w:rPr>
          <w:rFonts w:ascii="Tahoma" w:hAnsi="Tahoma" w:cs="Tahoma"/>
          <w:sz w:val="20"/>
          <w:szCs w:val="20"/>
        </w:rPr>
        <w:t xml:space="preserve"> Kiwifruit bound for Shanghai and Kobe. The vessel had earlier berthed in Gisborne where it picked up 1,600 pallets of </w:t>
      </w:r>
      <w:proofErr w:type="spellStart"/>
      <w:r w:rsidRPr="00F51C79">
        <w:rPr>
          <w:rFonts w:ascii="Tahoma" w:hAnsi="Tahoma" w:cs="Tahoma"/>
          <w:sz w:val="20"/>
          <w:szCs w:val="20"/>
        </w:rPr>
        <w:t>SunGold</w:t>
      </w:r>
      <w:proofErr w:type="spellEnd"/>
      <w:r w:rsidRPr="00F51C79">
        <w:rPr>
          <w:rFonts w:ascii="Tahoma" w:hAnsi="Tahoma" w:cs="Tahoma"/>
          <w:sz w:val="20"/>
          <w:szCs w:val="20"/>
        </w:rPr>
        <w:t xml:space="preserve"> Kiwifruit, marking the start of what promises to be another bumper crop.</w:t>
      </w:r>
      <w:r w:rsidRPr="00F51C79">
        <w:rPr>
          <w:rFonts w:ascii="Tahoma" w:hAnsi="Tahoma" w:cs="Tahoma"/>
          <w:sz w:val="20"/>
          <w:szCs w:val="20"/>
        </w:rPr>
        <w:br/>
      </w:r>
      <w:r w:rsidRPr="00F51C79">
        <w:rPr>
          <w:rFonts w:ascii="Tahoma" w:hAnsi="Tahoma" w:cs="Tahoma"/>
          <w:sz w:val="20"/>
          <w:szCs w:val="20"/>
        </w:rPr>
        <w:br/>
        <w:t xml:space="preserve">Zespri Chief Grower and Alliances Officer David Courtney says in total, Zespri expects more than </w:t>
      </w:r>
      <w:r w:rsidRPr="00F51C79">
        <w:rPr>
          <w:rFonts w:ascii="Tahoma" w:hAnsi="Tahoma" w:cs="Tahoma"/>
          <w:sz w:val="20"/>
          <w:szCs w:val="20"/>
        </w:rPr>
        <w:lastRenderedPageBreak/>
        <w:t>600,000 pallets of kiwifruit to be shipped offshore this season.</w:t>
      </w:r>
      <w:r w:rsidR="007556DA">
        <w:rPr>
          <w:rFonts w:ascii="Tahoma" w:hAnsi="Tahoma" w:cs="Tahoma"/>
          <w:sz w:val="20"/>
          <w:szCs w:val="20"/>
        </w:rPr>
        <w:t xml:space="preserve"> </w:t>
      </w:r>
      <w:r w:rsidRPr="00F51C79">
        <w:rPr>
          <w:rFonts w:ascii="Tahoma" w:hAnsi="Tahoma" w:cs="Tahoma"/>
          <w:sz w:val="20"/>
          <w:szCs w:val="20"/>
        </w:rPr>
        <w:t xml:space="preserve">“This will mean we’ll have more than 18,000 containers to ship this season. We’re also expecting to use 45 charter vessels - three to move our kiwifruit to Northern Europe, twelve to service our Mediterranean markets and thirty to take fruit up to Japan, China and Korea.“ </w:t>
      </w:r>
      <w:r w:rsidRPr="00F51C79">
        <w:rPr>
          <w:rFonts w:ascii="Tahoma" w:hAnsi="Tahoma" w:cs="Tahoma"/>
          <w:sz w:val="20"/>
          <w:szCs w:val="20"/>
        </w:rPr>
        <w:br/>
      </w:r>
      <w:r w:rsidRPr="00F51C79">
        <w:rPr>
          <w:rFonts w:ascii="Tahoma" w:hAnsi="Tahoma" w:cs="Tahoma"/>
          <w:sz w:val="20"/>
          <w:szCs w:val="20"/>
        </w:rPr>
        <w:br/>
        <w:t>For the first time, Zespri is also expecting to supply more gold kiwifruit than green this season.</w:t>
      </w:r>
      <w:r w:rsidR="007556DA">
        <w:rPr>
          <w:rFonts w:ascii="Tahoma" w:hAnsi="Tahoma" w:cs="Tahoma"/>
          <w:sz w:val="20"/>
          <w:szCs w:val="20"/>
        </w:rPr>
        <w:t xml:space="preserve"> </w:t>
      </w:r>
      <w:hyperlink r:id="rId21" w:history="1">
        <w:r w:rsidR="004F1767" w:rsidRPr="00F51C79">
          <w:rPr>
            <w:rStyle w:val="Hyperlink"/>
            <w:rFonts w:ascii="Tahoma" w:hAnsi="Tahoma" w:cs="Tahoma"/>
            <w:sz w:val="20"/>
            <w:szCs w:val="20"/>
          </w:rPr>
          <w:t>Full article available here</w:t>
        </w:r>
      </w:hyperlink>
      <w:r w:rsidR="004F1767" w:rsidRPr="00F51C79">
        <w:rPr>
          <w:rFonts w:ascii="Tahoma" w:hAnsi="Tahoma" w:cs="Tahoma"/>
          <w:sz w:val="20"/>
          <w:szCs w:val="20"/>
        </w:rPr>
        <w:t xml:space="preserve"> </w:t>
      </w:r>
    </w:p>
    <w:p w:rsidR="009154AE" w:rsidRDefault="009154AE" w:rsidP="009154AE">
      <w:pPr>
        <w:pStyle w:val="NormalWeb"/>
        <w:spacing w:before="0" w:beforeAutospacing="0" w:after="0" w:afterAutospacing="0" w:line="300" w:lineRule="auto"/>
        <w:rPr>
          <w:rFonts w:ascii="Tahoma" w:hAnsi="Tahoma" w:cs="Tahoma"/>
          <w:sz w:val="20"/>
          <w:szCs w:val="20"/>
        </w:rPr>
      </w:pPr>
    </w:p>
    <w:p w:rsidR="009154AE" w:rsidRDefault="009154AE" w:rsidP="009154AE">
      <w:pPr>
        <w:pStyle w:val="NormalWeb"/>
        <w:spacing w:before="0" w:beforeAutospacing="0" w:after="0" w:afterAutospacing="0" w:line="300" w:lineRule="auto"/>
        <w:rPr>
          <w:rFonts w:ascii="Tahoma" w:hAnsi="Tahoma" w:cs="Tahoma"/>
          <w:sz w:val="20"/>
          <w:szCs w:val="20"/>
        </w:rPr>
      </w:pPr>
    </w:p>
    <w:p w:rsidR="009154AE" w:rsidRPr="00F51C79" w:rsidRDefault="009154AE" w:rsidP="009154AE">
      <w:pPr>
        <w:pStyle w:val="NormalWeb"/>
        <w:spacing w:before="0" w:beforeAutospacing="0" w:after="0" w:afterAutospacing="0" w:line="300" w:lineRule="auto"/>
        <w:rPr>
          <w:rFonts w:ascii="Tahoma" w:hAnsi="Tahoma" w:cs="Tahoma"/>
          <w:sz w:val="20"/>
          <w:szCs w:val="20"/>
        </w:rPr>
      </w:pPr>
    </w:p>
    <w:p w:rsidR="004873F1" w:rsidRPr="004873F1" w:rsidRDefault="009154AE" w:rsidP="007E5903">
      <w:pPr>
        <w:pStyle w:val="ListParagraph"/>
        <w:numPr>
          <w:ilvl w:val="1"/>
          <w:numId w:val="2"/>
        </w:numPr>
        <w:spacing w:after="0" w:line="300" w:lineRule="auto"/>
        <w:rPr>
          <w:rFonts w:ascii="Tahoma" w:hAnsi="Tahoma" w:cs="Tahoma"/>
          <w:b/>
          <w:sz w:val="20"/>
          <w:szCs w:val="20"/>
        </w:rPr>
      </w:pPr>
      <w:r w:rsidRPr="004873F1">
        <w:rPr>
          <w:rFonts w:ascii="Tahoma" w:hAnsi="Tahoma" w:cs="Tahoma"/>
          <w:b/>
          <w:sz w:val="20"/>
          <w:szCs w:val="20"/>
        </w:rPr>
        <w:t>Z</w:t>
      </w:r>
      <w:r w:rsidR="00480F8B" w:rsidRPr="004873F1">
        <w:rPr>
          <w:rFonts w:ascii="Tahoma" w:hAnsi="Tahoma" w:cs="Tahoma"/>
          <w:b/>
          <w:sz w:val="20"/>
          <w:szCs w:val="20"/>
        </w:rPr>
        <w:t>espri China sales still growing</w:t>
      </w:r>
    </w:p>
    <w:p w:rsidR="004F1767" w:rsidRDefault="00480F8B" w:rsidP="00F51C79">
      <w:pPr>
        <w:spacing w:after="0" w:line="300" w:lineRule="auto"/>
        <w:rPr>
          <w:rFonts w:ascii="Tahoma" w:hAnsi="Tahoma" w:cs="Tahoma"/>
          <w:sz w:val="20"/>
          <w:szCs w:val="20"/>
        </w:rPr>
      </w:pPr>
      <w:r w:rsidRPr="00F51C79">
        <w:rPr>
          <w:rFonts w:ascii="Tahoma" w:hAnsi="Tahoma" w:cs="Tahoma"/>
          <w:sz w:val="20"/>
          <w:szCs w:val="20"/>
        </w:rPr>
        <w:t xml:space="preserve">As the season’s kiwifruit is gearing up for harvest, the China office for Zespri is preparing for another year of strong growth, especially in the </w:t>
      </w:r>
      <w:proofErr w:type="spellStart"/>
      <w:r w:rsidRPr="00F51C79">
        <w:rPr>
          <w:rFonts w:ascii="Tahoma" w:hAnsi="Tahoma" w:cs="Tahoma"/>
          <w:sz w:val="20"/>
          <w:szCs w:val="20"/>
        </w:rPr>
        <w:t>SunGold</w:t>
      </w:r>
      <w:proofErr w:type="spellEnd"/>
      <w:r w:rsidRPr="00F51C79">
        <w:rPr>
          <w:rFonts w:ascii="Tahoma" w:hAnsi="Tahoma" w:cs="Tahoma"/>
          <w:sz w:val="20"/>
          <w:szCs w:val="20"/>
        </w:rPr>
        <w:t xml:space="preserve"> variety. Kiwifruit is now among the top five most popular fruit in China’s largest cities. Ivan Kinsella, Zespri China’s Corporate Affairs Manager reported that expectations for this season are for the Chinese mainland market to take almost 30 million trays of fruit, with two thirds of that being Gold kiwifruit. This means that China will account for 15 percent of the company’s market sales. Zespri has been taking steps to have more control over the supply chain since 2011 and Mr Kinsella reports that the benefits of this are now showing through. Benefits include increased staff, better speed of delivery between wharves and closer relationships with distributors. Zespri is also making marketing changes to attract Chinese customers, such as using the Chinese characters that spell Zespri being adopted on packaging</w:t>
      </w:r>
      <w:r w:rsidR="009154AE">
        <w:rPr>
          <w:rFonts w:ascii="Tahoma" w:hAnsi="Tahoma" w:cs="Tahoma"/>
          <w:sz w:val="20"/>
          <w:szCs w:val="20"/>
        </w:rPr>
        <w:t xml:space="preserve"> </w:t>
      </w:r>
      <w:hyperlink r:id="rId22" w:history="1">
        <w:r w:rsidR="004F1767" w:rsidRPr="009154AE">
          <w:rPr>
            <w:rStyle w:val="Hyperlink"/>
            <w:rFonts w:ascii="Tahoma" w:hAnsi="Tahoma" w:cs="Tahoma"/>
            <w:sz w:val="20"/>
            <w:szCs w:val="20"/>
          </w:rPr>
          <w:t>Full article available here</w:t>
        </w:r>
      </w:hyperlink>
      <w:r w:rsidR="004F1767" w:rsidRPr="00F51C79">
        <w:rPr>
          <w:rFonts w:ascii="Tahoma" w:hAnsi="Tahoma" w:cs="Tahoma"/>
          <w:sz w:val="20"/>
          <w:szCs w:val="20"/>
        </w:rPr>
        <w:t xml:space="preserve"> </w:t>
      </w:r>
    </w:p>
    <w:p w:rsidR="009154AE" w:rsidRDefault="009154AE" w:rsidP="00F51C79">
      <w:pPr>
        <w:spacing w:after="0" w:line="300" w:lineRule="auto"/>
        <w:rPr>
          <w:rFonts w:ascii="Tahoma" w:hAnsi="Tahoma" w:cs="Tahoma"/>
          <w:sz w:val="20"/>
          <w:szCs w:val="20"/>
        </w:rPr>
      </w:pPr>
    </w:p>
    <w:p w:rsidR="009154AE" w:rsidRDefault="009154AE" w:rsidP="00F51C79">
      <w:pPr>
        <w:spacing w:after="0" w:line="300" w:lineRule="auto"/>
        <w:rPr>
          <w:rFonts w:ascii="Tahoma" w:hAnsi="Tahoma" w:cs="Tahoma"/>
          <w:sz w:val="20"/>
          <w:szCs w:val="20"/>
        </w:rPr>
      </w:pPr>
    </w:p>
    <w:p w:rsidR="009154AE" w:rsidRPr="00F51C79" w:rsidRDefault="009154AE" w:rsidP="00F51C79">
      <w:pPr>
        <w:spacing w:after="0" w:line="300" w:lineRule="auto"/>
        <w:rPr>
          <w:rFonts w:ascii="Tahoma" w:hAnsi="Tahoma" w:cs="Tahoma"/>
          <w:sz w:val="20"/>
          <w:szCs w:val="20"/>
        </w:rPr>
      </w:pPr>
    </w:p>
    <w:p w:rsidR="000E4AD1" w:rsidRPr="007E5903" w:rsidRDefault="000E4AD1"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T&amp;G in apple robot first</w:t>
      </w:r>
    </w:p>
    <w:p w:rsidR="000E4AD1" w:rsidRDefault="000E4AD1"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T&amp;G Global has carried out what it has described as a 'world first', in using a robotic harvester for a commercial apple harvest.</w:t>
      </w:r>
      <w:r w:rsidR="009154AE">
        <w:rPr>
          <w:rFonts w:ascii="Tahoma" w:hAnsi="Tahoma" w:cs="Tahoma"/>
          <w:sz w:val="20"/>
          <w:szCs w:val="20"/>
        </w:rPr>
        <w:t xml:space="preserve"> </w:t>
      </w:r>
      <w:r w:rsidRPr="00F51C79">
        <w:rPr>
          <w:rFonts w:ascii="Tahoma" w:hAnsi="Tahoma" w:cs="Tahoma"/>
          <w:sz w:val="20"/>
          <w:szCs w:val="20"/>
        </w:rPr>
        <w:t xml:space="preserve">According to the fresh produce grower, packer, shipper and marketer, the move marks the culmination of four years of working with US-based technology partner Abundant Robotics, which T&amp;G’s parent company </w:t>
      </w:r>
      <w:proofErr w:type="spellStart"/>
      <w:r w:rsidRPr="00F51C79">
        <w:rPr>
          <w:rFonts w:ascii="Tahoma" w:hAnsi="Tahoma" w:cs="Tahoma"/>
          <w:sz w:val="20"/>
          <w:szCs w:val="20"/>
        </w:rPr>
        <w:t>BayWa</w:t>
      </w:r>
      <w:proofErr w:type="spellEnd"/>
      <w:r w:rsidRPr="00F51C79">
        <w:rPr>
          <w:rFonts w:ascii="Tahoma" w:hAnsi="Tahoma" w:cs="Tahoma"/>
          <w:sz w:val="20"/>
          <w:szCs w:val="20"/>
        </w:rPr>
        <w:t xml:space="preserve"> AG invested in two years ago as part of its strategy to expand digitisation across its agribusiness, and reflects the company’s commitment to innovation-led growth.</w:t>
      </w:r>
    </w:p>
    <w:p w:rsidR="009154AE" w:rsidRPr="00F51C79" w:rsidRDefault="009154AE" w:rsidP="00F51C79">
      <w:pPr>
        <w:pStyle w:val="NormalWeb"/>
        <w:spacing w:before="0" w:beforeAutospacing="0" w:after="0" w:afterAutospacing="0" w:line="300" w:lineRule="auto"/>
        <w:rPr>
          <w:rFonts w:ascii="Tahoma" w:hAnsi="Tahoma" w:cs="Tahoma"/>
          <w:sz w:val="20"/>
          <w:szCs w:val="20"/>
        </w:rPr>
      </w:pPr>
    </w:p>
    <w:p w:rsidR="000E4AD1" w:rsidRPr="00F51C79" w:rsidRDefault="000E4AD1"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T&amp;G global chief operating officer Peter Landon-Lane said the company was delighted to have reached a significant milestone in the evolution of the global apple industry, and for T&amp;G’s home operations in New Zealand to be at the forefront.</w:t>
      </w:r>
      <w:r w:rsidR="009154AE">
        <w:rPr>
          <w:rFonts w:ascii="Tahoma" w:hAnsi="Tahoma" w:cs="Tahoma"/>
          <w:sz w:val="20"/>
          <w:szCs w:val="20"/>
        </w:rPr>
        <w:t xml:space="preserve"> </w:t>
      </w:r>
      <w:r w:rsidRPr="00F51C79">
        <w:rPr>
          <w:rFonts w:ascii="Tahoma" w:hAnsi="Tahoma" w:cs="Tahoma"/>
          <w:sz w:val="20"/>
          <w:szCs w:val="20"/>
        </w:rPr>
        <w:t>“Automation enables us to continue to scale to meet increasing global demand for food, in the face of current and future labour market challenges," he explained. "We’ve been actively driving towards this for the past few years, including preparing our orchards to be robot-ready.</w:t>
      </w:r>
    </w:p>
    <w:p w:rsidR="009154AE" w:rsidRDefault="009154AE" w:rsidP="00F51C79">
      <w:pPr>
        <w:pStyle w:val="NormalWeb"/>
        <w:spacing w:before="0" w:beforeAutospacing="0" w:after="0" w:afterAutospacing="0" w:line="300" w:lineRule="auto"/>
        <w:rPr>
          <w:rFonts w:ascii="Tahoma" w:hAnsi="Tahoma" w:cs="Tahoma"/>
          <w:sz w:val="20"/>
          <w:szCs w:val="20"/>
        </w:rPr>
      </w:pPr>
    </w:p>
    <w:p w:rsidR="000E4AD1" w:rsidRPr="00F51C79" w:rsidRDefault="000E4AD1"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High density planting and specific pruning methods have been implemented at T&amp;G’s Hawkes Bay orchards to make them suitable for Abundant Robotics’ technology. Canopy innovation and trialling of different ways of achieving automation compatibility has been a feature of orchard expansion initiatives since 2017.</w:t>
      </w:r>
      <w:r w:rsidR="009154AE">
        <w:rPr>
          <w:rFonts w:ascii="Tahoma" w:hAnsi="Tahoma" w:cs="Tahoma"/>
          <w:sz w:val="20"/>
          <w:szCs w:val="20"/>
        </w:rPr>
        <w:t xml:space="preserve"> </w:t>
      </w:r>
      <w:r w:rsidRPr="00F51C79">
        <w:rPr>
          <w:rFonts w:ascii="Tahoma" w:hAnsi="Tahoma" w:cs="Tahoma"/>
          <w:sz w:val="20"/>
          <w:szCs w:val="20"/>
        </w:rPr>
        <w:t>Developing an automated apple harvester requires solving a number of complex technical problems in parallel, from visually identifying harvestable fruit and physically manipulating it to pick without bruising, to safely navigating the orchard itself.</w:t>
      </w:r>
    </w:p>
    <w:p w:rsidR="009154AE" w:rsidRDefault="009154AE" w:rsidP="00F51C79">
      <w:pPr>
        <w:pStyle w:val="NormalWeb"/>
        <w:spacing w:before="0" w:beforeAutospacing="0" w:after="0" w:afterAutospacing="0" w:line="300" w:lineRule="auto"/>
        <w:rPr>
          <w:rFonts w:ascii="Tahoma" w:hAnsi="Tahoma" w:cs="Tahoma"/>
          <w:sz w:val="20"/>
          <w:szCs w:val="20"/>
        </w:rPr>
      </w:pPr>
    </w:p>
    <w:p w:rsidR="000E4AD1" w:rsidRPr="00F51C79" w:rsidRDefault="000E4AD1"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lastRenderedPageBreak/>
        <w:t>“Apple-picking is tough physical work and it’s seasonal. Robotic technology complements the work our people do with its ability to pick a large proportion of the fruit, much of it at the upper levels of the trees, reducing the physical demands of the work for our people as well as boosting productivity.</w:t>
      </w:r>
    </w:p>
    <w:p w:rsidR="005A1F97" w:rsidRPr="00F51C79" w:rsidRDefault="000E4AD1" w:rsidP="009154AE">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“This will enable us to continue the exciting growth that is being achieved in the apple industry, without being constrained by the current shortages of labour,” said Landon-Lane.</w:t>
      </w:r>
      <w:r w:rsidR="009154AE">
        <w:rPr>
          <w:rFonts w:ascii="Tahoma" w:hAnsi="Tahoma" w:cs="Tahoma"/>
          <w:sz w:val="20"/>
          <w:szCs w:val="20"/>
        </w:rPr>
        <w:t xml:space="preserve"> </w:t>
      </w:r>
      <w:hyperlink r:id="rId23" w:history="1">
        <w:r w:rsidR="004F1767" w:rsidRPr="00F51C79">
          <w:rPr>
            <w:rStyle w:val="Hyperlink"/>
            <w:rFonts w:ascii="Tahoma" w:hAnsi="Tahoma" w:cs="Tahoma"/>
            <w:sz w:val="20"/>
            <w:szCs w:val="20"/>
          </w:rPr>
          <w:t>Full article available here</w:t>
        </w:r>
      </w:hyperlink>
      <w:r w:rsidR="009154AE">
        <w:rPr>
          <w:rStyle w:val="Hyperlink"/>
          <w:rFonts w:ascii="Tahoma" w:hAnsi="Tahoma" w:cs="Tahoma"/>
          <w:sz w:val="20"/>
          <w:szCs w:val="20"/>
        </w:rPr>
        <w:t xml:space="preserve">  and </w:t>
      </w:r>
      <w:hyperlink r:id="rId24" w:history="1">
        <w:r w:rsidR="004F1767" w:rsidRPr="00F51C79">
          <w:rPr>
            <w:rStyle w:val="Hyperlink"/>
            <w:rFonts w:ascii="Tahoma" w:hAnsi="Tahoma" w:cs="Tahoma"/>
            <w:sz w:val="20"/>
            <w:szCs w:val="20"/>
          </w:rPr>
          <w:t xml:space="preserve"> </w:t>
        </w:r>
        <w:r w:rsidR="009154AE">
          <w:rPr>
            <w:rStyle w:val="Hyperlink"/>
            <w:rFonts w:ascii="Tahoma" w:hAnsi="Tahoma" w:cs="Tahoma"/>
            <w:sz w:val="20"/>
            <w:szCs w:val="20"/>
          </w:rPr>
          <w:t xml:space="preserve">    </w:t>
        </w:r>
        <w:r w:rsidR="004F1767" w:rsidRPr="00F51C79">
          <w:rPr>
            <w:rStyle w:val="Hyperlink"/>
            <w:rFonts w:ascii="Tahoma" w:hAnsi="Tahoma" w:cs="Tahoma"/>
            <w:sz w:val="20"/>
            <w:szCs w:val="20"/>
          </w:rPr>
          <w:t>Full article available here</w:t>
        </w:r>
      </w:hyperlink>
    </w:p>
    <w:p w:rsidR="00F717D0" w:rsidRDefault="00F717D0" w:rsidP="00F51C79">
      <w:pPr>
        <w:spacing w:after="0" w:line="300" w:lineRule="auto"/>
        <w:rPr>
          <w:rFonts w:ascii="Tahoma" w:hAnsi="Tahoma" w:cs="Tahoma"/>
          <w:sz w:val="20"/>
          <w:szCs w:val="20"/>
        </w:rPr>
      </w:pPr>
    </w:p>
    <w:p w:rsidR="009154AE" w:rsidRDefault="009154AE" w:rsidP="00F51C79">
      <w:pPr>
        <w:spacing w:after="0" w:line="300" w:lineRule="auto"/>
        <w:rPr>
          <w:rFonts w:ascii="Tahoma" w:hAnsi="Tahoma" w:cs="Tahoma"/>
          <w:sz w:val="20"/>
          <w:szCs w:val="20"/>
        </w:rPr>
      </w:pPr>
    </w:p>
    <w:p w:rsidR="00F717D0" w:rsidRPr="00F51C79" w:rsidRDefault="00F717D0" w:rsidP="00F51C79">
      <w:pPr>
        <w:spacing w:after="0" w:line="300" w:lineRule="auto"/>
        <w:rPr>
          <w:rFonts w:ascii="Tahoma" w:hAnsi="Tahoma" w:cs="Tahoma"/>
          <w:sz w:val="20"/>
          <w:szCs w:val="20"/>
        </w:rPr>
      </w:pPr>
    </w:p>
    <w:p w:rsidR="00F717D0" w:rsidRPr="007E5903" w:rsidRDefault="00F717D0" w:rsidP="007E5903">
      <w:pPr>
        <w:pStyle w:val="ListParagraph"/>
        <w:numPr>
          <w:ilvl w:val="1"/>
          <w:numId w:val="2"/>
        </w:numPr>
        <w:spacing w:after="0" w:line="300" w:lineRule="auto"/>
        <w:rPr>
          <w:rFonts w:ascii="Tahoma" w:hAnsi="Tahoma" w:cs="Tahoma"/>
          <w:b/>
          <w:sz w:val="20"/>
          <w:szCs w:val="20"/>
        </w:rPr>
      </w:pPr>
      <w:bookmarkStart w:id="5" w:name="_Hlk5016265"/>
      <w:r w:rsidRPr="007E5903">
        <w:rPr>
          <w:rFonts w:ascii="Tahoma" w:hAnsi="Tahoma" w:cs="Tahoma"/>
          <w:b/>
          <w:sz w:val="20"/>
          <w:szCs w:val="20"/>
        </w:rPr>
        <w:t>New Zealand Research Organization and Yunnan to create "green food brand"</w:t>
      </w:r>
    </w:p>
    <w:bookmarkEnd w:id="5"/>
    <w:p w:rsidR="00F717D0" w:rsidRPr="00F51C79" w:rsidRDefault="00F717D0"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The Yunnan Research Bureau and the Yunnan </w:t>
      </w:r>
      <w:proofErr w:type="spellStart"/>
      <w:r w:rsidRPr="00F51C79">
        <w:rPr>
          <w:rFonts w:ascii="Tahoma" w:hAnsi="Tahoma" w:cs="Tahoma"/>
          <w:sz w:val="20"/>
          <w:szCs w:val="20"/>
        </w:rPr>
        <w:t>Nongken</w:t>
      </w:r>
      <w:proofErr w:type="spellEnd"/>
      <w:r w:rsidRPr="00F51C79">
        <w:rPr>
          <w:rFonts w:ascii="Tahoma" w:hAnsi="Tahoma" w:cs="Tahoma"/>
          <w:sz w:val="20"/>
          <w:szCs w:val="20"/>
        </w:rPr>
        <w:t xml:space="preserve"> Group have joined with Plant &amp; Food Research, part of the Crown Research Institute in New Zealand, in Kunming on March 26th, 2019, to sign a three-way cooperation agreement.</w:t>
      </w:r>
    </w:p>
    <w:p w:rsidR="009154AE" w:rsidRDefault="009154AE" w:rsidP="00F51C79">
      <w:pPr>
        <w:pStyle w:val="NormalWeb"/>
        <w:spacing w:before="0" w:beforeAutospacing="0" w:after="0" w:afterAutospacing="0" w:line="300" w:lineRule="auto"/>
        <w:rPr>
          <w:rFonts w:ascii="Tahoma" w:hAnsi="Tahoma" w:cs="Tahoma"/>
          <w:sz w:val="20"/>
          <w:szCs w:val="20"/>
        </w:rPr>
      </w:pPr>
    </w:p>
    <w:p w:rsidR="00F717D0" w:rsidRPr="00F51C79" w:rsidRDefault="00F717D0"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three parties will cooperate in the following fields: to establish a modern apple supply chain from seedling to fruit; to expand from apple plantation into blueberries and vegetables; and to develop close cooperation in the recruitment and training of talent, research, production, processing, and commercialization.</w:t>
      </w:r>
    </w:p>
    <w:p w:rsidR="00102798" w:rsidRDefault="00102798" w:rsidP="00F51C79">
      <w:pPr>
        <w:pStyle w:val="NormalWeb"/>
        <w:spacing w:before="0" w:beforeAutospacing="0" w:after="0" w:afterAutospacing="0" w:line="300" w:lineRule="auto"/>
        <w:rPr>
          <w:rFonts w:ascii="Tahoma" w:hAnsi="Tahoma" w:cs="Tahoma"/>
          <w:sz w:val="20"/>
          <w:szCs w:val="20"/>
        </w:rPr>
      </w:pPr>
    </w:p>
    <w:p w:rsidR="00F717D0" w:rsidRPr="00F51C79" w:rsidRDefault="00F717D0" w:rsidP="00102798">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After the signing ceremony, the three parties entered into informal discussion on the creation of an integrated research and retail service platform for the agricultural industry in Yunnan and New Zealand.</w:t>
      </w:r>
      <w:r w:rsidR="00102798">
        <w:rPr>
          <w:rFonts w:ascii="Tahoma" w:hAnsi="Tahoma" w:cs="Tahoma"/>
          <w:sz w:val="20"/>
          <w:szCs w:val="20"/>
        </w:rPr>
        <w:t xml:space="preserve"> </w:t>
      </w:r>
      <w:hyperlink r:id="rId25" w:history="1">
        <w:r w:rsidR="004B2BBB" w:rsidRPr="00F51C79">
          <w:rPr>
            <w:rStyle w:val="Hyperlink"/>
            <w:rFonts w:ascii="Tahoma" w:hAnsi="Tahoma" w:cs="Tahoma"/>
            <w:sz w:val="20"/>
            <w:szCs w:val="20"/>
          </w:rPr>
          <w:t>Full article available here</w:t>
        </w:r>
      </w:hyperlink>
    </w:p>
    <w:p w:rsidR="00F717D0" w:rsidRDefault="00F717D0" w:rsidP="00F51C79">
      <w:pPr>
        <w:spacing w:after="0" w:line="300" w:lineRule="auto"/>
        <w:rPr>
          <w:rFonts w:ascii="Tahoma" w:hAnsi="Tahoma" w:cs="Tahoma"/>
          <w:sz w:val="20"/>
          <w:szCs w:val="20"/>
        </w:rPr>
      </w:pPr>
    </w:p>
    <w:p w:rsidR="00A73F24" w:rsidRDefault="00A73F24" w:rsidP="00F51C79">
      <w:pPr>
        <w:spacing w:after="0" w:line="300" w:lineRule="auto"/>
        <w:rPr>
          <w:rFonts w:ascii="Tahoma" w:hAnsi="Tahoma" w:cs="Tahoma"/>
          <w:sz w:val="20"/>
          <w:szCs w:val="20"/>
        </w:rPr>
      </w:pPr>
    </w:p>
    <w:p w:rsidR="00A73F24" w:rsidRPr="00F51C79" w:rsidRDefault="00A73F24" w:rsidP="00F51C79">
      <w:pPr>
        <w:spacing w:after="0" w:line="300" w:lineRule="auto"/>
        <w:rPr>
          <w:rFonts w:ascii="Tahoma" w:hAnsi="Tahoma" w:cs="Tahoma"/>
          <w:sz w:val="20"/>
          <w:szCs w:val="20"/>
        </w:rPr>
      </w:pPr>
    </w:p>
    <w:p w:rsidR="00F717D0" w:rsidRPr="007E5903" w:rsidRDefault="00F717D0"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Weather impacts South Canterbury orchard fruit size - not quantity</w:t>
      </w:r>
    </w:p>
    <w:p w:rsidR="00F717D0" w:rsidRPr="00F51C79" w:rsidRDefault="00F717D0"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A challenging growing season has had an impact on fruit size for a South Canterbury pip and stonefruit orchard but it expects to harvest all of its apple varieties by late May.</w:t>
      </w:r>
      <w:r w:rsidR="00BB0C03">
        <w:rPr>
          <w:rFonts w:ascii="Tahoma" w:hAnsi="Tahoma" w:cs="Tahoma"/>
          <w:sz w:val="20"/>
          <w:szCs w:val="20"/>
        </w:rPr>
        <w:t xml:space="preserve"> </w:t>
      </w:r>
      <w:proofErr w:type="spellStart"/>
      <w:r w:rsidRPr="00F51C79">
        <w:rPr>
          <w:rFonts w:ascii="Tahoma" w:hAnsi="Tahoma" w:cs="Tahoma"/>
          <w:sz w:val="20"/>
          <w:szCs w:val="20"/>
        </w:rPr>
        <w:t>Waipopo</w:t>
      </w:r>
      <w:proofErr w:type="spellEnd"/>
      <w:r w:rsidRPr="00F51C79">
        <w:rPr>
          <w:rFonts w:ascii="Tahoma" w:hAnsi="Tahoma" w:cs="Tahoma"/>
          <w:sz w:val="20"/>
          <w:szCs w:val="20"/>
        </w:rPr>
        <w:t xml:space="preserve"> Orchards, a 80 hectare orchard in </w:t>
      </w:r>
      <w:proofErr w:type="spellStart"/>
      <w:r w:rsidRPr="00F51C79">
        <w:rPr>
          <w:rFonts w:ascii="Tahoma" w:hAnsi="Tahoma" w:cs="Tahoma"/>
          <w:sz w:val="20"/>
          <w:szCs w:val="20"/>
        </w:rPr>
        <w:t>Seadown</w:t>
      </w:r>
      <w:proofErr w:type="spellEnd"/>
      <w:r w:rsidRPr="00F51C79">
        <w:rPr>
          <w:rFonts w:ascii="Tahoma" w:hAnsi="Tahoma" w:cs="Tahoma"/>
          <w:sz w:val="20"/>
          <w:szCs w:val="20"/>
        </w:rPr>
        <w:t>, grows a variety of apples for the export markets including Honeycrisp to North America, Royal Gala to Asia and Europe, Red Delicious to Asia and Braeburn to Europe.</w:t>
      </w:r>
    </w:p>
    <w:p w:rsidR="00F717D0" w:rsidRPr="00F51C79" w:rsidRDefault="00F717D0"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The man in charge of overseeing operations, orchard manager Andrew Forward, says Honeycrisp apples attract a price premium of up to four times over other varieties in the </w:t>
      </w:r>
      <w:r w:rsidR="007556DA">
        <w:rPr>
          <w:rFonts w:ascii="Tahoma" w:hAnsi="Tahoma" w:cs="Tahoma"/>
          <w:sz w:val="20"/>
          <w:szCs w:val="20"/>
        </w:rPr>
        <w:t>USA.</w:t>
      </w:r>
    </w:p>
    <w:p w:rsidR="00BB0C03" w:rsidRDefault="00BB0C03" w:rsidP="00F51C79">
      <w:pPr>
        <w:pStyle w:val="NormalWeb"/>
        <w:spacing w:before="0" w:beforeAutospacing="0" w:after="0" w:afterAutospacing="0" w:line="300" w:lineRule="auto"/>
        <w:rPr>
          <w:rFonts w:ascii="Tahoma" w:hAnsi="Tahoma" w:cs="Tahoma"/>
          <w:sz w:val="20"/>
          <w:szCs w:val="20"/>
        </w:rPr>
      </w:pPr>
    </w:p>
    <w:p w:rsidR="00F717D0" w:rsidRPr="00F51C79" w:rsidRDefault="00F717D0"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harvest is progressing well, but this season has been challenging due to a very wet spring [November-December] and cool weather which is affecting final fruit size," Forward said.</w:t>
      </w:r>
    </w:p>
    <w:p w:rsidR="00F717D0" w:rsidRPr="00F51C79" w:rsidRDefault="00F717D0"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"Fruit size is down compared to last season due to poor weather conditions during the spring."</w:t>
      </w:r>
    </w:p>
    <w:p w:rsidR="00F717D0" w:rsidRPr="00F51C79" w:rsidRDefault="00F717D0"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Despite those challenges, it has been a reasonable season to date. "We expect to harvest all our apple varieties, approximately 70 tonnes of apples per hectare on average depending on variety."</w:t>
      </w:r>
    </w:p>
    <w:p w:rsidR="004F1767" w:rsidRDefault="00F717D0" w:rsidP="00BB0C03">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He said hail damage has not been a problem this season but there had been too much rain in the spring, and "a little too dry over the past two months</w:t>
      </w:r>
      <w:r w:rsidR="007556DA">
        <w:rPr>
          <w:rFonts w:ascii="Tahoma" w:hAnsi="Tahoma" w:cs="Tahoma"/>
          <w:sz w:val="20"/>
          <w:szCs w:val="20"/>
        </w:rPr>
        <w:t>”.</w:t>
      </w:r>
      <w:r w:rsidR="00BB0C03">
        <w:rPr>
          <w:rFonts w:ascii="Tahoma" w:hAnsi="Tahoma" w:cs="Tahoma"/>
          <w:sz w:val="20"/>
          <w:szCs w:val="20"/>
        </w:rPr>
        <w:t xml:space="preserve"> </w:t>
      </w:r>
      <w:hyperlink r:id="rId26" w:history="1">
        <w:r w:rsidR="004F1767" w:rsidRPr="00F51C79">
          <w:rPr>
            <w:rStyle w:val="Hyperlink"/>
            <w:rFonts w:ascii="Tahoma" w:hAnsi="Tahoma" w:cs="Tahoma"/>
            <w:sz w:val="20"/>
            <w:szCs w:val="20"/>
          </w:rPr>
          <w:t>Full article available here</w:t>
        </w:r>
      </w:hyperlink>
      <w:r w:rsidR="004F1767" w:rsidRPr="00F51C79">
        <w:rPr>
          <w:rFonts w:ascii="Tahoma" w:hAnsi="Tahoma" w:cs="Tahoma"/>
          <w:sz w:val="20"/>
          <w:szCs w:val="20"/>
        </w:rPr>
        <w:t xml:space="preserve"> </w:t>
      </w:r>
    </w:p>
    <w:p w:rsidR="00BB0C03" w:rsidRPr="00F51C79" w:rsidRDefault="00BB0C03" w:rsidP="00BB0C03">
      <w:pPr>
        <w:pStyle w:val="NormalWeb"/>
        <w:spacing w:before="0" w:beforeAutospacing="0" w:after="0" w:afterAutospacing="0" w:line="300" w:lineRule="auto"/>
        <w:rPr>
          <w:rFonts w:ascii="Tahoma" w:hAnsi="Tahoma" w:cs="Tahoma"/>
          <w:sz w:val="20"/>
          <w:szCs w:val="20"/>
        </w:rPr>
      </w:pPr>
    </w:p>
    <w:p w:rsidR="00CF63F8" w:rsidRPr="00F51C79" w:rsidRDefault="00CF63F8" w:rsidP="00F51C79">
      <w:pPr>
        <w:shd w:val="clear" w:color="auto" w:fill="D6E3BC" w:themeFill="accent3" w:themeFillTint="66"/>
        <w:spacing w:after="0" w:line="300" w:lineRule="auto"/>
        <w:rPr>
          <w:rFonts w:ascii="Tahoma" w:hAnsi="Tahoma" w:cs="Tahoma"/>
          <w:b/>
          <w:sz w:val="20"/>
          <w:szCs w:val="20"/>
        </w:rPr>
      </w:pPr>
      <w:r w:rsidRPr="00F51C79">
        <w:rPr>
          <w:rFonts w:ascii="Tahoma" w:hAnsi="Tahoma" w:cs="Tahoma"/>
          <w:b/>
          <w:noProof/>
          <w:sz w:val="20"/>
          <w:szCs w:val="20"/>
          <w:lang w:eastAsia="en-NZ"/>
        </w:rPr>
        <w:drawing>
          <wp:inline distT="0" distB="0" distL="0" distR="0" wp14:anchorId="11B87273" wp14:editId="6C0B67F0">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11139" cy="697432"/>
                    </a:xfrm>
                    <a:prstGeom prst="rect">
                      <a:avLst/>
                    </a:prstGeom>
                  </pic:spPr>
                </pic:pic>
              </a:graphicData>
            </a:graphic>
          </wp:inline>
        </w:drawing>
      </w:r>
      <w:r w:rsidRPr="00F51C79">
        <w:rPr>
          <w:rFonts w:ascii="Tahoma" w:hAnsi="Tahoma" w:cs="Tahoma"/>
          <w:b/>
          <w:sz w:val="20"/>
          <w:szCs w:val="20"/>
        </w:rPr>
        <w:t xml:space="preserve">                                                                  Bits and pieces</w:t>
      </w:r>
    </w:p>
    <w:p w:rsidR="00003331" w:rsidRPr="007E5903" w:rsidRDefault="00003331"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Novel plant architectures and canopy management techniques bear fruit</w:t>
      </w:r>
    </w:p>
    <w:p w:rsidR="00003331" w:rsidRPr="00F51C79" w:rsidRDefault="00003331"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lastRenderedPageBreak/>
        <w:t xml:space="preserve">Novel plant architectures and new canopy management techniques have nearly doubled the yield of Envy™ apples and improved the quality of Zespri® </w:t>
      </w:r>
      <w:proofErr w:type="spellStart"/>
      <w:r w:rsidRPr="00F51C79">
        <w:rPr>
          <w:rFonts w:ascii="Tahoma" w:hAnsi="Tahoma" w:cs="Tahoma"/>
          <w:sz w:val="20"/>
          <w:szCs w:val="20"/>
        </w:rPr>
        <w:t>SunGold</w:t>
      </w:r>
      <w:proofErr w:type="spellEnd"/>
      <w:r w:rsidRPr="00F51C79">
        <w:rPr>
          <w:rFonts w:ascii="Tahoma" w:hAnsi="Tahoma" w:cs="Tahoma"/>
          <w:sz w:val="20"/>
          <w:szCs w:val="20"/>
        </w:rPr>
        <w:t xml:space="preserve"> Kiwifruit.</w:t>
      </w:r>
      <w:r w:rsidR="00BB0C03">
        <w:rPr>
          <w:rFonts w:ascii="Tahoma" w:hAnsi="Tahoma" w:cs="Tahoma"/>
          <w:sz w:val="20"/>
          <w:szCs w:val="20"/>
        </w:rPr>
        <w:t xml:space="preserve"> </w:t>
      </w:r>
      <w:r w:rsidRPr="00F51C79">
        <w:rPr>
          <w:rFonts w:ascii="Tahoma" w:hAnsi="Tahoma" w:cs="Tahoma"/>
          <w:sz w:val="20"/>
          <w:szCs w:val="20"/>
        </w:rPr>
        <w:t>A Plant &amp; Food Research team in Hawke’s Bay have optimised canopy management and tree architecture of the ‘</w:t>
      </w:r>
      <w:proofErr w:type="spellStart"/>
      <w:r w:rsidRPr="00F51C79">
        <w:rPr>
          <w:rFonts w:ascii="Tahoma" w:hAnsi="Tahoma" w:cs="Tahoma"/>
          <w:sz w:val="20"/>
          <w:szCs w:val="20"/>
        </w:rPr>
        <w:t>Scilate</w:t>
      </w:r>
      <w:proofErr w:type="spellEnd"/>
      <w:r w:rsidRPr="00F51C79">
        <w:rPr>
          <w:rFonts w:ascii="Tahoma" w:hAnsi="Tahoma" w:cs="Tahoma"/>
          <w:sz w:val="20"/>
          <w:szCs w:val="20"/>
        </w:rPr>
        <w:t>’ cultivar, marketed as Envy™ apple, to enhance the efficiency of plant function and drastically increase the harvest index (the amount of fruit dry weight produced relative to the total dry weight of a tree).</w:t>
      </w:r>
    </w:p>
    <w:p w:rsidR="00003331" w:rsidRDefault="00003331"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They applied artificial spur extinction, a chemical-free crop load management technique, on trees to reduce the number of floral buds in winter in order to better allocate carbohydrate and nutrients during growth to the fruit bearing spurs.</w:t>
      </w:r>
    </w:p>
    <w:p w:rsidR="00BB0C03" w:rsidRPr="00F51C79" w:rsidRDefault="00BB0C03" w:rsidP="00F51C79">
      <w:pPr>
        <w:pStyle w:val="NormalWeb"/>
        <w:spacing w:before="0" w:beforeAutospacing="0" w:after="0" w:afterAutospacing="0" w:line="300" w:lineRule="auto"/>
        <w:rPr>
          <w:rFonts w:ascii="Tahoma" w:hAnsi="Tahoma" w:cs="Tahoma"/>
          <w:sz w:val="20"/>
          <w:szCs w:val="20"/>
        </w:rPr>
      </w:pPr>
    </w:p>
    <w:p w:rsidR="00003331" w:rsidRPr="00F51C79" w:rsidRDefault="00003331"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results have exceeded our initial expectation</w:t>
      </w:r>
      <w:r w:rsidR="00BB0C03">
        <w:rPr>
          <w:rFonts w:ascii="Tahoma" w:hAnsi="Tahoma" w:cs="Tahoma"/>
          <w:sz w:val="20"/>
          <w:szCs w:val="20"/>
        </w:rPr>
        <w:t xml:space="preserve">. </w:t>
      </w:r>
      <w:r w:rsidRPr="00F51C79">
        <w:rPr>
          <w:rFonts w:ascii="Tahoma" w:hAnsi="Tahoma" w:cs="Tahoma"/>
          <w:sz w:val="20"/>
          <w:szCs w:val="20"/>
        </w:rPr>
        <w:t>In the 10th year from planting, the annual fruit fresh mass yield reached up to 180 tonnes per hectare in our experimental systems of tall spindle trees, which is near double that of tall spindle trees managed conventionally in commercial orchards. The technique has also eliminated biennial bearing trees, allowing growers to take advantage of regular annual yield, and consistency of supply and quality.”</w:t>
      </w:r>
    </w:p>
    <w:p w:rsidR="00BB0C03" w:rsidRDefault="00BB0C03" w:rsidP="00F51C79">
      <w:pPr>
        <w:pStyle w:val="NormalWeb"/>
        <w:spacing w:before="0" w:beforeAutospacing="0" w:after="0" w:afterAutospacing="0" w:line="300" w:lineRule="auto"/>
        <w:rPr>
          <w:rFonts w:ascii="Tahoma" w:hAnsi="Tahoma" w:cs="Tahoma"/>
          <w:sz w:val="20"/>
          <w:szCs w:val="20"/>
        </w:rPr>
      </w:pPr>
    </w:p>
    <w:p w:rsidR="004F1767" w:rsidRPr="00F51C79" w:rsidRDefault="00003331" w:rsidP="00BB0C03">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Principles developed from apple</w:t>
      </w:r>
      <w:r w:rsidR="007556DA">
        <w:rPr>
          <w:rFonts w:ascii="Tahoma" w:hAnsi="Tahoma" w:cs="Tahoma"/>
          <w:sz w:val="20"/>
          <w:szCs w:val="20"/>
        </w:rPr>
        <w:t>s</w:t>
      </w:r>
      <w:r w:rsidRPr="00F51C79">
        <w:rPr>
          <w:rFonts w:ascii="Tahoma" w:hAnsi="Tahoma" w:cs="Tahoma"/>
          <w:sz w:val="20"/>
          <w:szCs w:val="20"/>
        </w:rPr>
        <w:t xml:space="preserve"> were applied to kiwifruit in Hawke’s Bay and </w:t>
      </w:r>
      <w:proofErr w:type="spellStart"/>
      <w:r w:rsidRPr="00F51C79">
        <w:rPr>
          <w:rFonts w:ascii="Tahoma" w:hAnsi="Tahoma" w:cs="Tahoma"/>
          <w:sz w:val="20"/>
          <w:szCs w:val="20"/>
        </w:rPr>
        <w:t>Te</w:t>
      </w:r>
      <w:proofErr w:type="spellEnd"/>
      <w:r w:rsidRPr="00F51C79">
        <w:rPr>
          <w:rFonts w:ascii="Tahoma" w:hAnsi="Tahoma" w:cs="Tahoma"/>
          <w:sz w:val="20"/>
          <w:szCs w:val="20"/>
        </w:rPr>
        <w:t xml:space="preserve"> Puke. The team applied recurrent lateral pruning to ‘Zesy002’, commonly known as Gold3 and marketed as Zespri® </w:t>
      </w:r>
      <w:proofErr w:type="spellStart"/>
      <w:r w:rsidRPr="00F51C79">
        <w:rPr>
          <w:rFonts w:ascii="Tahoma" w:hAnsi="Tahoma" w:cs="Tahoma"/>
          <w:sz w:val="20"/>
          <w:szCs w:val="20"/>
        </w:rPr>
        <w:t>SunGold</w:t>
      </w:r>
      <w:proofErr w:type="spellEnd"/>
      <w:r w:rsidRPr="00F51C79">
        <w:rPr>
          <w:rFonts w:ascii="Tahoma" w:hAnsi="Tahoma" w:cs="Tahoma"/>
          <w:sz w:val="20"/>
          <w:szCs w:val="20"/>
        </w:rPr>
        <w:t xml:space="preserve"> Kiwifruit. This method aims to reduce the pruning intensity of vines to promote cropping on short shoots of low vigour called spurs. Results to date have shown that this new pruning approach maintains yield. Added benefits include reduced winter pruning due to less shoot growth, more consistent fruit dry matter content, and earlier fruit maturation.</w:t>
      </w:r>
      <w:r w:rsidR="00BB0C03">
        <w:rPr>
          <w:rFonts w:ascii="Tahoma" w:hAnsi="Tahoma" w:cs="Tahoma"/>
          <w:sz w:val="20"/>
          <w:szCs w:val="20"/>
        </w:rPr>
        <w:t xml:space="preserve"> </w:t>
      </w:r>
      <w:hyperlink r:id="rId28" w:history="1">
        <w:r w:rsidR="004F1767" w:rsidRPr="00F51C79">
          <w:rPr>
            <w:rStyle w:val="Hyperlink"/>
            <w:rFonts w:ascii="Tahoma" w:hAnsi="Tahoma" w:cs="Tahoma"/>
            <w:sz w:val="20"/>
            <w:szCs w:val="20"/>
          </w:rPr>
          <w:t>Full article available here</w:t>
        </w:r>
      </w:hyperlink>
      <w:r w:rsidR="004F1767" w:rsidRPr="00F51C79">
        <w:rPr>
          <w:rFonts w:ascii="Tahoma" w:hAnsi="Tahoma" w:cs="Tahoma"/>
          <w:sz w:val="20"/>
          <w:szCs w:val="20"/>
        </w:rPr>
        <w:t xml:space="preserve"> </w:t>
      </w:r>
    </w:p>
    <w:p w:rsidR="004F1767" w:rsidRPr="00F51C79" w:rsidRDefault="004F1767" w:rsidP="00F51C79">
      <w:pPr>
        <w:spacing w:after="0" w:line="300" w:lineRule="auto"/>
        <w:rPr>
          <w:rFonts w:ascii="Tahoma" w:hAnsi="Tahoma" w:cs="Tahoma"/>
          <w:b/>
          <w:sz w:val="20"/>
          <w:szCs w:val="20"/>
        </w:rPr>
      </w:pPr>
      <w:r w:rsidRPr="00F51C79">
        <w:rPr>
          <w:rFonts w:ascii="Tahoma" w:hAnsi="Tahoma" w:cs="Tahoma"/>
          <w:noProof/>
          <w:sz w:val="20"/>
          <w:szCs w:val="20"/>
          <w:lang w:eastAsia="en-NZ"/>
        </w:rPr>
        <w:drawing>
          <wp:anchor distT="0" distB="0" distL="114300" distR="114300" simplePos="0" relativeHeight="251661312" behindDoc="1" locked="0" layoutInCell="1" allowOverlap="1" wp14:anchorId="65C1473B" wp14:editId="42D69CA4">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C79">
        <w:rPr>
          <w:rFonts w:ascii="Tahoma" w:hAnsi="Tahoma" w:cs="Tahoma"/>
          <w:noProof/>
          <w:sz w:val="20"/>
          <w:szCs w:val="20"/>
          <w:lang w:eastAsia="en-GB"/>
        </w:rPr>
        <w:t xml:space="preserve">                                                                                                                                                                                                                                                                                                                                                                                                                                                                                                                                                                                                                                                                                                                                                                                                                                                                                                                                                                                                                                                                                                                                                                                                                                                                                                                                                                                                                                                                                                                                                                                                                                                                                                                                                                                                                                                                                                                                                                                                                                                                                                                                                                                                                                                                                                                                                                                                                                                                                                                                                                                                                                                                                                                                                                                                                                                                                                                                                                                                                                                                                                                                                                                                                                                                                                                                                                                                                                                                                                                                                                                                                                                                                                                                                                                                                                                                                                                                                                                                                                                                                                                                                                                                                                                                                                                                                                                                                                                                                                                                                                                                                                                                                                                                                                                                                                                                                                                                                                                                                                                                                                                                                                                                                                                                                                                                                                                                                                                                                                                                                                                                                                                                                                                                                                                                                                                                                                                                                                                                                                                                                                                                                                                                                                                                                                                                                                                                                                                                                                                                                                                                                                                                                                                                                                                                                                                                                                                                                                                                                                                                                                                                                                                                                                                                                                                                                                                                                                                                                                                                                                                                                                                                                                                                                                                                                                                                                                                                                                                                                                                                                                                                                                                                                                                                                                                                                                                                                                                                                                                                                                                                                                                                                                                                                                                                                                                                                                                                                                                                                                                                                                                                                                                                                                                                                                                                                                                                                                                                                                                                                                                                                                                                                                                                                                                                                                                                                                                                                                                                                                                                                                                                                                                                                                                                                                                                                                                                                                                                                                                                                                                                                                                                                                                                                                                                                                                                                                                                                                                                                                                                                                                                                                                                                                                                                                                                                                                                                                                                                                                                                                                                                                                                                                                                                                                                                                                                           </w:t>
      </w:r>
    </w:p>
    <w:p w:rsidR="004F1767" w:rsidRPr="00F51C79" w:rsidRDefault="004F1767" w:rsidP="00F51C79">
      <w:pPr>
        <w:spacing w:after="0" w:line="300" w:lineRule="auto"/>
        <w:rPr>
          <w:rFonts w:ascii="Tahoma" w:hAnsi="Tahoma" w:cs="Tahoma"/>
          <w:sz w:val="20"/>
          <w:szCs w:val="20"/>
        </w:rPr>
      </w:pPr>
    </w:p>
    <w:p w:rsidR="004F1767" w:rsidRPr="00F51C79" w:rsidRDefault="004F1767" w:rsidP="00F51C79">
      <w:pPr>
        <w:shd w:val="clear" w:color="auto" w:fill="FFFFFF"/>
        <w:spacing w:after="0" w:line="300" w:lineRule="auto"/>
        <w:rPr>
          <w:rFonts w:ascii="Tahoma" w:eastAsia="Times New Roman" w:hAnsi="Tahoma" w:cs="Tahoma"/>
          <w:color w:val="222222"/>
          <w:sz w:val="20"/>
          <w:szCs w:val="20"/>
          <w:lang w:eastAsia="en-GB"/>
        </w:rPr>
      </w:pPr>
    </w:p>
    <w:p w:rsidR="004F1767" w:rsidRPr="00DC0193" w:rsidRDefault="004F1767" w:rsidP="00F51C79">
      <w:pPr>
        <w:pStyle w:val="ListParagraph"/>
        <w:numPr>
          <w:ilvl w:val="0"/>
          <w:numId w:val="2"/>
        </w:numPr>
        <w:spacing w:after="0" w:line="300" w:lineRule="auto"/>
        <w:rPr>
          <w:rFonts w:ascii="Tahoma" w:hAnsi="Tahoma" w:cs="Tahoma"/>
          <w:b/>
        </w:rPr>
      </w:pPr>
      <w:r w:rsidRPr="00DC0193">
        <w:rPr>
          <w:rFonts w:ascii="Tahoma" w:hAnsi="Tahoma" w:cs="Tahoma"/>
          <w:b/>
        </w:rPr>
        <w:t xml:space="preserve">International news    </w:t>
      </w:r>
    </w:p>
    <w:p w:rsidR="004F1767" w:rsidRPr="00F51C79" w:rsidRDefault="004F1767" w:rsidP="00F51C79">
      <w:pPr>
        <w:spacing w:after="0" w:line="300" w:lineRule="auto"/>
        <w:rPr>
          <w:rStyle w:val="Hyperlink"/>
          <w:rFonts w:ascii="Tahoma" w:hAnsi="Tahoma" w:cs="Tahoma"/>
          <w:sz w:val="20"/>
          <w:szCs w:val="20"/>
        </w:rPr>
      </w:pPr>
    </w:p>
    <w:p w:rsidR="004F1767" w:rsidRPr="00F51C79" w:rsidRDefault="004F1767" w:rsidP="00F51C79">
      <w:pPr>
        <w:spacing w:after="0" w:line="300" w:lineRule="auto"/>
        <w:rPr>
          <w:rFonts w:ascii="Tahoma" w:hAnsi="Tahoma" w:cs="Tahoma"/>
          <w:sz w:val="20"/>
          <w:szCs w:val="20"/>
        </w:rPr>
      </w:pPr>
      <w:r w:rsidRPr="00F51C79">
        <w:rPr>
          <w:rFonts w:ascii="Tahoma" w:hAnsi="Tahoma" w:cs="Tahoma"/>
          <w:b/>
          <w:sz w:val="20"/>
          <w:szCs w:val="20"/>
        </w:rPr>
        <w:t xml:space="preserve">Comment                                                                                                                                        </w:t>
      </w:r>
    </w:p>
    <w:p w:rsidR="004F1767" w:rsidRPr="00F51C79" w:rsidRDefault="004F1767" w:rsidP="007E5903">
      <w:pPr>
        <w:pStyle w:val="ListParagraph"/>
        <w:numPr>
          <w:ilvl w:val="1"/>
          <w:numId w:val="2"/>
        </w:numPr>
        <w:spacing w:after="0" w:line="300" w:lineRule="auto"/>
        <w:rPr>
          <w:rFonts w:ascii="Tahoma" w:hAnsi="Tahoma" w:cs="Tahoma"/>
          <w:b/>
          <w:sz w:val="20"/>
          <w:szCs w:val="20"/>
        </w:rPr>
      </w:pPr>
      <w:r w:rsidRPr="00F51C79">
        <w:rPr>
          <w:rFonts w:ascii="Tahoma" w:hAnsi="Tahoma" w:cs="Tahoma"/>
          <w:b/>
          <w:sz w:val="20"/>
          <w:szCs w:val="20"/>
        </w:rPr>
        <w:t>GAIN reports</w:t>
      </w:r>
    </w:p>
    <w:p w:rsidR="004F1767" w:rsidRPr="00F51C79" w:rsidRDefault="004F1767" w:rsidP="007556DA">
      <w:pPr>
        <w:spacing w:after="0" w:line="300" w:lineRule="auto"/>
        <w:rPr>
          <w:rStyle w:val="kop"/>
          <w:rFonts w:ascii="Tahoma" w:hAnsi="Tahoma" w:cs="Tahoma"/>
          <w:sz w:val="20"/>
          <w:szCs w:val="20"/>
          <w:shd w:val="clear" w:color="auto" w:fill="FFFFFF"/>
        </w:rPr>
      </w:pPr>
      <w:r w:rsidRPr="00F51C79">
        <w:rPr>
          <w:rStyle w:val="kop"/>
          <w:rFonts w:ascii="Tahoma" w:hAnsi="Tahoma" w:cs="Tahoma"/>
          <w:sz w:val="20"/>
          <w:szCs w:val="20"/>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This week see:</w:t>
      </w:r>
    </w:p>
    <w:p w:rsidR="007556DA" w:rsidRDefault="00BB0C03" w:rsidP="007556DA">
      <w:pPr>
        <w:spacing w:after="0" w:line="300" w:lineRule="auto"/>
        <w:rPr>
          <w:rFonts w:ascii="Tahoma" w:hAnsi="Tahoma" w:cs="Tahoma"/>
          <w:b/>
          <w:bCs/>
          <w:sz w:val="20"/>
          <w:szCs w:val="20"/>
        </w:rPr>
      </w:pPr>
      <w:r>
        <w:rPr>
          <w:rFonts w:ascii="Tahoma" w:hAnsi="Tahoma" w:cs="Tahoma"/>
          <w:b/>
          <w:bCs/>
          <w:sz w:val="20"/>
          <w:szCs w:val="20"/>
        </w:rPr>
        <w:t xml:space="preserve"> </w:t>
      </w:r>
    </w:p>
    <w:p w:rsidR="0090504C" w:rsidRPr="007556DA" w:rsidRDefault="00BB0C03" w:rsidP="007556DA">
      <w:pPr>
        <w:pStyle w:val="ListParagraph"/>
        <w:numPr>
          <w:ilvl w:val="0"/>
          <w:numId w:val="34"/>
        </w:numPr>
        <w:spacing w:after="0" w:line="300" w:lineRule="auto"/>
        <w:rPr>
          <w:rFonts w:ascii="Tahoma" w:hAnsi="Tahoma" w:cs="Tahoma"/>
          <w:sz w:val="20"/>
          <w:szCs w:val="20"/>
        </w:rPr>
      </w:pPr>
      <w:r w:rsidRPr="007556DA">
        <w:rPr>
          <w:rFonts w:ascii="Tahoma" w:hAnsi="Tahoma" w:cs="Tahoma"/>
          <w:b/>
          <w:bCs/>
          <w:sz w:val="20"/>
          <w:szCs w:val="20"/>
        </w:rPr>
        <w:t>Chile</w:t>
      </w:r>
      <w:r w:rsidRPr="007556DA">
        <w:rPr>
          <w:rFonts w:ascii="Tahoma" w:hAnsi="Tahoma" w:cs="Tahoma"/>
          <w:b/>
          <w:bCs/>
          <w:sz w:val="20"/>
          <w:szCs w:val="20"/>
        </w:rPr>
        <w:t xml:space="preserve"> </w:t>
      </w:r>
      <w:r w:rsidR="0090504C" w:rsidRPr="007556DA">
        <w:rPr>
          <w:rFonts w:ascii="Tahoma" w:hAnsi="Tahoma" w:cs="Tahoma"/>
          <w:b/>
          <w:bCs/>
          <w:sz w:val="20"/>
          <w:szCs w:val="20"/>
        </w:rPr>
        <w:t>Exporter Guide 2018</w:t>
      </w:r>
      <w:hyperlink r:id="rId30" w:history="1">
        <w:r w:rsidR="0090504C" w:rsidRPr="007556DA">
          <w:rPr>
            <w:rStyle w:val="Hyperlink"/>
            <w:rFonts w:ascii="Tahoma" w:hAnsi="Tahoma" w:cs="Tahoma"/>
            <w:sz w:val="20"/>
            <w:szCs w:val="20"/>
          </w:rPr>
          <w:t>Exporter Guide 2018_Santiago_Chile_3-15-2019</w:t>
        </w:r>
      </w:hyperlink>
    </w:p>
    <w:p w:rsidR="00BB0C03" w:rsidRDefault="00BB0C03" w:rsidP="007556DA">
      <w:pPr>
        <w:spacing w:after="0" w:line="300" w:lineRule="auto"/>
        <w:rPr>
          <w:rFonts w:ascii="Tahoma" w:hAnsi="Tahoma" w:cs="Tahoma"/>
          <w:b/>
          <w:bCs/>
          <w:sz w:val="20"/>
          <w:szCs w:val="20"/>
        </w:rPr>
      </w:pPr>
    </w:p>
    <w:p w:rsidR="00BB0C03" w:rsidRPr="007556DA" w:rsidRDefault="00BB0C03" w:rsidP="007556DA">
      <w:pPr>
        <w:pStyle w:val="ListParagraph"/>
        <w:numPr>
          <w:ilvl w:val="0"/>
          <w:numId w:val="34"/>
        </w:numPr>
        <w:spacing w:after="0" w:line="300" w:lineRule="auto"/>
        <w:rPr>
          <w:rFonts w:ascii="Tahoma" w:hAnsi="Tahoma" w:cs="Tahoma"/>
          <w:sz w:val="20"/>
          <w:szCs w:val="20"/>
        </w:rPr>
      </w:pPr>
      <w:r w:rsidRPr="007556DA">
        <w:rPr>
          <w:rFonts w:ascii="Tahoma" w:hAnsi="Tahoma" w:cs="Tahoma"/>
          <w:b/>
          <w:bCs/>
          <w:sz w:val="20"/>
          <w:szCs w:val="20"/>
        </w:rPr>
        <w:t>China</w:t>
      </w:r>
      <w:r w:rsidRPr="007556DA">
        <w:rPr>
          <w:rFonts w:ascii="Tahoma" w:hAnsi="Tahoma" w:cs="Tahoma"/>
          <w:b/>
          <w:bCs/>
          <w:sz w:val="20"/>
          <w:szCs w:val="20"/>
        </w:rPr>
        <w:t xml:space="preserve"> </w:t>
      </w:r>
      <w:r w:rsidR="0090504C" w:rsidRPr="007556DA">
        <w:rPr>
          <w:rFonts w:ascii="Tahoma" w:hAnsi="Tahoma" w:cs="Tahoma"/>
          <w:b/>
          <w:bCs/>
          <w:sz w:val="20"/>
          <w:szCs w:val="20"/>
        </w:rPr>
        <w:t>Export Certificate Report</w:t>
      </w:r>
      <w:r w:rsidRPr="007556DA">
        <w:rPr>
          <w:rFonts w:ascii="Tahoma" w:hAnsi="Tahoma" w:cs="Tahoma"/>
          <w:b/>
          <w:bCs/>
          <w:sz w:val="20"/>
          <w:szCs w:val="20"/>
        </w:rPr>
        <w:t xml:space="preserve"> </w:t>
      </w:r>
      <w:r w:rsidR="0090504C" w:rsidRPr="007556DA">
        <w:rPr>
          <w:rFonts w:ascii="Tahoma" w:hAnsi="Tahoma" w:cs="Tahoma"/>
          <w:sz w:val="20"/>
          <w:szCs w:val="20"/>
        </w:rPr>
        <w:t xml:space="preserve">This report lists the major export certifications required by the Chinese government for imports of food and agricultural products.  </w:t>
      </w:r>
      <w:hyperlink r:id="rId31" w:history="1">
        <w:r w:rsidRPr="007556DA">
          <w:rPr>
            <w:rStyle w:val="Hyperlink"/>
            <w:rFonts w:ascii="Tahoma" w:hAnsi="Tahoma" w:cs="Tahoma"/>
            <w:sz w:val="20"/>
            <w:szCs w:val="20"/>
          </w:rPr>
          <w:t xml:space="preserve">Food and Agricultural Import Regulations and Standards </w:t>
        </w:r>
        <w:proofErr w:type="spellStart"/>
        <w:r w:rsidRPr="007556DA">
          <w:rPr>
            <w:rStyle w:val="Hyperlink"/>
            <w:rFonts w:ascii="Tahoma" w:hAnsi="Tahoma" w:cs="Tahoma"/>
            <w:sz w:val="20"/>
            <w:szCs w:val="20"/>
          </w:rPr>
          <w:t>Report_Beijing_China</w:t>
        </w:r>
        <w:proofErr w:type="spellEnd"/>
        <w:r w:rsidRPr="007556DA">
          <w:rPr>
            <w:rStyle w:val="Hyperlink"/>
            <w:rFonts w:ascii="Tahoma" w:hAnsi="Tahoma" w:cs="Tahoma"/>
            <w:sz w:val="20"/>
            <w:szCs w:val="20"/>
          </w:rPr>
          <w:t xml:space="preserve"> - Peoples Republic of_2-26-2019</w:t>
        </w:r>
      </w:hyperlink>
    </w:p>
    <w:p w:rsidR="00BB0C03" w:rsidRDefault="00BB0C03" w:rsidP="00F51C79">
      <w:pPr>
        <w:spacing w:after="0" w:line="300" w:lineRule="auto"/>
        <w:rPr>
          <w:rFonts w:ascii="Tahoma" w:hAnsi="Tahoma" w:cs="Tahoma"/>
          <w:b/>
          <w:bCs/>
          <w:sz w:val="20"/>
          <w:szCs w:val="20"/>
        </w:rPr>
      </w:pPr>
    </w:p>
    <w:p w:rsidR="0090504C" w:rsidRPr="007556DA" w:rsidRDefault="0090504C" w:rsidP="007556DA">
      <w:pPr>
        <w:pStyle w:val="ListParagraph"/>
        <w:numPr>
          <w:ilvl w:val="0"/>
          <w:numId w:val="34"/>
        </w:numPr>
        <w:spacing w:after="0" w:line="300" w:lineRule="auto"/>
        <w:rPr>
          <w:rFonts w:ascii="Tahoma" w:hAnsi="Tahoma" w:cs="Tahoma"/>
          <w:sz w:val="20"/>
          <w:szCs w:val="20"/>
        </w:rPr>
      </w:pPr>
      <w:r w:rsidRPr="007556DA">
        <w:rPr>
          <w:rFonts w:ascii="Tahoma" w:hAnsi="Tahoma" w:cs="Tahoma"/>
          <w:b/>
          <w:bCs/>
          <w:sz w:val="20"/>
          <w:szCs w:val="20"/>
        </w:rPr>
        <w:t xml:space="preserve">El Salvador to use Single-Window import mechanism </w:t>
      </w:r>
      <w:r w:rsidRPr="007556DA">
        <w:rPr>
          <w:rFonts w:ascii="Tahoma" w:hAnsi="Tahoma" w:cs="Tahoma"/>
          <w:sz w:val="20"/>
          <w:szCs w:val="20"/>
        </w:rPr>
        <w:t xml:space="preserve">The Salvadoran Central Bank (BCR) announced the launching of an online import permit system for food and beverage </w:t>
      </w:r>
      <w:r w:rsidRPr="007556DA">
        <w:rPr>
          <w:rFonts w:ascii="Tahoma" w:hAnsi="Tahoma" w:cs="Tahoma"/>
          <w:sz w:val="20"/>
          <w:szCs w:val="20"/>
        </w:rPr>
        <w:lastRenderedPageBreak/>
        <w:t xml:space="preserve">products.  </w:t>
      </w:r>
      <w:hyperlink r:id="rId32" w:history="1">
        <w:r w:rsidRPr="007556DA">
          <w:rPr>
            <w:rStyle w:val="Hyperlink"/>
            <w:rFonts w:ascii="Tahoma" w:hAnsi="Tahoma" w:cs="Tahoma"/>
            <w:sz w:val="20"/>
            <w:szCs w:val="20"/>
          </w:rPr>
          <w:t xml:space="preserve">El Salvador to use Single-Window import mechanism _San </w:t>
        </w:r>
        <w:proofErr w:type="spellStart"/>
        <w:r w:rsidRPr="007556DA">
          <w:rPr>
            <w:rStyle w:val="Hyperlink"/>
            <w:rFonts w:ascii="Tahoma" w:hAnsi="Tahoma" w:cs="Tahoma"/>
            <w:sz w:val="20"/>
            <w:szCs w:val="20"/>
          </w:rPr>
          <w:t>Salvador_El</w:t>
        </w:r>
        <w:proofErr w:type="spellEnd"/>
        <w:r w:rsidRPr="007556DA">
          <w:rPr>
            <w:rStyle w:val="Hyperlink"/>
            <w:rFonts w:ascii="Tahoma" w:hAnsi="Tahoma" w:cs="Tahoma"/>
            <w:sz w:val="20"/>
            <w:szCs w:val="20"/>
          </w:rPr>
          <w:t xml:space="preserve"> Salvador_2-27-2019</w:t>
        </w:r>
      </w:hyperlink>
    </w:p>
    <w:p w:rsidR="00BB0C03" w:rsidRDefault="00BB0C03" w:rsidP="00F51C79">
      <w:pPr>
        <w:spacing w:after="0" w:line="300" w:lineRule="auto"/>
        <w:rPr>
          <w:rFonts w:ascii="Tahoma" w:hAnsi="Tahoma" w:cs="Tahoma"/>
          <w:b/>
          <w:bCs/>
          <w:sz w:val="20"/>
          <w:szCs w:val="20"/>
        </w:rPr>
      </w:pPr>
    </w:p>
    <w:p w:rsidR="002813AC" w:rsidRPr="007556DA" w:rsidRDefault="002813AC" w:rsidP="007556DA">
      <w:pPr>
        <w:pStyle w:val="ListParagraph"/>
        <w:numPr>
          <w:ilvl w:val="0"/>
          <w:numId w:val="34"/>
        </w:numPr>
        <w:shd w:val="clear" w:color="auto" w:fill="F9F9F9"/>
        <w:spacing w:after="0" w:line="300" w:lineRule="auto"/>
        <w:rPr>
          <w:rFonts w:ascii="Tahoma" w:hAnsi="Tahoma" w:cs="Tahoma"/>
          <w:sz w:val="20"/>
          <w:szCs w:val="20"/>
        </w:rPr>
      </w:pPr>
      <w:r w:rsidRPr="007556DA">
        <w:rPr>
          <w:rFonts w:ascii="Tahoma" w:hAnsi="Tahoma" w:cs="Tahoma"/>
          <w:b/>
          <w:bCs/>
          <w:sz w:val="20"/>
          <w:szCs w:val="20"/>
        </w:rPr>
        <w:t xml:space="preserve">Ethiopia Export Certificate Report </w:t>
      </w:r>
      <w:r w:rsidRPr="007556DA">
        <w:rPr>
          <w:rFonts w:ascii="Tahoma" w:hAnsi="Tahoma" w:cs="Tahoma"/>
          <w:sz w:val="20"/>
          <w:szCs w:val="20"/>
        </w:rPr>
        <w:t xml:space="preserve">This report summarizes the list of major export certificates, documentations and other regulatory requirements to export food and agricultural products to Ethiopia. </w:t>
      </w:r>
      <w:hyperlink r:id="rId33" w:history="1">
        <w:r w:rsidRPr="007556DA">
          <w:rPr>
            <w:rStyle w:val="Hyperlink"/>
            <w:rFonts w:ascii="Tahoma" w:hAnsi="Tahoma" w:cs="Tahoma"/>
            <w:sz w:val="20"/>
            <w:szCs w:val="20"/>
          </w:rPr>
          <w:t xml:space="preserve">Food and Agricultural Import Regulations and Standards </w:t>
        </w:r>
        <w:proofErr w:type="spellStart"/>
        <w:r w:rsidRPr="007556DA">
          <w:rPr>
            <w:rStyle w:val="Hyperlink"/>
            <w:rFonts w:ascii="Tahoma" w:hAnsi="Tahoma" w:cs="Tahoma"/>
            <w:sz w:val="20"/>
            <w:szCs w:val="20"/>
          </w:rPr>
          <w:t>Report_Addis</w:t>
        </w:r>
        <w:proofErr w:type="spellEnd"/>
        <w:r w:rsidRPr="007556DA">
          <w:rPr>
            <w:rStyle w:val="Hyperlink"/>
            <w:rFonts w:ascii="Tahoma" w:hAnsi="Tahoma" w:cs="Tahoma"/>
            <w:sz w:val="20"/>
            <w:szCs w:val="20"/>
          </w:rPr>
          <w:t xml:space="preserve"> Ababa_Ethiopia_3-22-2019</w:t>
        </w:r>
      </w:hyperlink>
      <w:r w:rsidRPr="007556DA">
        <w:rPr>
          <w:rFonts w:ascii="Tahoma" w:hAnsi="Tahoma" w:cs="Tahoma"/>
          <w:sz w:val="20"/>
          <w:szCs w:val="20"/>
        </w:rPr>
        <w:t xml:space="preserve"> </w:t>
      </w:r>
    </w:p>
    <w:p w:rsidR="002813AC" w:rsidRDefault="002813AC" w:rsidP="00F51C79">
      <w:pPr>
        <w:spacing w:after="0" w:line="300" w:lineRule="auto"/>
        <w:rPr>
          <w:rFonts w:ascii="Tahoma" w:hAnsi="Tahoma" w:cs="Tahoma"/>
          <w:b/>
          <w:bCs/>
          <w:sz w:val="20"/>
          <w:szCs w:val="20"/>
        </w:rPr>
      </w:pPr>
    </w:p>
    <w:p w:rsidR="0090504C" w:rsidRPr="007556DA" w:rsidRDefault="00BB0C03" w:rsidP="007556DA">
      <w:pPr>
        <w:pStyle w:val="ListParagraph"/>
        <w:numPr>
          <w:ilvl w:val="0"/>
          <w:numId w:val="34"/>
        </w:numPr>
        <w:spacing w:after="0" w:line="300" w:lineRule="auto"/>
        <w:rPr>
          <w:rFonts w:ascii="Tahoma" w:hAnsi="Tahoma" w:cs="Tahoma"/>
          <w:sz w:val="20"/>
          <w:szCs w:val="20"/>
        </w:rPr>
      </w:pPr>
      <w:r w:rsidRPr="007556DA">
        <w:rPr>
          <w:rFonts w:ascii="Tahoma" w:hAnsi="Tahoma" w:cs="Tahoma"/>
          <w:b/>
          <w:bCs/>
          <w:sz w:val="20"/>
          <w:szCs w:val="20"/>
        </w:rPr>
        <w:t>Israel</w:t>
      </w:r>
      <w:r w:rsidRPr="007556DA">
        <w:rPr>
          <w:rFonts w:ascii="Tahoma" w:hAnsi="Tahoma" w:cs="Tahoma"/>
          <w:b/>
          <w:bCs/>
          <w:sz w:val="20"/>
          <w:szCs w:val="20"/>
        </w:rPr>
        <w:t xml:space="preserve"> </w:t>
      </w:r>
      <w:r w:rsidR="0090504C" w:rsidRPr="007556DA">
        <w:rPr>
          <w:rFonts w:ascii="Tahoma" w:hAnsi="Tahoma" w:cs="Tahoma"/>
          <w:b/>
          <w:bCs/>
          <w:sz w:val="20"/>
          <w:szCs w:val="20"/>
        </w:rPr>
        <w:t>Annual Country Report 2018</w:t>
      </w:r>
      <w:r w:rsidRPr="007556DA">
        <w:rPr>
          <w:rFonts w:ascii="Tahoma" w:hAnsi="Tahoma" w:cs="Tahoma"/>
          <w:b/>
          <w:bCs/>
          <w:sz w:val="20"/>
          <w:szCs w:val="20"/>
        </w:rPr>
        <w:t xml:space="preserve"> </w:t>
      </w:r>
      <w:r w:rsidR="0090504C" w:rsidRPr="007556DA">
        <w:rPr>
          <w:rFonts w:ascii="Tahoma" w:hAnsi="Tahoma" w:cs="Tahoma"/>
          <w:sz w:val="20"/>
          <w:szCs w:val="20"/>
        </w:rPr>
        <w:t xml:space="preserve">On December 25, 2017, the Israeli parliament’s </w:t>
      </w:r>
      <w:proofErr w:type="spellStart"/>
      <w:r w:rsidR="0090504C" w:rsidRPr="007556DA">
        <w:rPr>
          <w:rFonts w:ascii="Tahoma" w:hAnsi="Tahoma" w:cs="Tahoma"/>
          <w:sz w:val="20"/>
          <w:szCs w:val="20"/>
        </w:rPr>
        <w:t>Labor</w:t>
      </w:r>
      <w:proofErr w:type="spellEnd"/>
      <w:r w:rsidR="0090504C" w:rsidRPr="007556DA">
        <w:rPr>
          <w:rFonts w:ascii="Tahoma" w:hAnsi="Tahoma" w:cs="Tahoma"/>
          <w:sz w:val="20"/>
          <w:szCs w:val="20"/>
        </w:rPr>
        <w:t xml:space="preserve">, Welfare and Health Committee approved new regulations requiring front of pack </w:t>
      </w:r>
      <w:proofErr w:type="spellStart"/>
      <w:r w:rsidR="0090504C" w:rsidRPr="007556DA">
        <w:rPr>
          <w:rFonts w:ascii="Tahoma" w:hAnsi="Tahoma" w:cs="Tahoma"/>
          <w:sz w:val="20"/>
          <w:szCs w:val="20"/>
        </w:rPr>
        <w:t>labeling</w:t>
      </w:r>
      <w:proofErr w:type="spellEnd"/>
      <w:r w:rsidR="0090504C" w:rsidRPr="007556DA">
        <w:rPr>
          <w:rFonts w:ascii="Tahoma" w:hAnsi="Tahoma" w:cs="Tahoma"/>
          <w:sz w:val="20"/>
          <w:szCs w:val="20"/>
        </w:rPr>
        <w:t xml:space="preserve"> for most </w:t>
      </w:r>
      <w:proofErr w:type="spellStart"/>
      <w:r w:rsidR="0090504C" w:rsidRPr="007556DA">
        <w:rPr>
          <w:rFonts w:ascii="Tahoma" w:hAnsi="Tahoma" w:cs="Tahoma"/>
          <w:sz w:val="20"/>
          <w:szCs w:val="20"/>
        </w:rPr>
        <w:t>prepackaged</w:t>
      </w:r>
      <w:proofErr w:type="spellEnd"/>
      <w:r w:rsidR="0090504C" w:rsidRPr="007556DA">
        <w:rPr>
          <w:rFonts w:ascii="Tahoma" w:hAnsi="Tahoma" w:cs="Tahoma"/>
          <w:sz w:val="20"/>
          <w:szCs w:val="20"/>
        </w:rPr>
        <w:t xml:space="preserve"> food products. </w:t>
      </w:r>
      <w:hyperlink r:id="rId34" w:history="1">
        <w:r w:rsidR="0090504C" w:rsidRPr="007556DA">
          <w:rPr>
            <w:rStyle w:val="Hyperlink"/>
            <w:rFonts w:ascii="Tahoma" w:hAnsi="Tahoma" w:cs="Tahoma"/>
            <w:sz w:val="20"/>
            <w:szCs w:val="20"/>
          </w:rPr>
          <w:t xml:space="preserve">Food and Agricultural Import Regulations and Standards </w:t>
        </w:r>
        <w:proofErr w:type="spellStart"/>
        <w:r w:rsidR="0090504C" w:rsidRPr="007556DA">
          <w:rPr>
            <w:rStyle w:val="Hyperlink"/>
            <w:rFonts w:ascii="Tahoma" w:hAnsi="Tahoma" w:cs="Tahoma"/>
            <w:sz w:val="20"/>
            <w:szCs w:val="20"/>
          </w:rPr>
          <w:t>Report_Tel</w:t>
        </w:r>
        <w:proofErr w:type="spellEnd"/>
        <w:r w:rsidR="0090504C" w:rsidRPr="007556DA">
          <w:rPr>
            <w:rStyle w:val="Hyperlink"/>
            <w:rFonts w:ascii="Tahoma" w:hAnsi="Tahoma" w:cs="Tahoma"/>
            <w:sz w:val="20"/>
            <w:szCs w:val="20"/>
          </w:rPr>
          <w:t xml:space="preserve"> Aviv_Israel_12-17-2018</w:t>
        </w:r>
      </w:hyperlink>
    </w:p>
    <w:p w:rsidR="00BB0C03" w:rsidRDefault="00BB0C03" w:rsidP="00F51C79">
      <w:pPr>
        <w:spacing w:after="0" w:line="300" w:lineRule="auto"/>
        <w:rPr>
          <w:rFonts w:ascii="Tahoma" w:hAnsi="Tahoma" w:cs="Tahoma"/>
          <w:b/>
          <w:bCs/>
          <w:sz w:val="20"/>
          <w:szCs w:val="20"/>
        </w:rPr>
      </w:pPr>
    </w:p>
    <w:p w:rsidR="0090504C" w:rsidRPr="007556DA" w:rsidRDefault="00BB0C03" w:rsidP="007556DA">
      <w:pPr>
        <w:pStyle w:val="ListParagraph"/>
        <w:numPr>
          <w:ilvl w:val="0"/>
          <w:numId w:val="34"/>
        </w:numPr>
        <w:spacing w:after="0" w:line="300" w:lineRule="auto"/>
        <w:rPr>
          <w:rFonts w:ascii="Tahoma" w:hAnsi="Tahoma" w:cs="Tahoma"/>
          <w:sz w:val="20"/>
          <w:szCs w:val="20"/>
        </w:rPr>
      </w:pPr>
      <w:r w:rsidRPr="007556DA">
        <w:rPr>
          <w:rFonts w:ascii="Tahoma" w:hAnsi="Tahoma" w:cs="Tahoma"/>
          <w:b/>
          <w:bCs/>
          <w:sz w:val="20"/>
          <w:szCs w:val="20"/>
        </w:rPr>
        <w:t>Israel</w:t>
      </w:r>
      <w:r w:rsidR="0090504C" w:rsidRPr="007556DA">
        <w:rPr>
          <w:rFonts w:ascii="Tahoma" w:hAnsi="Tahoma" w:cs="Tahoma"/>
          <w:b/>
          <w:bCs/>
          <w:sz w:val="20"/>
          <w:szCs w:val="20"/>
        </w:rPr>
        <w:t xml:space="preserve"> Export Certificate Report 2018</w:t>
      </w:r>
      <w:r w:rsidR="0090504C" w:rsidRPr="007556DA">
        <w:rPr>
          <w:rFonts w:ascii="Tahoma" w:hAnsi="Tahoma" w:cs="Tahoma"/>
          <w:sz w:val="20"/>
          <w:szCs w:val="20"/>
        </w:rPr>
        <w:t xml:space="preserve">The report lists and describes certificates that should accompany food and agricultural products to Israel. </w:t>
      </w:r>
      <w:hyperlink r:id="rId35" w:history="1">
        <w:r w:rsidR="0090504C" w:rsidRPr="007556DA">
          <w:rPr>
            <w:rStyle w:val="Hyperlink"/>
            <w:rFonts w:ascii="Tahoma" w:hAnsi="Tahoma" w:cs="Tahoma"/>
            <w:sz w:val="20"/>
            <w:szCs w:val="20"/>
          </w:rPr>
          <w:t xml:space="preserve">Food and Agricultural Import Regulations and Standards </w:t>
        </w:r>
        <w:proofErr w:type="spellStart"/>
        <w:r w:rsidR="0090504C" w:rsidRPr="007556DA">
          <w:rPr>
            <w:rStyle w:val="Hyperlink"/>
            <w:rFonts w:ascii="Tahoma" w:hAnsi="Tahoma" w:cs="Tahoma"/>
            <w:sz w:val="20"/>
            <w:szCs w:val="20"/>
          </w:rPr>
          <w:t>Report_Tel</w:t>
        </w:r>
        <w:proofErr w:type="spellEnd"/>
        <w:r w:rsidR="0090504C" w:rsidRPr="007556DA">
          <w:rPr>
            <w:rStyle w:val="Hyperlink"/>
            <w:rFonts w:ascii="Tahoma" w:hAnsi="Tahoma" w:cs="Tahoma"/>
            <w:sz w:val="20"/>
            <w:szCs w:val="20"/>
          </w:rPr>
          <w:t xml:space="preserve"> Aviv_Israel_12-18-2018</w:t>
        </w:r>
      </w:hyperlink>
    </w:p>
    <w:p w:rsidR="00BB0C03" w:rsidRDefault="00BB0C03" w:rsidP="00F51C79">
      <w:pPr>
        <w:spacing w:after="0" w:line="300" w:lineRule="auto"/>
        <w:rPr>
          <w:rFonts w:ascii="Tahoma" w:hAnsi="Tahoma" w:cs="Tahoma"/>
          <w:b/>
          <w:bCs/>
          <w:sz w:val="20"/>
          <w:szCs w:val="20"/>
        </w:rPr>
      </w:pPr>
    </w:p>
    <w:p w:rsidR="002813AC" w:rsidRPr="007556DA" w:rsidRDefault="002813AC" w:rsidP="007556DA">
      <w:pPr>
        <w:pStyle w:val="ListParagraph"/>
        <w:numPr>
          <w:ilvl w:val="0"/>
          <w:numId w:val="34"/>
        </w:numPr>
        <w:shd w:val="clear" w:color="auto" w:fill="F9F9F9"/>
        <w:spacing w:after="0" w:line="300" w:lineRule="auto"/>
        <w:rPr>
          <w:rFonts w:ascii="Tahoma" w:hAnsi="Tahoma" w:cs="Tahoma"/>
          <w:b/>
          <w:bCs/>
          <w:sz w:val="20"/>
          <w:szCs w:val="20"/>
        </w:rPr>
      </w:pPr>
      <w:r w:rsidRPr="007556DA">
        <w:rPr>
          <w:rFonts w:ascii="Tahoma" w:hAnsi="Tahoma" w:cs="Tahoma"/>
          <w:b/>
          <w:bCs/>
          <w:sz w:val="20"/>
          <w:szCs w:val="20"/>
        </w:rPr>
        <w:t xml:space="preserve">Japan 220th Food Safety Group </w:t>
      </w:r>
      <w:r w:rsidRPr="007556DA">
        <w:rPr>
          <w:rFonts w:ascii="Tahoma" w:hAnsi="Tahoma" w:cs="Tahoma"/>
          <w:bCs/>
          <w:sz w:val="20"/>
          <w:szCs w:val="20"/>
        </w:rPr>
        <w:t xml:space="preserve">On March 15, 2019, Japan’s Ministry of Health, </w:t>
      </w:r>
      <w:proofErr w:type="spellStart"/>
      <w:r w:rsidRPr="007556DA">
        <w:rPr>
          <w:rFonts w:ascii="Tahoma" w:hAnsi="Tahoma" w:cs="Tahoma"/>
          <w:bCs/>
          <w:sz w:val="20"/>
          <w:szCs w:val="20"/>
        </w:rPr>
        <w:t>Labor</w:t>
      </w:r>
      <w:proofErr w:type="spellEnd"/>
      <w:r w:rsidRPr="007556DA">
        <w:rPr>
          <w:rFonts w:ascii="Tahoma" w:hAnsi="Tahoma" w:cs="Tahoma"/>
          <w:bCs/>
          <w:sz w:val="20"/>
          <w:szCs w:val="20"/>
        </w:rPr>
        <w:t xml:space="preserve"> and Welfare (MHLW) announced revisions to Japan’s Maximum Residue Levels (MRLs) for the following agricultural chemicals, veterinary drugs and feed additives: </w:t>
      </w:r>
      <w:hyperlink r:id="rId36" w:history="1">
        <w:r w:rsidRPr="007556DA">
          <w:rPr>
            <w:rStyle w:val="Hyperlink"/>
            <w:rFonts w:ascii="Tahoma" w:hAnsi="Tahoma" w:cs="Tahoma"/>
            <w:bCs/>
            <w:sz w:val="20"/>
            <w:szCs w:val="20"/>
          </w:rPr>
          <w:t>Japan 220th Food Safety Group_Tokyo_Japan_3-15-2019</w:t>
        </w:r>
      </w:hyperlink>
      <w:r w:rsidRPr="007556DA">
        <w:rPr>
          <w:rFonts w:ascii="Tahoma" w:hAnsi="Tahoma" w:cs="Tahoma"/>
          <w:b/>
          <w:bCs/>
          <w:sz w:val="20"/>
          <w:szCs w:val="20"/>
        </w:rPr>
        <w:t xml:space="preserve"> </w:t>
      </w:r>
    </w:p>
    <w:p w:rsidR="002813AC" w:rsidRDefault="002813AC" w:rsidP="002813AC">
      <w:pPr>
        <w:shd w:val="clear" w:color="auto" w:fill="F9F9F9"/>
        <w:spacing w:after="0" w:line="300" w:lineRule="auto"/>
        <w:rPr>
          <w:rFonts w:ascii="Tahoma" w:hAnsi="Tahoma" w:cs="Tahoma"/>
          <w:b/>
          <w:bCs/>
          <w:noProof/>
          <w:sz w:val="20"/>
          <w:szCs w:val="20"/>
        </w:rPr>
      </w:pPr>
    </w:p>
    <w:p w:rsidR="002813AC" w:rsidRPr="007556DA" w:rsidRDefault="002813AC" w:rsidP="007556DA">
      <w:pPr>
        <w:pStyle w:val="ListParagraph"/>
        <w:numPr>
          <w:ilvl w:val="0"/>
          <w:numId w:val="34"/>
        </w:numPr>
        <w:shd w:val="clear" w:color="auto" w:fill="F9F9F9"/>
        <w:spacing w:after="0" w:line="300" w:lineRule="auto"/>
        <w:rPr>
          <w:rFonts w:ascii="Tahoma" w:hAnsi="Tahoma" w:cs="Tahoma"/>
          <w:sz w:val="20"/>
          <w:szCs w:val="20"/>
        </w:rPr>
      </w:pPr>
      <w:r w:rsidRPr="007556DA">
        <w:rPr>
          <w:rFonts w:ascii="Tahoma" w:hAnsi="Tahoma" w:cs="Tahoma"/>
          <w:b/>
          <w:bCs/>
          <w:sz w:val="20"/>
          <w:szCs w:val="20"/>
        </w:rPr>
        <w:t xml:space="preserve">Korea Annual Country Report </w:t>
      </w:r>
      <w:hyperlink r:id="rId37" w:history="1">
        <w:r w:rsidRPr="007556DA">
          <w:rPr>
            <w:rStyle w:val="Hyperlink"/>
            <w:rFonts w:ascii="Tahoma" w:hAnsi="Tahoma" w:cs="Tahoma"/>
            <w:sz w:val="20"/>
            <w:szCs w:val="20"/>
          </w:rPr>
          <w:t xml:space="preserve">Food and Agricultural Import Regulations and Standards </w:t>
        </w:r>
        <w:proofErr w:type="spellStart"/>
        <w:r w:rsidRPr="007556DA">
          <w:rPr>
            <w:rStyle w:val="Hyperlink"/>
            <w:rFonts w:ascii="Tahoma" w:hAnsi="Tahoma" w:cs="Tahoma"/>
            <w:sz w:val="20"/>
            <w:szCs w:val="20"/>
          </w:rPr>
          <w:t>Report_Seoul_Korea</w:t>
        </w:r>
        <w:proofErr w:type="spellEnd"/>
        <w:r w:rsidRPr="007556DA">
          <w:rPr>
            <w:rStyle w:val="Hyperlink"/>
            <w:rFonts w:ascii="Tahoma" w:hAnsi="Tahoma" w:cs="Tahoma"/>
            <w:sz w:val="20"/>
            <w:szCs w:val="20"/>
          </w:rPr>
          <w:t xml:space="preserve"> - Republic of_3-22-2019</w:t>
        </w:r>
      </w:hyperlink>
    </w:p>
    <w:p w:rsidR="002813AC" w:rsidRDefault="002813AC" w:rsidP="00F51C79">
      <w:pPr>
        <w:spacing w:after="0" w:line="300" w:lineRule="auto"/>
        <w:rPr>
          <w:rFonts w:ascii="Tahoma" w:hAnsi="Tahoma" w:cs="Tahoma"/>
          <w:b/>
          <w:bCs/>
          <w:sz w:val="20"/>
          <w:szCs w:val="20"/>
        </w:rPr>
      </w:pPr>
    </w:p>
    <w:p w:rsidR="0090504C" w:rsidRPr="007556DA" w:rsidRDefault="00BB0C03" w:rsidP="007556DA">
      <w:pPr>
        <w:pStyle w:val="ListParagraph"/>
        <w:numPr>
          <w:ilvl w:val="0"/>
          <w:numId w:val="34"/>
        </w:numPr>
        <w:spacing w:after="0" w:line="300" w:lineRule="auto"/>
        <w:rPr>
          <w:rStyle w:val="Hyperlink"/>
          <w:rFonts w:ascii="Tahoma" w:hAnsi="Tahoma" w:cs="Tahoma"/>
          <w:sz w:val="20"/>
          <w:szCs w:val="20"/>
        </w:rPr>
      </w:pPr>
      <w:r w:rsidRPr="007556DA">
        <w:rPr>
          <w:rFonts w:ascii="Tahoma" w:hAnsi="Tahoma" w:cs="Tahoma"/>
          <w:b/>
          <w:bCs/>
          <w:sz w:val="20"/>
          <w:szCs w:val="20"/>
        </w:rPr>
        <w:t>Netherlands</w:t>
      </w:r>
      <w:r w:rsidR="0090504C" w:rsidRPr="007556DA">
        <w:rPr>
          <w:rFonts w:ascii="Tahoma" w:hAnsi="Tahoma" w:cs="Tahoma"/>
          <w:b/>
          <w:bCs/>
          <w:sz w:val="20"/>
          <w:szCs w:val="20"/>
        </w:rPr>
        <w:t xml:space="preserve"> FAIRS Annual Country Report</w:t>
      </w:r>
      <w:r w:rsidRPr="007556DA">
        <w:rPr>
          <w:rFonts w:ascii="Tahoma" w:hAnsi="Tahoma" w:cs="Tahoma"/>
          <w:b/>
          <w:bCs/>
          <w:sz w:val="20"/>
          <w:szCs w:val="20"/>
        </w:rPr>
        <w:t xml:space="preserve"> </w:t>
      </w:r>
      <w:r w:rsidR="0090504C" w:rsidRPr="007556DA">
        <w:rPr>
          <w:rFonts w:ascii="Tahoma" w:hAnsi="Tahoma" w:cs="Tahoma"/>
          <w:sz w:val="20"/>
          <w:szCs w:val="20"/>
        </w:rPr>
        <w:t xml:space="preserve">This report is an addendum to the EU FAIRS report – E19004.  It lists the Dutch import regulations and standards that are not harmonized within the EU </w:t>
      </w:r>
      <w:hyperlink r:id="rId38" w:history="1">
        <w:r w:rsidR="0090504C" w:rsidRPr="007556DA">
          <w:rPr>
            <w:rStyle w:val="Hyperlink"/>
            <w:rFonts w:ascii="Tahoma" w:hAnsi="Tahoma" w:cs="Tahoma"/>
            <w:sz w:val="20"/>
            <w:szCs w:val="20"/>
          </w:rPr>
          <w:t xml:space="preserve">Food and Agricultural Import Regulations and Standards </w:t>
        </w:r>
        <w:proofErr w:type="spellStart"/>
        <w:r w:rsidR="0090504C" w:rsidRPr="007556DA">
          <w:rPr>
            <w:rStyle w:val="Hyperlink"/>
            <w:rFonts w:ascii="Tahoma" w:hAnsi="Tahoma" w:cs="Tahoma"/>
            <w:sz w:val="20"/>
            <w:szCs w:val="20"/>
          </w:rPr>
          <w:t>Report_The</w:t>
        </w:r>
        <w:proofErr w:type="spellEnd"/>
        <w:r w:rsidR="0090504C" w:rsidRPr="007556DA">
          <w:rPr>
            <w:rStyle w:val="Hyperlink"/>
            <w:rFonts w:ascii="Tahoma" w:hAnsi="Tahoma" w:cs="Tahoma"/>
            <w:sz w:val="20"/>
            <w:szCs w:val="20"/>
          </w:rPr>
          <w:t xml:space="preserve"> Hague_Netherlands_3-21-2019</w:t>
        </w:r>
      </w:hyperlink>
    </w:p>
    <w:p w:rsidR="002813AC" w:rsidRDefault="002813AC" w:rsidP="00F51C79">
      <w:pPr>
        <w:spacing w:after="0" w:line="300" w:lineRule="auto"/>
        <w:rPr>
          <w:rStyle w:val="Hyperlink"/>
          <w:rFonts w:ascii="Tahoma" w:hAnsi="Tahoma" w:cs="Tahoma"/>
          <w:sz w:val="20"/>
          <w:szCs w:val="20"/>
        </w:rPr>
      </w:pPr>
    </w:p>
    <w:p w:rsidR="002813AC" w:rsidRPr="007556DA" w:rsidRDefault="002813AC" w:rsidP="007556DA">
      <w:pPr>
        <w:pStyle w:val="ListParagraph"/>
        <w:numPr>
          <w:ilvl w:val="0"/>
          <w:numId w:val="34"/>
        </w:numPr>
        <w:shd w:val="clear" w:color="auto" w:fill="F9F9F9"/>
        <w:spacing w:after="0" w:line="300" w:lineRule="auto"/>
        <w:rPr>
          <w:rFonts w:ascii="Tahoma" w:hAnsi="Tahoma" w:cs="Tahoma"/>
          <w:sz w:val="20"/>
          <w:szCs w:val="20"/>
        </w:rPr>
      </w:pPr>
      <w:r w:rsidRPr="007556DA">
        <w:rPr>
          <w:rFonts w:ascii="Tahoma" w:hAnsi="Tahoma" w:cs="Tahoma"/>
          <w:b/>
          <w:bCs/>
          <w:sz w:val="20"/>
          <w:szCs w:val="20"/>
        </w:rPr>
        <w:t xml:space="preserve">Pakistan Annual Country Report </w:t>
      </w:r>
      <w:r w:rsidRPr="007556DA">
        <w:rPr>
          <w:rFonts w:ascii="Tahoma" w:hAnsi="Tahoma" w:cs="Tahoma"/>
          <w:sz w:val="20"/>
          <w:szCs w:val="20"/>
        </w:rPr>
        <w:t xml:space="preserve">This report outlines regulatory requirements and import procedures for food and agricultural imports into Pakistan. </w:t>
      </w:r>
      <w:hyperlink r:id="rId39" w:history="1">
        <w:r w:rsidRPr="007556DA">
          <w:rPr>
            <w:rStyle w:val="Hyperlink"/>
            <w:rFonts w:ascii="Tahoma" w:hAnsi="Tahoma" w:cs="Tahoma"/>
            <w:sz w:val="20"/>
            <w:szCs w:val="20"/>
          </w:rPr>
          <w:t>Food and Agricultural Import Regulations and Standards Report_Islamabad_Pakistan_3-21-2019</w:t>
        </w:r>
      </w:hyperlink>
      <w:r w:rsidRPr="007556DA">
        <w:rPr>
          <w:rFonts w:ascii="Tahoma" w:hAnsi="Tahoma" w:cs="Tahoma"/>
          <w:sz w:val="20"/>
          <w:szCs w:val="20"/>
        </w:rPr>
        <w:t xml:space="preserve"> </w:t>
      </w:r>
    </w:p>
    <w:p w:rsidR="002813AC" w:rsidRDefault="002813AC" w:rsidP="002813AC">
      <w:pPr>
        <w:shd w:val="clear" w:color="auto" w:fill="F9F9F9"/>
        <w:spacing w:after="0" w:line="300" w:lineRule="auto"/>
        <w:rPr>
          <w:rFonts w:ascii="Tahoma" w:hAnsi="Tahoma" w:cs="Tahoma"/>
          <w:b/>
          <w:bCs/>
          <w:sz w:val="20"/>
          <w:szCs w:val="20"/>
        </w:rPr>
      </w:pPr>
    </w:p>
    <w:p w:rsidR="002813AC" w:rsidRPr="007556DA" w:rsidRDefault="002813AC" w:rsidP="007556DA">
      <w:pPr>
        <w:pStyle w:val="ListParagraph"/>
        <w:numPr>
          <w:ilvl w:val="0"/>
          <w:numId w:val="34"/>
        </w:numPr>
        <w:shd w:val="clear" w:color="auto" w:fill="F9F9F9"/>
        <w:spacing w:after="0" w:line="300" w:lineRule="auto"/>
        <w:rPr>
          <w:rFonts w:ascii="Tahoma" w:hAnsi="Tahoma" w:cs="Tahoma"/>
          <w:sz w:val="20"/>
          <w:szCs w:val="20"/>
        </w:rPr>
      </w:pPr>
      <w:r w:rsidRPr="007556DA">
        <w:rPr>
          <w:rFonts w:ascii="Tahoma" w:hAnsi="Tahoma" w:cs="Tahoma"/>
          <w:b/>
          <w:bCs/>
          <w:sz w:val="20"/>
          <w:szCs w:val="20"/>
        </w:rPr>
        <w:t xml:space="preserve">Peru Export Certificate Report 2018 </w:t>
      </w:r>
      <w:r w:rsidRPr="007556DA">
        <w:rPr>
          <w:rFonts w:ascii="Tahoma" w:hAnsi="Tahoma" w:cs="Tahoma"/>
          <w:sz w:val="20"/>
          <w:szCs w:val="20"/>
        </w:rPr>
        <w:t xml:space="preserve">This report identifies Peru’s import requirements for (foreign) export certificates </w:t>
      </w:r>
      <w:hyperlink r:id="rId40" w:history="1">
        <w:r w:rsidRPr="007556DA">
          <w:rPr>
            <w:rStyle w:val="Hyperlink"/>
            <w:rFonts w:ascii="Tahoma" w:hAnsi="Tahoma" w:cs="Tahoma"/>
            <w:sz w:val="20"/>
            <w:szCs w:val="20"/>
          </w:rPr>
          <w:t>Food and Agricultural Import Regulations and Standards Report_Lima_Peru_12-17-2018</w:t>
        </w:r>
      </w:hyperlink>
      <w:r w:rsidRPr="007556DA">
        <w:rPr>
          <w:rFonts w:ascii="Tahoma" w:hAnsi="Tahoma" w:cs="Tahoma"/>
          <w:sz w:val="20"/>
          <w:szCs w:val="20"/>
        </w:rPr>
        <w:t xml:space="preserve"> </w:t>
      </w:r>
    </w:p>
    <w:p w:rsidR="002813AC" w:rsidRDefault="002813AC" w:rsidP="00F51C79">
      <w:pPr>
        <w:spacing w:after="0" w:line="300" w:lineRule="auto"/>
        <w:rPr>
          <w:rStyle w:val="Hyperlink"/>
          <w:rFonts w:ascii="Tahoma" w:hAnsi="Tahoma" w:cs="Tahoma"/>
          <w:sz w:val="20"/>
          <w:szCs w:val="20"/>
        </w:rPr>
      </w:pPr>
    </w:p>
    <w:p w:rsidR="002813AC" w:rsidRPr="007556DA" w:rsidRDefault="002813AC" w:rsidP="007556DA">
      <w:pPr>
        <w:pStyle w:val="ListParagraph"/>
        <w:numPr>
          <w:ilvl w:val="0"/>
          <w:numId w:val="34"/>
        </w:numPr>
        <w:shd w:val="clear" w:color="auto" w:fill="F9F9F9"/>
        <w:spacing w:after="0" w:line="300" w:lineRule="auto"/>
        <w:rPr>
          <w:rFonts w:ascii="Tahoma" w:hAnsi="Tahoma" w:cs="Tahoma"/>
          <w:b/>
          <w:bCs/>
          <w:noProof/>
          <w:sz w:val="20"/>
          <w:szCs w:val="20"/>
        </w:rPr>
      </w:pPr>
      <w:r w:rsidRPr="007556DA">
        <w:rPr>
          <w:rFonts w:ascii="Tahoma" w:hAnsi="Tahoma" w:cs="Tahoma"/>
          <w:b/>
          <w:bCs/>
          <w:sz w:val="20"/>
          <w:szCs w:val="20"/>
        </w:rPr>
        <w:t xml:space="preserve">Poland Export Certificate Report </w:t>
      </w:r>
      <w:r w:rsidRPr="007556DA">
        <w:rPr>
          <w:rFonts w:ascii="Tahoma" w:hAnsi="Tahoma" w:cs="Tahoma"/>
          <w:bCs/>
          <w:sz w:val="20"/>
          <w:szCs w:val="20"/>
        </w:rPr>
        <w:t xml:space="preserve">Poland applies European Union (EU) regulatory requirements animal and plant-origin food and agricultural products.  </w:t>
      </w:r>
      <w:hyperlink r:id="rId41" w:history="1">
        <w:r w:rsidRPr="007556DA">
          <w:rPr>
            <w:rStyle w:val="Hyperlink"/>
            <w:rFonts w:ascii="Tahoma" w:hAnsi="Tahoma" w:cs="Tahoma"/>
            <w:bCs/>
            <w:sz w:val="20"/>
            <w:szCs w:val="20"/>
          </w:rPr>
          <w:t>Food and Agricultural Import Regulations and Standards Report_Warsaw_Poland_3-19-2019</w:t>
        </w:r>
      </w:hyperlink>
      <w:r w:rsidRPr="007556DA">
        <w:rPr>
          <w:rFonts w:ascii="Tahoma" w:hAnsi="Tahoma" w:cs="Tahoma"/>
          <w:bCs/>
          <w:sz w:val="20"/>
          <w:szCs w:val="20"/>
        </w:rPr>
        <w:t xml:space="preserve"> </w:t>
      </w:r>
    </w:p>
    <w:p w:rsidR="002813AC" w:rsidRDefault="002813AC" w:rsidP="00F51C79">
      <w:pPr>
        <w:spacing w:after="0" w:line="300" w:lineRule="auto"/>
        <w:rPr>
          <w:rFonts w:ascii="Tahoma" w:hAnsi="Tahoma" w:cs="Tahoma"/>
          <w:b/>
          <w:bCs/>
          <w:sz w:val="20"/>
          <w:szCs w:val="20"/>
        </w:rPr>
      </w:pPr>
    </w:p>
    <w:p w:rsidR="004F1767" w:rsidRPr="007556DA" w:rsidRDefault="002813AC" w:rsidP="00F51C79">
      <w:pPr>
        <w:pStyle w:val="ListParagraph"/>
        <w:numPr>
          <w:ilvl w:val="0"/>
          <w:numId w:val="34"/>
        </w:numPr>
        <w:spacing w:after="0" w:line="300" w:lineRule="auto"/>
        <w:rPr>
          <w:rFonts w:ascii="Tahoma" w:hAnsi="Tahoma" w:cs="Tahoma"/>
          <w:color w:val="0000FF"/>
          <w:sz w:val="20"/>
          <w:szCs w:val="20"/>
          <w:u w:val="single"/>
        </w:rPr>
      </w:pPr>
      <w:r w:rsidRPr="007556DA">
        <w:rPr>
          <w:rFonts w:ascii="Tahoma" w:hAnsi="Tahoma" w:cs="Tahoma"/>
          <w:b/>
          <w:bCs/>
          <w:sz w:val="20"/>
          <w:szCs w:val="20"/>
        </w:rPr>
        <w:t>Russian Federation</w:t>
      </w:r>
      <w:r w:rsidRPr="007556DA">
        <w:rPr>
          <w:rFonts w:ascii="Tahoma" w:hAnsi="Tahoma" w:cs="Tahoma"/>
          <w:b/>
          <w:bCs/>
          <w:sz w:val="20"/>
          <w:szCs w:val="20"/>
        </w:rPr>
        <w:t xml:space="preserve"> </w:t>
      </w:r>
      <w:r w:rsidR="0090504C" w:rsidRPr="007556DA">
        <w:rPr>
          <w:rFonts w:ascii="Tahoma" w:hAnsi="Tahoma" w:cs="Tahoma"/>
          <w:b/>
          <w:bCs/>
          <w:sz w:val="20"/>
          <w:szCs w:val="20"/>
        </w:rPr>
        <w:t xml:space="preserve">Amendments to EAEU Food Safety Regulation Notified to </w:t>
      </w:r>
      <w:proofErr w:type="spellStart"/>
      <w:r w:rsidR="0090504C" w:rsidRPr="007556DA">
        <w:rPr>
          <w:rFonts w:ascii="Tahoma" w:hAnsi="Tahoma" w:cs="Tahoma"/>
          <w:b/>
          <w:bCs/>
          <w:sz w:val="20"/>
          <w:szCs w:val="20"/>
        </w:rPr>
        <w:t>WTO</w:t>
      </w:r>
      <w:r w:rsidR="0090504C" w:rsidRPr="007556DA">
        <w:rPr>
          <w:rFonts w:ascii="Tahoma" w:hAnsi="Tahoma" w:cs="Tahoma"/>
          <w:sz w:val="20"/>
          <w:szCs w:val="20"/>
        </w:rPr>
        <w:t>On</w:t>
      </w:r>
      <w:proofErr w:type="spellEnd"/>
      <w:r w:rsidR="0090504C" w:rsidRPr="007556DA">
        <w:rPr>
          <w:rFonts w:ascii="Tahoma" w:hAnsi="Tahoma" w:cs="Tahoma"/>
          <w:sz w:val="20"/>
          <w:szCs w:val="20"/>
        </w:rPr>
        <w:t xml:space="preserve"> February 12, 2019, Russia notified the World Trade Organization (WTO) of draft amendments to the Technical Regulation (TR) of the Customs Union “On Food Safety” via G/TBT/N/RUS/91 to eliminate an inconsistency between the TR and the Treaty on the </w:t>
      </w:r>
      <w:r w:rsidR="0090504C" w:rsidRPr="007556DA">
        <w:rPr>
          <w:rFonts w:ascii="Tahoma" w:hAnsi="Tahoma" w:cs="Tahoma"/>
          <w:sz w:val="20"/>
          <w:szCs w:val="20"/>
        </w:rPr>
        <w:lastRenderedPageBreak/>
        <w:t>Eurasian Economic Union and clarify a definition</w:t>
      </w:r>
      <w:r w:rsidRPr="007556DA">
        <w:rPr>
          <w:rFonts w:ascii="Tahoma" w:hAnsi="Tahoma" w:cs="Tahoma"/>
          <w:sz w:val="20"/>
          <w:szCs w:val="20"/>
        </w:rPr>
        <w:t xml:space="preserve"> </w:t>
      </w:r>
      <w:hyperlink r:id="rId42" w:history="1">
        <w:r w:rsidR="0090504C" w:rsidRPr="007556DA">
          <w:rPr>
            <w:rStyle w:val="Hyperlink"/>
            <w:rFonts w:ascii="Tahoma" w:hAnsi="Tahoma" w:cs="Tahoma"/>
            <w:sz w:val="20"/>
            <w:szCs w:val="20"/>
          </w:rPr>
          <w:t xml:space="preserve">Amendments to EAEU Food Safety Regulation Notified to </w:t>
        </w:r>
        <w:proofErr w:type="spellStart"/>
        <w:r w:rsidR="0090504C" w:rsidRPr="007556DA">
          <w:rPr>
            <w:rStyle w:val="Hyperlink"/>
            <w:rFonts w:ascii="Tahoma" w:hAnsi="Tahoma" w:cs="Tahoma"/>
            <w:sz w:val="20"/>
            <w:szCs w:val="20"/>
          </w:rPr>
          <w:t>WTO_Moscow_Russian</w:t>
        </w:r>
        <w:proofErr w:type="spellEnd"/>
        <w:r w:rsidR="0090504C" w:rsidRPr="007556DA">
          <w:rPr>
            <w:rStyle w:val="Hyperlink"/>
            <w:rFonts w:ascii="Tahoma" w:hAnsi="Tahoma" w:cs="Tahoma"/>
            <w:sz w:val="20"/>
            <w:szCs w:val="20"/>
          </w:rPr>
          <w:t xml:space="preserve"> Federation_3-25-2019</w:t>
        </w:r>
      </w:hyperlink>
    </w:p>
    <w:p w:rsidR="004F1767" w:rsidRPr="00F51C79" w:rsidRDefault="004F1767" w:rsidP="00F51C79">
      <w:pPr>
        <w:spacing w:after="0" w:line="300" w:lineRule="auto"/>
        <w:rPr>
          <w:rFonts w:ascii="Tahoma" w:hAnsi="Tahoma" w:cs="Tahoma"/>
          <w:b/>
          <w:sz w:val="20"/>
          <w:szCs w:val="20"/>
        </w:rPr>
      </w:pPr>
    </w:p>
    <w:p w:rsidR="004F1767" w:rsidRPr="00F51C79" w:rsidRDefault="00026CD5" w:rsidP="00F51C79">
      <w:pPr>
        <w:shd w:val="clear" w:color="auto" w:fill="92CDDC" w:themeFill="accent5" w:themeFillTint="99"/>
        <w:spacing w:after="0" w:line="300" w:lineRule="auto"/>
        <w:rPr>
          <w:rFonts w:ascii="Tahoma" w:hAnsi="Tahoma" w:cs="Tahoma"/>
          <w:b/>
          <w:sz w:val="20"/>
          <w:szCs w:val="20"/>
        </w:rPr>
      </w:pPr>
      <w:r w:rsidRPr="00F51C79">
        <w:rPr>
          <w:rFonts w:ascii="Tahoma" w:hAnsi="Tahoma" w:cs="Tahoma"/>
          <w:noProof/>
          <w:sz w:val="20"/>
          <w:szCs w:val="20"/>
          <w:lang w:eastAsia="en-NZ"/>
        </w:rPr>
        <w:drawing>
          <wp:inline distT="0" distB="0" distL="0" distR="0" wp14:anchorId="75DFB219" wp14:editId="21C06C95">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17305" cy="678767"/>
                    </a:xfrm>
                    <a:prstGeom prst="rect">
                      <a:avLst/>
                    </a:prstGeom>
                  </pic:spPr>
                </pic:pic>
              </a:graphicData>
            </a:graphic>
          </wp:inline>
        </w:drawing>
      </w:r>
      <w:r w:rsidR="002636D2" w:rsidRPr="00F51C79">
        <w:rPr>
          <w:rFonts w:ascii="Tahoma" w:hAnsi="Tahoma" w:cs="Tahoma"/>
          <w:b/>
          <w:sz w:val="20"/>
          <w:szCs w:val="20"/>
        </w:rPr>
        <w:t xml:space="preserve">                                                                                                 Regulatory</w:t>
      </w:r>
    </w:p>
    <w:p w:rsidR="005A1F97" w:rsidRPr="007E5903" w:rsidRDefault="004873F1"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 xml:space="preserve">EU preparations for Brexit </w:t>
      </w:r>
    </w:p>
    <w:p w:rsidR="005A1F97" w:rsidRPr="00F51C79" w:rsidRDefault="005A1F97" w:rsidP="002813AC">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Almost three years ago the UK voted in favour of leaving the EU. Yet the original departure date of 29 March has been delayed and the government is searching for a way forward. </w:t>
      </w:r>
    </w:p>
    <w:p w:rsidR="002813AC" w:rsidRDefault="002813AC" w:rsidP="00F51C79">
      <w:pPr>
        <w:pStyle w:val="NormalWeb"/>
        <w:spacing w:before="0" w:beforeAutospacing="0" w:after="0" w:afterAutospacing="0" w:line="300" w:lineRule="auto"/>
        <w:rPr>
          <w:rFonts w:ascii="Tahoma" w:hAnsi="Tahoma" w:cs="Tahoma"/>
          <w:sz w:val="20"/>
          <w:szCs w:val="20"/>
        </w:rPr>
      </w:pPr>
    </w:p>
    <w:p w:rsidR="005A1F97" w:rsidRPr="00F51C79" w:rsidRDefault="002813AC" w:rsidP="00F51C7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T</w:t>
      </w:r>
      <w:r w:rsidR="005A1F97" w:rsidRPr="00F51C79">
        <w:rPr>
          <w:rFonts w:ascii="Tahoma" w:hAnsi="Tahoma" w:cs="Tahoma"/>
          <w:sz w:val="20"/>
          <w:szCs w:val="20"/>
        </w:rPr>
        <w:t xml:space="preserve">he longer negotiations have continued, the more pessimistic </w:t>
      </w:r>
      <w:r w:rsidR="007556DA">
        <w:rPr>
          <w:rFonts w:ascii="Tahoma" w:hAnsi="Tahoma" w:cs="Tahoma"/>
          <w:sz w:val="20"/>
          <w:szCs w:val="20"/>
        </w:rPr>
        <w:t xml:space="preserve">UK </w:t>
      </w:r>
      <w:r w:rsidR="005A1F97" w:rsidRPr="00F51C79">
        <w:rPr>
          <w:rFonts w:ascii="Tahoma" w:hAnsi="Tahoma" w:cs="Tahoma"/>
          <w:sz w:val="20"/>
          <w:szCs w:val="20"/>
        </w:rPr>
        <w:t>voters have become about how good a deal the UK will secure. Two years ago, there were almost as many who thought that the UK would obtain a good deal (33%) as thought it would find itself with a bad one (37%).</w:t>
      </w:r>
      <w:r>
        <w:rPr>
          <w:rFonts w:ascii="Tahoma" w:hAnsi="Tahoma" w:cs="Tahoma"/>
          <w:sz w:val="20"/>
          <w:szCs w:val="20"/>
        </w:rPr>
        <w:t xml:space="preserve"> </w:t>
      </w:r>
      <w:r w:rsidR="005A1F97" w:rsidRPr="00F51C79">
        <w:rPr>
          <w:rFonts w:ascii="Tahoma" w:hAnsi="Tahoma" w:cs="Tahoma"/>
          <w:sz w:val="20"/>
          <w:szCs w:val="20"/>
        </w:rPr>
        <w:t>However, that mood soon changed and by last summer as many as 57% reckoned the UK would emerge with a bad deal.</w:t>
      </w:r>
    </w:p>
    <w:p w:rsidR="005A1F97" w:rsidRPr="00F51C79" w:rsidRDefault="005A1F97"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br/>
        <w:t xml:space="preserve">The EU for its part, completes preparations for possible “no-deal” scenario on 12 April. As it is increasingly likely that the United Kingdom will leave the European Union without a deal on 12 April, the European Commission </w:t>
      </w:r>
      <w:r w:rsidR="007556DA">
        <w:rPr>
          <w:rFonts w:ascii="Tahoma" w:hAnsi="Tahoma" w:cs="Tahoma"/>
          <w:sz w:val="20"/>
          <w:szCs w:val="20"/>
        </w:rPr>
        <w:t>last week</w:t>
      </w:r>
      <w:r w:rsidRPr="00F51C79">
        <w:rPr>
          <w:rFonts w:ascii="Tahoma" w:hAnsi="Tahoma" w:cs="Tahoma"/>
          <w:sz w:val="20"/>
          <w:szCs w:val="20"/>
        </w:rPr>
        <w:t xml:space="preserve"> completed its “no-deal” preparations.</w:t>
      </w:r>
    </w:p>
    <w:p w:rsidR="002813AC" w:rsidRDefault="002813AC" w:rsidP="00F51C79">
      <w:pPr>
        <w:pStyle w:val="NormalWeb"/>
        <w:spacing w:before="0" w:beforeAutospacing="0" w:after="0" w:afterAutospacing="0" w:line="300" w:lineRule="auto"/>
        <w:rPr>
          <w:rFonts w:ascii="Tahoma" w:hAnsi="Tahoma" w:cs="Tahoma"/>
          <w:sz w:val="20"/>
          <w:szCs w:val="20"/>
        </w:rPr>
      </w:pPr>
    </w:p>
    <w:p w:rsidR="005A1F97" w:rsidRPr="00F51C79" w:rsidRDefault="005A1F97" w:rsidP="002813AC">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The European Commission continues supporting administrations in their own preparations and urges all EU citizens and businesses to continue informing themselves about the consequences of a possible “no-deal” scenario and to complete their no-deal preparedness. This follows the European Council (Article 50) conclusions last week calling for work to be continued on preparedness and contingency. </w:t>
      </w:r>
      <w:r w:rsidR="002813AC">
        <w:rPr>
          <w:rFonts w:ascii="Tahoma" w:hAnsi="Tahoma" w:cs="Tahoma"/>
          <w:sz w:val="20"/>
          <w:szCs w:val="20"/>
        </w:rPr>
        <w:t>I</w:t>
      </w:r>
      <w:r w:rsidRPr="00F51C79">
        <w:rPr>
          <w:rFonts w:ascii="Tahoma" w:hAnsi="Tahoma" w:cs="Tahoma"/>
          <w:sz w:val="20"/>
          <w:szCs w:val="20"/>
        </w:rPr>
        <w:t>n a “no-deal” scenario, the UK will become a third country without any transitionary arrangements. All EU primary and secondary law will cease to apply to the UK from that moment onwards. There will be no transition period, as provided for in the Withdrawal Agreement. This will obviously cause significant disruption for citizens and businesses.</w:t>
      </w:r>
      <w:r w:rsidR="002813AC">
        <w:rPr>
          <w:rFonts w:ascii="Tahoma" w:hAnsi="Tahoma" w:cs="Tahoma"/>
          <w:sz w:val="20"/>
          <w:szCs w:val="20"/>
        </w:rPr>
        <w:t xml:space="preserve">   </w:t>
      </w:r>
      <w:hyperlink r:id="rId44" w:tgtFrame="_blank" w:history="1">
        <w:r w:rsidRPr="00F51C79">
          <w:rPr>
            <w:rStyle w:val="Hyperlink"/>
            <w:rFonts w:ascii="Tahoma" w:hAnsi="Tahoma" w:cs="Tahoma"/>
            <w:sz w:val="20"/>
            <w:szCs w:val="20"/>
          </w:rPr>
          <w:t>Click here for the full article o</w:t>
        </w:r>
        <w:r w:rsidRPr="00F51C79">
          <w:rPr>
            <w:rStyle w:val="Hyperlink"/>
            <w:rFonts w:ascii="Tahoma" w:hAnsi="Tahoma" w:cs="Tahoma"/>
            <w:sz w:val="20"/>
            <w:szCs w:val="20"/>
          </w:rPr>
          <w:t>n</w:t>
        </w:r>
        <w:r w:rsidRPr="00F51C79">
          <w:rPr>
            <w:rStyle w:val="Hyperlink"/>
            <w:rFonts w:ascii="Tahoma" w:hAnsi="Tahoma" w:cs="Tahoma"/>
            <w:sz w:val="20"/>
            <w:szCs w:val="20"/>
          </w:rPr>
          <w:t xml:space="preserve"> EU preparations.</w:t>
        </w:r>
      </w:hyperlink>
      <w:r w:rsidR="002813AC">
        <w:rPr>
          <w:rStyle w:val="Hyperlink"/>
          <w:rFonts w:ascii="Tahoma" w:hAnsi="Tahoma" w:cs="Tahoma"/>
          <w:sz w:val="20"/>
          <w:szCs w:val="20"/>
        </w:rPr>
        <w:t xml:space="preserve">   </w:t>
      </w:r>
      <w:hyperlink r:id="rId45" w:history="1">
        <w:r w:rsidR="004F1767" w:rsidRPr="00F51C79">
          <w:rPr>
            <w:rStyle w:val="Hyperlink"/>
            <w:rFonts w:ascii="Tahoma" w:hAnsi="Tahoma" w:cs="Tahoma"/>
            <w:sz w:val="20"/>
            <w:szCs w:val="20"/>
          </w:rPr>
          <w:t>Full article available here</w:t>
        </w:r>
      </w:hyperlink>
    </w:p>
    <w:p w:rsidR="005A1F97" w:rsidRPr="00F51C79" w:rsidRDefault="005A1F97" w:rsidP="00F51C79">
      <w:pPr>
        <w:spacing w:after="0" w:line="300" w:lineRule="auto"/>
        <w:rPr>
          <w:rFonts w:ascii="Tahoma" w:hAnsi="Tahoma" w:cs="Tahoma"/>
          <w:sz w:val="20"/>
          <w:szCs w:val="20"/>
        </w:rPr>
      </w:pPr>
    </w:p>
    <w:p w:rsidR="002813AC" w:rsidRDefault="002813AC" w:rsidP="00F51C79">
      <w:pPr>
        <w:pStyle w:val="Heading1"/>
        <w:spacing w:before="0" w:beforeAutospacing="0" w:after="0" w:afterAutospacing="0" w:line="300" w:lineRule="auto"/>
        <w:rPr>
          <w:rFonts w:ascii="Tahoma" w:hAnsi="Tahoma" w:cs="Tahoma"/>
          <w:sz w:val="20"/>
          <w:szCs w:val="20"/>
        </w:rPr>
      </w:pPr>
    </w:p>
    <w:p w:rsidR="002813AC" w:rsidRDefault="002813AC" w:rsidP="00F51C79">
      <w:pPr>
        <w:pStyle w:val="Heading1"/>
        <w:spacing w:before="0" w:beforeAutospacing="0" w:after="0" w:afterAutospacing="0" w:line="300" w:lineRule="auto"/>
        <w:rPr>
          <w:rFonts w:ascii="Tahoma" w:hAnsi="Tahoma" w:cs="Tahoma"/>
          <w:sz w:val="20"/>
          <w:szCs w:val="20"/>
        </w:rPr>
      </w:pPr>
    </w:p>
    <w:p w:rsidR="00BB1D7A" w:rsidRPr="007E5903" w:rsidRDefault="00BB1D7A"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w:t>
      </w:r>
      <w:r w:rsidRPr="007E5903">
        <w:rPr>
          <w:rFonts w:ascii="Tahoma" w:hAnsi="Tahoma" w:cs="Tahoma"/>
          <w:b/>
          <w:bCs/>
          <w:sz w:val="20"/>
          <w:szCs w:val="20"/>
        </w:rPr>
        <w:t>End the legal chaos at the European Patent Office"</w:t>
      </w:r>
    </w:p>
    <w:p w:rsidR="00BB1D7A" w:rsidRPr="00F51C79" w:rsidRDefault="00BB1D7A"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coalition No Patents on Seeds! published a new report on plant patents granted by the European Patent Office (EPO) in 2018 and at the beginning of 2019. Despite a prohibition on the granting of patents on conventional breeding, the EPO has nevertheless granted patents on melons, tomatoes, onions, lettuce, garden parsley and cucumber, all of which were produced without using genetic engineering. At the same time, oppositions against patents on barley were rejected. Faced with these developments, around 30 organisations have called for a joint protest in front of the EPO on 27 March. This is the day on which the Administrative Council representing the 38 contracting states of the EPO will meet. The assembly is requested to take measures to ensure that prohibitions are effective.</w:t>
      </w:r>
      <w:r w:rsidR="002813AC">
        <w:rPr>
          <w:rFonts w:ascii="Tahoma" w:hAnsi="Tahoma" w:cs="Tahoma"/>
          <w:sz w:val="20"/>
          <w:szCs w:val="20"/>
        </w:rPr>
        <w:t xml:space="preserve"> </w:t>
      </w:r>
      <w:r w:rsidRPr="00F51C79">
        <w:rPr>
          <w:rFonts w:ascii="Tahoma" w:hAnsi="Tahoma" w:cs="Tahoma"/>
          <w:sz w:val="20"/>
          <w:szCs w:val="20"/>
        </w:rPr>
        <w:t>The public protest will start on 27 March at 11 a.m. and end at around 2 p.m.</w:t>
      </w:r>
    </w:p>
    <w:p w:rsidR="00612CE5" w:rsidRDefault="00F51C79" w:rsidP="00F51C79">
      <w:pPr>
        <w:spacing w:after="0" w:line="300" w:lineRule="auto"/>
        <w:rPr>
          <w:rFonts w:ascii="Tahoma" w:hAnsi="Tahoma" w:cs="Tahoma"/>
          <w:sz w:val="20"/>
          <w:szCs w:val="20"/>
        </w:rPr>
      </w:pPr>
      <w:hyperlink r:id="rId46" w:history="1">
        <w:r w:rsidR="00612CE5" w:rsidRPr="00F51C79">
          <w:rPr>
            <w:rStyle w:val="Hyperlink"/>
            <w:rFonts w:ascii="Tahoma" w:hAnsi="Tahoma" w:cs="Tahoma"/>
            <w:sz w:val="20"/>
            <w:szCs w:val="20"/>
          </w:rPr>
          <w:t>Full article available here</w:t>
        </w:r>
      </w:hyperlink>
      <w:r w:rsidR="00612CE5" w:rsidRPr="00F51C79">
        <w:rPr>
          <w:rFonts w:ascii="Tahoma" w:hAnsi="Tahoma" w:cs="Tahoma"/>
          <w:sz w:val="20"/>
          <w:szCs w:val="20"/>
        </w:rPr>
        <w:t xml:space="preserve"> </w:t>
      </w:r>
    </w:p>
    <w:p w:rsidR="004873F1" w:rsidRDefault="004873F1" w:rsidP="00F51C79">
      <w:pPr>
        <w:spacing w:after="0" w:line="300" w:lineRule="auto"/>
        <w:rPr>
          <w:rFonts w:ascii="Tahoma" w:hAnsi="Tahoma" w:cs="Tahoma"/>
          <w:sz w:val="20"/>
          <w:szCs w:val="20"/>
        </w:rPr>
      </w:pPr>
    </w:p>
    <w:p w:rsidR="004873F1" w:rsidRDefault="004873F1" w:rsidP="00F51C79">
      <w:pPr>
        <w:spacing w:after="0" w:line="300" w:lineRule="auto"/>
        <w:rPr>
          <w:rFonts w:ascii="Tahoma" w:hAnsi="Tahoma" w:cs="Tahoma"/>
          <w:sz w:val="20"/>
          <w:szCs w:val="20"/>
        </w:rPr>
      </w:pPr>
    </w:p>
    <w:p w:rsidR="004873F1" w:rsidRPr="007E5903" w:rsidRDefault="004873F1"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lastRenderedPageBreak/>
        <w:t>"Patents were invented for a reason"</w:t>
      </w:r>
    </w:p>
    <w:p w:rsidR="004873F1" w:rsidRDefault="004873F1" w:rsidP="004873F1">
      <w:pPr>
        <w:pStyle w:val="NormalWeb"/>
        <w:spacing w:before="0" w:beforeAutospacing="0" w:after="0" w:afterAutospacing="0" w:line="300" w:lineRule="auto"/>
        <w:rPr>
          <w:rStyle w:val="Emphasis"/>
          <w:rFonts w:ascii="Tahoma" w:hAnsi="Tahoma" w:cs="Tahoma"/>
          <w:sz w:val="20"/>
          <w:szCs w:val="20"/>
        </w:rPr>
      </w:pPr>
      <w:r w:rsidRPr="00F51C79">
        <w:rPr>
          <w:rStyle w:val="Emphasis"/>
          <w:rFonts w:ascii="Tahoma" w:hAnsi="Tahoma" w:cs="Tahoma"/>
          <w:sz w:val="20"/>
          <w:szCs w:val="20"/>
        </w:rPr>
        <w:t xml:space="preserve">Patents in the fruit and vegetable sector are a recurring topic of discussion. The mixed signals sent out by the European Patent Office, who cannot seem to reach internal agreement regarding patenting of traditional breeding, doesn't help in this. Last December, the Dutch patent office issued a ruling that might make it possible to apply for a patent based on classical breeding. </w:t>
      </w:r>
      <w:proofErr w:type="spellStart"/>
      <w:r w:rsidRPr="00F51C79">
        <w:rPr>
          <w:rStyle w:val="Emphasis"/>
          <w:rFonts w:ascii="Tahoma" w:hAnsi="Tahoma" w:cs="Tahoma"/>
          <w:sz w:val="20"/>
          <w:szCs w:val="20"/>
        </w:rPr>
        <w:t>Arend</w:t>
      </w:r>
      <w:proofErr w:type="spellEnd"/>
      <w:r w:rsidRPr="00F51C79">
        <w:rPr>
          <w:rStyle w:val="Emphasis"/>
          <w:rFonts w:ascii="Tahoma" w:hAnsi="Tahoma" w:cs="Tahoma"/>
          <w:sz w:val="20"/>
          <w:szCs w:val="20"/>
        </w:rPr>
        <w:t xml:space="preserve"> </w:t>
      </w:r>
      <w:proofErr w:type="spellStart"/>
      <w:r w:rsidRPr="00F51C79">
        <w:rPr>
          <w:rStyle w:val="Emphasis"/>
          <w:rFonts w:ascii="Tahoma" w:hAnsi="Tahoma" w:cs="Tahoma"/>
          <w:sz w:val="20"/>
          <w:szCs w:val="20"/>
        </w:rPr>
        <w:t>Schot</w:t>
      </w:r>
      <w:proofErr w:type="spellEnd"/>
      <w:r w:rsidRPr="00F51C79">
        <w:rPr>
          <w:rStyle w:val="Emphasis"/>
          <w:rFonts w:ascii="Tahoma" w:hAnsi="Tahoma" w:cs="Tahoma"/>
          <w:sz w:val="20"/>
          <w:szCs w:val="20"/>
        </w:rPr>
        <w:t>, regional director for Europe, the Middle East and Africa at breeder Syngenta, follows these developments closely. He has worked in various European countries, Brazil, and China in recent years, and has now been back in the Netherlands for two and a half years.</w:t>
      </w:r>
    </w:p>
    <w:p w:rsidR="007556DA" w:rsidRDefault="007556DA" w:rsidP="004873F1">
      <w:pPr>
        <w:pStyle w:val="NormalWeb"/>
        <w:spacing w:before="0" w:beforeAutospacing="0" w:after="0" w:afterAutospacing="0" w:line="300" w:lineRule="auto"/>
        <w:rPr>
          <w:rStyle w:val="Emphasis"/>
          <w:rFonts w:ascii="Tahoma" w:hAnsi="Tahoma" w:cs="Tahoma"/>
          <w:sz w:val="20"/>
          <w:szCs w:val="20"/>
        </w:rPr>
      </w:pPr>
    </w:p>
    <w:p w:rsidR="004873F1" w:rsidRPr="007556DA" w:rsidRDefault="007556DA" w:rsidP="004873F1">
      <w:pPr>
        <w:pStyle w:val="NormalWeb"/>
        <w:spacing w:before="0" w:beforeAutospacing="0" w:after="0" w:afterAutospacing="0" w:line="300" w:lineRule="auto"/>
        <w:rPr>
          <w:rFonts w:ascii="Tahoma" w:hAnsi="Tahoma" w:cs="Tahoma"/>
          <w:sz w:val="20"/>
          <w:szCs w:val="20"/>
        </w:rPr>
      </w:pPr>
      <w:r>
        <w:rPr>
          <w:rStyle w:val="Emphasis"/>
          <w:rFonts w:ascii="Tahoma" w:hAnsi="Tahoma" w:cs="Tahoma"/>
          <w:sz w:val="20"/>
          <w:szCs w:val="20"/>
        </w:rPr>
        <w:t xml:space="preserve">The full article makes a case for plant patents to support on-going innovation and provides examples to illustrate his points. </w:t>
      </w:r>
      <w:r w:rsidR="004873F1" w:rsidRPr="00F51C79">
        <w:rPr>
          <w:rFonts w:ascii="Tahoma" w:hAnsi="Tahoma" w:cs="Tahoma"/>
          <w:sz w:val="20"/>
          <w:szCs w:val="20"/>
        </w:rPr>
        <w:t xml:space="preserve">. </w:t>
      </w:r>
      <w:hyperlink r:id="rId47" w:history="1">
        <w:r w:rsidR="004873F1" w:rsidRPr="00F51C79">
          <w:rPr>
            <w:rStyle w:val="Hyperlink"/>
            <w:rFonts w:ascii="Tahoma" w:hAnsi="Tahoma" w:cs="Tahoma"/>
            <w:sz w:val="20"/>
            <w:szCs w:val="20"/>
          </w:rPr>
          <w:t xml:space="preserve"> Full article available here</w:t>
        </w:r>
      </w:hyperlink>
      <w:r w:rsidR="004873F1" w:rsidRPr="00F51C79">
        <w:rPr>
          <w:rFonts w:ascii="Tahoma" w:hAnsi="Tahoma" w:cs="Tahoma"/>
          <w:sz w:val="20"/>
          <w:szCs w:val="20"/>
        </w:rPr>
        <w:t xml:space="preserve"> </w:t>
      </w:r>
    </w:p>
    <w:p w:rsidR="004873F1" w:rsidRPr="00F51C79" w:rsidRDefault="004873F1" w:rsidP="004873F1">
      <w:pPr>
        <w:spacing w:after="0" w:line="300" w:lineRule="auto"/>
        <w:rPr>
          <w:rFonts w:ascii="Tahoma" w:hAnsi="Tahoma" w:cs="Tahoma"/>
          <w:sz w:val="20"/>
          <w:szCs w:val="20"/>
        </w:rPr>
      </w:pPr>
    </w:p>
    <w:p w:rsidR="004873F1" w:rsidRPr="00F51C79" w:rsidRDefault="004873F1" w:rsidP="00F51C79">
      <w:pPr>
        <w:spacing w:after="0" w:line="300" w:lineRule="auto"/>
        <w:rPr>
          <w:rFonts w:ascii="Tahoma" w:hAnsi="Tahoma" w:cs="Tahoma"/>
          <w:sz w:val="20"/>
          <w:szCs w:val="20"/>
        </w:rPr>
      </w:pPr>
    </w:p>
    <w:p w:rsidR="00377051" w:rsidRDefault="00377051" w:rsidP="00F51C79">
      <w:pPr>
        <w:spacing w:after="0" w:line="300" w:lineRule="auto"/>
        <w:rPr>
          <w:rFonts w:ascii="Tahoma" w:hAnsi="Tahoma" w:cs="Tahoma"/>
          <w:sz w:val="20"/>
          <w:szCs w:val="20"/>
        </w:rPr>
      </w:pPr>
    </w:p>
    <w:p w:rsidR="004873F1" w:rsidRPr="007E5903" w:rsidRDefault="004873F1"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New intellectual property protection for new varieties in the US</w:t>
      </w:r>
    </w:p>
    <w:p w:rsidR="004873F1" w:rsidRPr="00F51C79" w:rsidRDefault="004873F1" w:rsidP="004873F1">
      <w:pPr>
        <w:spacing w:after="0" w:line="300" w:lineRule="auto"/>
        <w:rPr>
          <w:rFonts w:ascii="Tahoma" w:eastAsia="Times New Roman" w:hAnsi="Tahoma" w:cs="Tahoma"/>
          <w:sz w:val="20"/>
          <w:szCs w:val="20"/>
          <w:lang w:eastAsia="en-NZ"/>
        </w:rPr>
      </w:pPr>
      <w:r w:rsidRPr="00F51C79">
        <w:rPr>
          <w:rFonts w:ascii="Tahoma" w:eastAsia="Times New Roman" w:hAnsi="Tahoma" w:cs="Tahoma"/>
          <w:sz w:val="20"/>
          <w:szCs w:val="20"/>
          <w:lang w:eastAsia="en-NZ"/>
        </w:rPr>
        <w:t>In the US, the 2018 Farm Bill passed with language allowing the U.S. Plant Variety Protection Office (PVPO) to accept application for protection</w:t>
      </w:r>
      <w:r w:rsidR="007556DA">
        <w:rPr>
          <w:rFonts w:ascii="Tahoma" w:eastAsia="Times New Roman" w:hAnsi="Tahoma" w:cs="Tahoma"/>
          <w:sz w:val="20"/>
          <w:szCs w:val="20"/>
          <w:lang w:eastAsia="en-NZ"/>
        </w:rPr>
        <w:t xml:space="preserve"> of</w:t>
      </w:r>
      <w:r w:rsidRPr="00F51C79">
        <w:rPr>
          <w:rFonts w:ascii="Tahoma" w:eastAsia="Times New Roman" w:hAnsi="Tahoma" w:cs="Tahoma"/>
          <w:sz w:val="20"/>
          <w:szCs w:val="20"/>
          <w:lang w:eastAsia="en-NZ"/>
        </w:rPr>
        <w:t xml:space="preserve"> </w:t>
      </w:r>
      <w:proofErr w:type="spellStart"/>
      <w:r w:rsidRPr="00F51C79">
        <w:rPr>
          <w:rFonts w:ascii="Tahoma" w:eastAsia="Times New Roman" w:hAnsi="Tahoma" w:cs="Tahoma"/>
          <w:sz w:val="20"/>
          <w:szCs w:val="20"/>
          <w:lang w:eastAsia="en-NZ"/>
        </w:rPr>
        <w:t>vegetatively</w:t>
      </w:r>
      <w:proofErr w:type="spellEnd"/>
      <w:r w:rsidRPr="00F51C79">
        <w:rPr>
          <w:rFonts w:ascii="Tahoma" w:eastAsia="Times New Roman" w:hAnsi="Tahoma" w:cs="Tahoma"/>
          <w:sz w:val="20"/>
          <w:szCs w:val="20"/>
          <w:lang w:eastAsia="en-NZ"/>
        </w:rPr>
        <w:t xml:space="preserve"> propagated varieties. Protection through the PVPO has long been offered for seed propagated crops, such as corn and soy beans.</w:t>
      </w:r>
    </w:p>
    <w:p w:rsidR="004873F1" w:rsidRDefault="004873F1" w:rsidP="004873F1">
      <w:pPr>
        <w:spacing w:after="0" w:line="300" w:lineRule="auto"/>
        <w:rPr>
          <w:rFonts w:ascii="Tahoma" w:eastAsia="Times New Roman" w:hAnsi="Tahoma" w:cs="Tahoma"/>
          <w:sz w:val="20"/>
          <w:szCs w:val="20"/>
          <w:lang w:eastAsia="en-NZ"/>
        </w:rPr>
      </w:pPr>
    </w:p>
    <w:p w:rsidR="004873F1" w:rsidRPr="00F51C79" w:rsidRDefault="004873F1" w:rsidP="004873F1">
      <w:pPr>
        <w:spacing w:after="0" w:line="300" w:lineRule="auto"/>
        <w:rPr>
          <w:rFonts w:ascii="Tahoma" w:eastAsia="Times New Roman" w:hAnsi="Tahoma" w:cs="Tahoma"/>
          <w:sz w:val="20"/>
          <w:szCs w:val="20"/>
          <w:lang w:eastAsia="en-NZ"/>
        </w:rPr>
      </w:pPr>
      <w:r w:rsidRPr="00F51C79">
        <w:rPr>
          <w:rFonts w:ascii="Tahoma" w:eastAsia="Times New Roman" w:hAnsi="Tahoma" w:cs="Tahoma"/>
          <w:sz w:val="20"/>
          <w:szCs w:val="20"/>
          <w:lang w:eastAsia="en-NZ"/>
        </w:rPr>
        <w:t>Currently there are 3 avenues for IP protection for plants in the United States. </w:t>
      </w:r>
    </w:p>
    <w:p w:rsidR="004873F1" w:rsidRPr="00F51C79" w:rsidRDefault="004873F1" w:rsidP="004873F1">
      <w:pPr>
        <w:numPr>
          <w:ilvl w:val="0"/>
          <w:numId w:val="31"/>
        </w:numPr>
        <w:spacing w:after="0" w:line="300" w:lineRule="auto"/>
        <w:rPr>
          <w:rFonts w:ascii="Tahoma" w:eastAsia="Times New Roman" w:hAnsi="Tahoma" w:cs="Tahoma"/>
          <w:sz w:val="20"/>
          <w:szCs w:val="20"/>
          <w:lang w:eastAsia="en-NZ"/>
        </w:rPr>
      </w:pPr>
      <w:r w:rsidRPr="00F51C79">
        <w:rPr>
          <w:rFonts w:ascii="Tahoma" w:eastAsia="Times New Roman" w:hAnsi="Tahoma" w:cs="Tahoma"/>
          <w:sz w:val="20"/>
          <w:szCs w:val="20"/>
          <w:lang w:eastAsia="en-NZ"/>
        </w:rPr>
        <w:t>A certificate from the PVPO, which has only been available for seed propagated crops. The PVPO operates under the USDA.</w:t>
      </w:r>
    </w:p>
    <w:p w:rsidR="004873F1" w:rsidRPr="00F51C79" w:rsidRDefault="004873F1" w:rsidP="004873F1">
      <w:pPr>
        <w:numPr>
          <w:ilvl w:val="0"/>
          <w:numId w:val="31"/>
        </w:numPr>
        <w:spacing w:after="0" w:line="300" w:lineRule="auto"/>
        <w:rPr>
          <w:rFonts w:ascii="Tahoma" w:eastAsia="Times New Roman" w:hAnsi="Tahoma" w:cs="Tahoma"/>
          <w:sz w:val="20"/>
          <w:szCs w:val="20"/>
          <w:lang w:eastAsia="en-NZ"/>
        </w:rPr>
      </w:pPr>
      <w:r w:rsidRPr="00F51C79">
        <w:rPr>
          <w:rFonts w:ascii="Tahoma" w:eastAsia="Times New Roman" w:hAnsi="Tahoma" w:cs="Tahoma"/>
          <w:sz w:val="20"/>
          <w:szCs w:val="20"/>
          <w:lang w:eastAsia="en-NZ"/>
        </w:rPr>
        <w:t xml:space="preserve">Though the US Patent Office, plant breeders can obtain a plant patent. This is the protection most professional horticulturists are most familiar with. US Plant Patents are exclusively for </w:t>
      </w:r>
      <w:proofErr w:type="spellStart"/>
      <w:r w:rsidRPr="00F51C79">
        <w:rPr>
          <w:rFonts w:ascii="Tahoma" w:eastAsia="Times New Roman" w:hAnsi="Tahoma" w:cs="Tahoma"/>
          <w:sz w:val="20"/>
          <w:szCs w:val="20"/>
          <w:lang w:eastAsia="en-NZ"/>
        </w:rPr>
        <w:t>vegetatively</w:t>
      </w:r>
      <w:proofErr w:type="spellEnd"/>
      <w:r w:rsidRPr="00F51C79">
        <w:rPr>
          <w:rFonts w:ascii="Tahoma" w:eastAsia="Times New Roman" w:hAnsi="Tahoma" w:cs="Tahoma"/>
          <w:sz w:val="20"/>
          <w:szCs w:val="20"/>
          <w:lang w:eastAsia="en-NZ"/>
        </w:rPr>
        <w:t xml:space="preserve"> propagated varieties.</w:t>
      </w:r>
    </w:p>
    <w:p w:rsidR="004873F1" w:rsidRPr="00F51C79" w:rsidRDefault="004873F1" w:rsidP="004873F1">
      <w:pPr>
        <w:numPr>
          <w:ilvl w:val="0"/>
          <w:numId w:val="31"/>
        </w:numPr>
        <w:spacing w:after="0" w:line="300" w:lineRule="auto"/>
        <w:rPr>
          <w:rFonts w:ascii="Tahoma" w:eastAsia="Times New Roman" w:hAnsi="Tahoma" w:cs="Tahoma"/>
          <w:sz w:val="20"/>
          <w:szCs w:val="20"/>
          <w:lang w:eastAsia="en-NZ"/>
        </w:rPr>
      </w:pPr>
      <w:r w:rsidRPr="00F51C79">
        <w:rPr>
          <w:rFonts w:ascii="Tahoma" w:eastAsia="Times New Roman" w:hAnsi="Tahoma" w:cs="Tahoma"/>
          <w:sz w:val="20"/>
          <w:szCs w:val="20"/>
          <w:lang w:eastAsia="en-NZ"/>
        </w:rPr>
        <w:t xml:space="preserve">Utility Patents, which have largely been used for seed propagated crops, as well as some new and interesting patents for </w:t>
      </w:r>
      <w:proofErr w:type="spellStart"/>
      <w:r w:rsidRPr="00F51C79">
        <w:rPr>
          <w:rFonts w:ascii="Tahoma" w:eastAsia="Times New Roman" w:hAnsi="Tahoma" w:cs="Tahoma"/>
          <w:sz w:val="20"/>
          <w:szCs w:val="20"/>
          <w:lang w:eastAsia="en-NZ"/>
        </w:rPr>
        <w:t>vegetatively</w:t>
      </w:r>
      <w:proofErr w:type="spellEnd"/>
      <w:r w:rsidRPr="00F51C79">
        <w:rPr>
          <w:rFonts w:ascii="Tahoma" w:eastAsia="Times New Roman" w:hAnsi="Tahoma" w:cs="Tahoma"/>
          <w:sz w:val="20"/>
          <w:szCs w:val="20"/>
          <w:lang w:eastAsia="en-NZ"/>
        </w:rPr>
        <w:t xml:space="preserve"> propagated plants, including Cannabis.</w:t>
      </w:r>
    </w:p>
    <w:p w:rsidR="004873F1" w:rsidRDefault="004873F1" w:rsidP="004873F1">
      <w:pPr>
        <w:spacing w:after="0" w:line="300" w:lineRule="auto"/>
        <w:rPr>
          <w:rFonts w:ascii="Tahoma" w:eastAsia="Times New Roman" w:hAnsi="Tahoma" w:cs="Tahoma"/>
          <w:sz w:val="20"/>
          <w:szCs w:val="20"/>
          <w:lang w:eastAsia="en-NZ"/>
        </w:rPr>
      </w:pPr>
    </w:p>
    <w:p w:rsidR="004873F1" w:rsidRPr="0032743D" w:rsidRDefault="004873F1" w:rsidP="004873F1">
      <w:pPr>
        <w:spacing w:after="0" w:line="300" w:lineRule="auto"/>
        <w:rPr>
          <w:rFonts w:ascii="Tahoma" w:eastAsia="Times New Roman" w:hAnsi="Tahoma" w:cs="Tahoma"/>
          <w:sz w:val="20"/>
          <w:szCs w:val="20"/>
          <w:lang w:eastAsia="en-NZ"/>
        </w:rPr>
      </w:pPr>
      <w:r w:rsidRPr="00F51C79">
        <w:rPr>
          <w:rFonts w:ascii="Tahoma" w:eastAsia="Times New Roman" w:hAnsi="Tahoma" w:cs="Tahoma"/>
          <w:sz w:val="20"/>
          <w:szCs w:val="20"/>
          <w:lang w:eastAsia="en-NZ"/>
        </w:rPr>
        <w:t>For now new applications cannot yet be filed with the PVPO. "We are expecting the first information regarding the new rules from the PVPO later this Spring, which will be followed by a public comment period", says Cassy Bright, Registered Patent Agent. The final regulations are expected to be published in the Fall of 2019. In its rule making process, the PVPO has sought input from various sources, including ASTA and American Hort.</w:t>
      </w:r>
      <w:r>
        <w:rPr>
          <w:rFonts w:ascii="Tahoma" w:eastAsia="Times New Roman" w:hAnsi="Tahoma" w:cs="Tahoma"/>
          <w:sz w:val="20"/>
          <w:szCs w:val="20"/>
          <w:lang w:eastAsia="en-NZ"/>
        </w:rPr>
        <w:t xml:space="preserve"> </w:t>
      </w:r>
      <w:hyperlink r:id="rId48" w:history="1">
        <w:r w:rsidRPr="00F51C79">
          <w:rPr>
            <w:rStyle w:val="Hyperlink"/>
            <w:rFonts w:ascii="Tahoma" w:hAnsi="Tahoma" w:cs="Tahoma"/>
            <w:sz w:val="20"/>
            <w:szCs w:val="20"/>
          </w:rPr>
          <w:t>Full article available here</w:t>
        </w:r>
      </w:hyperlink>
    </w:p>
    <w:p w:rsidR="004873F1" w:rsidRPr="00F51C79" w:rsidRDefault="004873F1" w:rsidP="004873F1">
      <w:pPr>
        <w:spacing w:after="0" w:line="300" w:lineRule="auto"/>
        <w:rPr>
          <w:rFonts w:ascii="Tahoma" w:hAnsi="Tahoma" w:cs="Tahoma"/>
          <w:sz w:val="20"/>
          <w:szCs w:val="20"/>
        </w:rPr>
      </w:pPr>
    </w:p>
    <w:p w:rsidR="00A60B1A" w:rsidRDefault="00A60B1A" w:rsidP="00F51C79">
      <w:pPr>
        <w:spacing w:after="0" w:line="300" w:lineRule="auto"/>
        <w:rPr>
          <w:rFonts w:ascii="Tahoma" w:hAnsi="Tahoma" w:cs="Tahoma"/>
          <w:sz w:val="20"/>
          <w:szCs w:val="20"/>
        </w:rPr>
      </w:pPr>
    </w:p>
    <w:p w:rsidR="00A60B1A" w:rsidRPr="00F51C79" w:rsidRDefault="00A60B1A" w:rsidP="00F51C79">
      <w:pPr>
        <w:spacing w:after="0" w:line="300" w:lineRule="auto"/>
        <w:rPr>
          <w:rFonts w:ascii="Tahoma" w:hAnsi="Tahoma" w:cs="Tahoma"/>
          <w:sz w:val="20"/>
          <w:szCs w:val="20"/>
        </w:rPr>
      </w:pPr>
    </w:p>
    <w:p w:rsidR="00280BE9" w:rsidRPr="00F51C79" w:rsidRDefault="00280BE9" w:rsidP="007E5903">
      <w:pPr>
        <w:pStyle w:val="ListParagraph"/>
        <w:numPr>
          <w:ilvl w:val="1"/>
          <w:numId w:val="2"/>
        </w:numPr>
        <w:spacing w:after="0" w:line="300" w:lineRule="auto"/>
        <w:rPr>
          <w:rFonts w:ascii="Tahoma" w:hAnsi="Tahoma" w:cs="Tahoma"/>
          <w:sz w:val="20"/>
          <w:szCs w:val="20"/>
        </w:rPr>
      </w:pPr>
      <w:bookmarkStart w:id="6" w:name="_Hlk5016421"/>
      <w:r w:rsidRPr="007E5903">
        <w:rPr>
          <w:rFonts w:ascii="Tahoma" w:hAnsi="Tahoma" w:cs="Tahoma"/>
          <w:b/>
          <w:sz w:val="20"/>
          <w:szCs w:val="20"/>
        </w:rPr>
        <w:t>MRL detections report in the EU stresses importance of pest control</w:t>
      </w:r>
    </w:p>
    <w:bookmarkEnd w:id="6"/>
    <w:p w:rsidR="00280BE9" w:rsidRPr="00F51C79" w:rsidRDefault="00280BE9"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A recent report from the EFSA (European Food Safety Authority) revealed the results of the official controls carried out by the member states of the European Union (EU) during 2018 on apples and peaches from the EU and non-European countries. This report said that, in the case of apples, of a total of 1,680 samples </w:t>
      </w:r>
      <w:proofErr w:type="spellStart"/>
      <w:r w:rsidRPr="00F51C79">
        <w:rPr>
          <w:rFonts w:ascii="Tahoma" w:hAnsi="Tahoma" w:cs="Tahoma"/>
          <w:sz w:val="20"/>
          <w:szCs w:val="20"/>
        </w:rPr>
        <w:t>analyzed</w:t>
      </w:r>
      <w:proofErr w:type="spellEnd"/>
      <w:r w:rsidRPr="00F51C79">
        <w:rPr>
          <w:rFonts w:ascii="Tahoma" w:hAnsi="Tahoma" w:cs="Tahoma"/>
          <w:sz w:val="20"/>
          <w:szCs w:val="20"/>
        </w:rPr>
        <w:t xml:space="preserve">, 614 did not contain any pesticides, 1,020 contained some pesticides, and 46 presented MRL violations. In the case of peaches, of a total of 1,178 samples </w:t>
      </w:r>
      <w:proofErr w:type="spellStart"/>
      <w:r w:rsidRPr="00F51C79">
        <w:rPr>
          <w:rFonts w:ascii="Tahoma" w:hAnsi="Tahoma" w:cs="Tahoma"/>
          <w:sz w:val="20"/>
          <w:szCs w:val="20"/>
        </w:rPr>
        <w:t>analyzed</w:t>
      </w:r>
      <w:proofErr w:type="spellEnd"/>
      <w:r w:rsidRPr="00F51C79">
        <w:rPr>
          <w:rFonts w:ascii="Tahoma" w:hAnsi="Tahoma" w:cs="Tahoma"/>
          <w:sz w:val="20"/>
          <w:szCs w:val="20"/>
        </w:rPr>
        <w:t>, 262 did not contain any pesticides, 893 contained some, and 46 presented MRL violations.</w:t>
      </w:r>
    </w:p>
    <w:p w:rsidR="00280BE9" w:rsidRPr="00F51C79" w:rsidRDefault="00280BE9" w:rsidP="00F51C79">
      <w:pPr>
        <w:pStyle w:val="NormalWeb"/>
        <w:spacing w:before="0" w:beforeAutospacing="0" w:after="0" w:afterAutospacing="0" w:line="300" w:lineRule="auto"/>
        <w:rPr>
          <w:rFonts w:ascii="Tahoma" w:hAnsi="Tahoma" w:cs="Tahoma"/>
          <w:sz w:val="20"/>
          <w:szCs w:val="20"/>
        </w:rPr>
      </w:pPr>
    </w:p>
    <w:p w:rsidR="00280BE9" w:rsidRPr="00A60B1A" w:rsidRDefault="00280BE9" w:rsidP="00F51C79">
      <w:pPr>
        <w:pStyle w:val="NormalWeb"/>
        <w:spacing w:before="0" w:beforeAutospacing="0" w:after="0" w:afterAutospacing="0" w:line="300" w:lineRule="auto"/>
        <w:rPr>
          <w:rFonts w:ascii="Tahoma" w:hAnsi="Tahoma" w:cs="Tahoma"/>
          <w:i/>
          <w:sz w:val="20"/>
          <w:szCs w:val="20"/>
        </w:rPr>
      </w:pPr>
      <w:r w:rsidRPr="00F51C79">
        <w:rPr>
          <w:rFonts w:ascii="Tahoma" w:hAnsi="Tahoma" w:cs="Tahoma"/>
          <w:sz w:val="20"/>
          <w:szCs w:val="20"/>
        </w:rPr>
        <w:t xml:space="preserve">These figures demonstrate the importance of keeping a strict monitoring of the pesticide doses used in the orchards, so as to prevent that the work of a whole season is ruined by a violation of the MRL </w:t>
      </w:r>
      <w:r w:rsidRPr="00F51C79">
        <w:rPr>
          <w:rFonts w:ascii="Tahoma" w:hAnsi="Tahoma" w:cs="Tahoma"/>
          <w:sz w:val="20"/>
          <w:szCs w:val="20"/>
        </w:rPr>
        <w:lastRenderedPageBreak/>
        <w:t>regulations.</w:t>
      </w:r>
      <w:r w:rsidR="00A60B1A">
        <w:rPr>
          <w:rFonts w:ascii="Tahoma" w:hAnsi="Tahoma" w:cs="Tahoma"/>
          <w:sz w:val="20"/>
          <w:szCs w:val="20"/>
        </w:rPr>
        <w:t xml:space="preserve"> </w:t>
      </w:r>
      <w:r w:rsidR="00A60B1A" w:rsidRPr="00A60B1A">
        <w:rPr>
          <w:rFonts w:ascii="Tahoma" w:hAnsi="Tahoma" w:cs="Tahoma"/>
          <w:i/>
          <w:sz w:val="20"/>
          <w:szCs w:val="20"/>
        </w:rPr>
        <w:t>The balance of this article warns Chilean producers they need to actively manage pestic</w:t>
      </w:r>
      <w:r w:rsidR="00A60B1A">
        <w:rPr>
          <w:rFonts w:ascii="Tahoma" w:hAnsi="Tahoma" w:cs="Tahoma"/>
          <w:i/>
          <w:sz w:val="20"/>
          <w:szCs w:val="20"/>
        </w:rPr>
        <w:t>i</w:t>
      </w:r>
      <w:r w:rsidR="00A60B1A" w:rsidRPr="00A60B1A">
        <w:rPr>
          <w:rFonts w:ascii="Tahoma" w:hAnsi="Tahoma" w:cs="Tahoma"/>
          <w:i/>
          <w:sz w:val="20"/>
          <w:szCs w:val="20"/>
        </w:rPr>
        <w:t xml:space="preserve">de MRLs and lists the common pesticides found on Apples and peached </w:t>
      </w:r>
    </w:p>
    <w:p w:rsidR="00916C1C" w:rsidRPr="00F51C79" w:rsidRDefault="00F51C79" w:rsidP="00F51C79">
      <w:pPr>
        <w:spacing w:after="0" w:line="300" w:lineRule="auto"/>
        <w:rPr>
          <w:rFonts w:ascii="Tahoma" w:hAnsi="Tahoma" w:cs="Tahoma"/>
          <w:sz w:val="20"/>
          <w:szCs w:val="20"/>
        </w:rPr>
      </w:pPr>
      <w:hyperlink r:id="rId49" w:history="1">
        <w:r w:rsidR="00612CE5" w:rsidRPr="00F51C79">
          <w:rPr>
            <w:rStyle w:val="Hyperlink"/>
            <w:rFonts w:ascii="Tahoma" w:hAnsi="Tahoma" w:cs="Tahoma"/>
            <w:sz w:val="20"/>
            <w:szCs w:val="20"/>
          </w:rPr>
          <w:t>Full article available here</w:t>
        </w:r>
      </w:hyperlink>
    </w:p>
    <w:p w:rsidR="00916C1C" w:rsidRPr="00F51C79" w:rsidRDefault="00916C1C" w:rsidP="00F51C79">
      <w:pPr>
        <w:spacing w:after="0" w:line="300" w:lineRule="auto"/>
        <w:rPr>
          <w:rFonts w:ascii="Tahoma" w:hAnsi="Tahoma" w:cs="Tahoma"/>
          <w:sz w:val="20"/>
          <w:szCs w:val="20"/>
        </w:rPr>
      </w:pPr>
    </w:p>
    <w:p w:rsidR="00142B47" w:rsidRDefault="00142B47" w:rsidP="00F51C79">
      <w:pPr>
        <w:spacing w:after="0" w:line="300" w:lineRule="auto"/>
        <w:rPr>
          <w:rFonts w:ascii="Tahoma" w:hAnsi="Tahoma" w:cs="Tahoma"/>
          <w:sz w:val="20"/>
          <w:szCs w:val="20"/>
        </w:rPr>
      </w:pPr>
    </w:p>
    <w:p w:rsidR="000642A1" w:rsidRPr="00F51C79" w:rsidRDefault="000642A1" w:rsidP="00F51C79">
      <w:pPr>
        <w:spacing w:after="0" w:line="300" w:lineRule="auto"/>
        <w:rPr>
          <w:rFonts w:ascii="Tahoma" w:hAnsi="Tahoma" w:cs="Tahoma"/>
          <w:sz w:val="20"/>
          <w:szCs w:val="20"/>
        </w:rPr>
      </w:pPr>
    </w:p>
    <w:p w:rsidR="00142B47" w:rsidRPr="007E5903" w:rsidRDefault="000642A1"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I</w:t>
      </w:r>
      <w:r w:rsidR="00142B47" w:rsidRPr="007E5903">
        <w:rPr>
          <w:rFonts w:ascii="Tahoma" w:hAnsi="Tahoma" w:cs="Tahoma"/>
          <w:b/>
          <w:sz w:val="20"/>
          <w:szCs w:val="20"/>
        </w:rPr>
        <w:t>taly joins Belt and Road initiative</w:t>
      </w:r>
    </w:p>
    <w:p w:rsidR="00142B47" w:rsidRPr="00F51C79" w:rsidRDefault="00142B47" w:rsidP="00F51C79">
      <w:pPr>
        <w:pStyle w:val="NormalWeb"/>
        <w:spacing w:before="0" w:beforeAutospacing="0" w:after="0" w:afterAutospacing="0" w:line="300" w:lineRule="auto"/>
        <w:rPr>
          <w:rFonts w:ascii="Tahoma" w:hAnsi="Tahoma" w:cs="Tahoma"/>
          <w:sz w:val="20"/>
          <w:szCs w:val="20"/>
        </w:rPr>
      </w:pPr>
      <w:r w:rsidRPr="000642A1">
        <w:rPr>
          <w:rFonts w:ascii="Tahoma" w:hAnsi="Tahoma" w:cs="Tahoma"/>
          <w:bCs/>
          <w:sz w:val="20"/>
          <w:szCs w:val="20"/>
        </w:rPr>
        <w:t>I</w:t>
      </w:r>
      <w:r w:rsidRPr="00F51C79">
        <w:rPr>
          <w:rFonts w:ascii="Tahoma" w:hAnsi="Tahoma" w:cs="Tahoma"/>
          <w:sz w:val="20"/>
          <w:szCs w:val="20"/>
        </w:rPr>
        <w:t>taly has become the first member country of the Group of Seven (also known as G7) major economies to support Beijing’s Belt and Road programme.</w:t>
      </w:r>
      <w:r w:rsidR="0032743D">
        <w:rPr>
          <w:rFonts w:ascii="Tahoma" w:hAnsi="Tahoma" w:cs="Tahoma"/>
          <w:sz w:val="20"/>
          <w:szCs w:val="20"/>
        </w:rPr>
        <w:t xml:space="preserve"> </w:t>
      </w:r>
      <w:r w:rsidRPr="00F51C79">
        <w:rPr>
          <w:rStyle w:val="Emphasis"/>
          <w:rFonts w:ascii="Tahoma" w:hAnsi="Tahoma" w:cs="Tahoma"/>
          <w:sz w:val="20"/>
          <w:szCs w:val="20"/>
        </w:rPr>
        <w:t xml:space="preserve">Al Jazeera </w:t>
      </w:r>
      <w:r w:rsidRPr="00F51C79">
        <w:rPr>
          <w:rFonts w:ascii="Tahoma" w:hAnsi="Tahoma" w:cs="Tahoma"/>
          <w:sz w:val="20"/>
          <w:szCs w:val="20"/>
        </w:rPr>
        <w:t>reported the European nation signed a non-binding memorandum of understanding (MoU) with China endorsing the global infrastructure-building scheme.</w:t>
      </w:r>
    </w:p>
    <w:p w:rsidR="0032743D" w:rsidRDefault="0032743D" w:rsidP="00F51C79">
      <w:pPr>
        <w:pStyle w:val="NormalWeb"/>
        <w:spacing w:before="0" w:beforeAutospacing="0" w:after="0" w:afterAutospacing="0" w:line="300" w:lineRule="auto"/>
        <w:rPr>
          <w:rFonts w:ascii="Tahoma" w:hAnsi="Tahoma" w:cs="Tahoma"/>
          <w:sz w:val="20"/>
          <w:szCs w:val="20"/>
        </w:rPr>
      </w:pPr>
    </w:p>
    <w:p w:rsidR="00142B47" w:rsidRPr="00F51C79" w:rsidRDefault="00142B47"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A range of points were addressed in the MoU which encompassed 29 separate protocols that were signed by Chinese president Xi Jinping and Italian premier Giuseppe Conte in Rome on 23 March.</w:t>
      </w:r>
    </w:p>
    <w:p w:rsidR="00142B47" w:rsidRPr="00F51C79" w:rsidRDefault="00142B47"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These included the export of Italian fruit to China, alongside cooperation between banks, construction companies and Italian </w:t>
      </w:r>
      <w:proofErr w:type="spellStart"/>
      <w:r w:rsidRPr="00F51C79">
        <w:rPr>
          <w:rFonts w:ascii="Tahoma" w:hAnsi="Tahoma" w:cs="Tahoma"/>
          <w:sz w:val="20"/>
          <w:szCs w:val="20"/>
        </w:rPr>
        <w:t>ports.</w:t>
      </w:r>
      <w:r w:rsidRPr="00F51C79">
        <w:rPr>
          <w:rStyle w:val="Emphasis"/>
          <w:rFonts w:ascii="Tahoma" w:hAnsi="Tahoma" w:cs="Tahoma"/>
          <w:sz w:val="20"/>
          <w:szCs w:val="20"/>
        </w:rPr>
        <w:t>The</w:t>
      </w:r>
      <w:proofErr w:type="spellEnd"/>
      <w:r w:rsidRPr="00F51C79">
        <w:rPr>
          <w:rStyle w:val="Emphasis"/>
          <w:rFonts w:ascii="Tahoma" w:hAnsi="Tahoma" w:cs="Tahoma"/>
          <w:sz w:val="20"/>
          <w:szCs w:val="20"/>
        </w:rPr>
        <w:t xml:space="preserve"> Washington Post</w:t>
      </w:r>
      <w:r w:rsidRPr="00F51C79">
        <w:rPr>
          <w:rFonts w:ascii="Tahoma" w:hAnsi="Tahoma" w:cs="Tahoma"/>
          <w:sz w:val="20"/>
          <w:szCs w:val="20"/>
        </w:rPr>
        <w:t xml:space="preserve"> said Italy’s involvement in the programme gives China a crucial inroad to Western Europe and a symbolic boost in its back and forth pull with Washington.</w:t>
      </w:r>
    </w:p>
    <w:p w:rsidR="0032743D" w:rsidRDefault="0032743D" w:rsidP="00F51C79">
      <w:pPr>
        <w:pStyle w:val="NormalWeb"/>
        <w:spacing w:before="0" w:beforeAutospacing="0" w:after="0" w:afterAutospacing="0" w:line="300" w:lineRule="auto"/>
        <w:rPr>
          <w:rFonts w:ascii="Tahoma" w:hAnsi="Tahoma" w:cs="Tahoma"/>
          <w:sz w:val="20"/>
          <w:szCs w:val="20"/>
        </w:rPr>
      </w:pPr>
    </w:p>
    <w:p w:rsidR="00142B47" w:rsidRPr="00F51C79" w:rsidRDefault="00142B47" w:rsidP="0032743D">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European Union has raised concerns over unfair competition from Chinese companies which benefit from the state’s financial backing.</w:t>
      </w:r>
      <w:r w:rsidR="0032743D">
        <w:rPr>
          <w:rFonts w:ascii="Tahoma" w:hAnsi="Tahoma" w:cs="Tahoma"/>
          <w:sz w:val="20"/>
          <w:szCs w:val="20"/>
        </w:rPr>
        <w:t xml:space="preserve"> </w:t>
      </w:r>
      <w:hyperlink r:id="rId50" w:history="1">
        <w:r w:rsidRPr="00F51C79">
          <w:rPr>
            <w:rStyle w:val="Hyperlink"/>
            <w:rFonts w:ascii="Tahoma" w:hAnsi="Tahoma" w:cs="Tahoma"/>
            <w:sz w:val="20"/>
            <w:szCs w:val="20"/>
          </w:rPr>
          <w:t>Full article available here</w:t>
        </w:r>
      </w:hyperlink>
    </w:p>
    <w:p w:rsidR="0032743D" w:rsidRPr="00F51C79" w:rsidRDefault="0032743D" w:rsidP="00F51C79">
      <w:pPr>
        <w:spacing w:after="0" w:line="300" w:lineRule="auto"/>
        <w:rPr>
          <w:rFonts w:ascii="Tahoma" w:hAnsi="Tahoma" w:cs="Tahoma"/>
          <w:sz w:val="20"/>
          <w:szCs w:val="20"/>
        </w:rPr>
      </w:pPr>
    </w:p>
    <w:p w:rsidR="00026CD5" w:rsidRPr="00F51C79" w:rsidRDefault="00026CD5" w:rsidP="00F51C79">
      <w:pPr>
        <w:shd w:val="clear" w:color="auto" w:fill="DBE5F1" w:themeFill="accent1" w:themeFillTint="33"/>
        <w:spacing w:after="0" w:line="300" w:lineRule="auto"/>
        <w:rPr>
          <w:rFonts w:ascii="Tahoma" w:hAnsi="Tahoma" w:cs="Tahoma"/>
          <w:sz w:val="20"/>
          <w:szCs w:val="20"/>
        </w:rPr>
      </w:pPr>
      <w:r w:rsidRPr="00F51C79">
        <w:rPr>
          <w:rFonts w:ascii="Tahoma" w:hAnsi="Tahoma" w:cs="Tahoma"/>
          <w:noProof/>
          <w:sz w:val="20"/>
          <w:szCs w:val="20"/>
          <w:shd w:val="clear" w:color="auto" w:fill="DBE5F1" w:themeFill="accent1" w:themeFillTint="33"/>
          <w:lang w:eastAsia="en-NZ"/>
        </w:rPr>
        <w:drawing>
          <wp:inline distT="0" distB="0" distL="0" distR="0" wp14:anchorId="6C4F545F" wp14:editId="3A64AB6F">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99122" cy="606506"/>
                    </a:xfrm>
                    <a:prstGeom prst="rect">
                      <a:avLst/>
                    </a:prstGeom>
                  </pic:spPr>
                </pic:pic>
              </a:graphicData>
            </a:graphic>
          </wp:inline>
        </w:drawing>
      </w:r>
      <w:r w:rsidR="002636D2" w:rsidRPr="00F51C79">
        <w:rPr>
          <w:rFonts w:ascii="Tahoma" w:hAnsi="Tahoma" w:cs="Tahoma"/>
          <w:sz w:val="20"/>
          <w:szCs w:val="20"/>
        </w:rPr>
        <w:t xml:space="preserve">                                                                 </w:t>
      </w:r>
      <w:r w:rsidR="002636D2" w:rsidRPr="00F51C79">
        <w:rPr>
          <w:rFonts w:ascii="Tahoma" w:hAnsi="Tahoma" w:cs="Tahoma"/>
          <w:b/>
          <w:sz w:val="20"/>
          <w:szCs w:val="20"/>
        </w:rPr>
        <w:t>Business/ Industry</w:t>
      </w:r>
    </w:p>
    <w:p w:rsidR="00BB1D7A" w:rsidRPr="007E5903" w:rsidRDefault="00BB1D7A"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Uber Freight launches in Europe</w:t>
      </w:r>
    </w:p>
    <w:p w:rsidR="00BB1D7A" w:rsidRDefault="00BB1D7A"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Since launching in the US two years ago, Uber Freight has worked to revitalize the trucking industry and bring new opportunities to the entire logistics ecosystem. The Uber Freight app connects trucking companies of any size with loads to haul, giving drivers upfront pricing, fast payment and the ability to book a load with the touch of a button. Uber Freight also unlocks opportunity for shippers, providing access to a vast network of reliable carriers as well as real-time visibility into the status of their freight.</w:t>
      </w:r>
    </w:p>
    <w:p w:rsidR="0032743D" w:rsidRPr="00F51C79" w:rsidRDefault="0032743D" w:rsidP="00F51C79">
      <w:pPr>
        <w:pStyle w:val="NormalWeb"/>
        <w:spacing w:before="0" w:beforeAutospacing="0" w:after="0" w:afterAutospacing="0" w:line="300" w:lineRule="auto"/>
        <w:rPr>
          <w:rFonts w:ascii="Tahoma" w:hAnsi="Tahoma" w:cs="Tahoma"/>
          <w:sz w:val="20"/>
          <w:szCs w:val="20"/>
        </w:rPr>
      </w:pPr>
    </w:p>
    <w:p w:rsidR="00BB1D7A" w:rsidRPr="00F51C79" w:rsidRDefault="0032743D" w:rsidP="00F51C7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In </w:t>
      </w:r>
      <w:r w:rsidR="00BB1D7A" w:rsidRPr="00F51C79">
        <w:rPr>
          <w:rFonts w:ascii="Tahoma" w:hAnsi="Tahoma" w:cs="Tahoma"/>
          <w:sz w:val="20"/>
          <w:szCs w:val="20"/>
        </w:rPr>
        <w:t xml:space="preserve"> Europe</w:t>
      </w:r>
      <w:r>
        <w:rPr>
          <w:rFonts w:ascii="Tahoma" w:hAnsi="Tahoma" w:cs="Tahoma"/>
          <w:sz w:val="20"/>
          <w:szCs w:val="20"/>
        </w:rPr>
        <w:t xml:space="preserve"> the</w:t>
      </w:r>
      <w:r w:rsidR="00BB1D7A" w:rsidRPr="00F51C79">
        <w:rPr>
          <w:rFonts w:ascii="Tahoma" w:hAnsi="Tahoma" w:cs="Tahoma"/>
          <w:sz w:val="20"/>
          <w:szCs w:val="20"/>
        </w:rPr>
        <w:t xml:space="preserve"> launch starts in the Netherlands wherein the coming weeks, local carriers and drivers will be able to book and move their first loads with Uber Freight. From there, </w:t>
      </w:r>
      <w:r>
        <w:rPr>
          <w:rFonts w:ascii="Tahoma" w:hAnsi="Tahoma" w:cs="Tahoma"/>
          <w:sz w:val="20"/>
          <w:szCs w:val="20"/>
        </w:rPr>
        <w:t>they</w:t>
      </w:r>
      <w:r w:rsidR="00BB1D7A" w:rsidRPr="00F51C79">
        <w:rPr>
          <w:rFonts w:ascii="Tahoma" w:hAnsi="Tahoma" w:cs="Tahoma"/>
          <w:sz w:val="20"/>
          <w:szCs w:val="20"/>
        </w:rPr>
        <w:t xml:space="preserve"> plan to expand Freight access other parts of Europe in the near future.</w:t>
      </w:r>
      <w:r>
        <w:rPr>
          <w:rFonts w:ascii="Tahoma" w:hAnsi="Tahoma" w:cs="Tahoma"/>
          <w:sz w:val="20"/>
          <w:szCs w:val="20"/>
        </w:rPr>
        <w:t xml:space="preserve"> T</w:t>
      </w:r>
      <w:r w:rsidR="00BB1D7A" w:rsidRPr="00F51C79">
        <w:rPr>
          <w:rFonts w:ascii="Tahoma" w:hAnsi="Tahoma" w:cs="Tahoma"/>
          <w:sz w:val="20"/>
          <w:szCs w:val="20"/>
        </w:rPr>
        <w:t xml:space="preserve">he European trucking market is experiencing a severe shortage of drivers, and of the time drivers are on the road, 21 percent of total </w:t>
      </w:r>
      <w:proofErr w:type="spellStart"/>
      <w:r w:rsidR="00BB1D7A" w:rsidRPr="00F51C79">
        <w:rPr>
          <w:rFonts w:ascii="Tahoma" w:hAnsi="Tahoma" w:cs="Tahoma"/>
          <w:sz w:val="20"/>
          <w:szCs w:val="20"/>
        </w:rPr>
        <w:t>kilometers</w:t>
      </w:r>
      <w:proofErr w:type="spellEnd"/>
      <w:r w:rsidR="00BB1D7A" w:rsidRPr="00F51C79">
        <w:rPr>
          <w:rFonts w:ascii="Tahoma" w:hAnsi="Tahoma" w:cs="Tahoma"/>
          <w:sz w:val="20"/>
          <w:szCs w:val="20"/>
        </w:rPr>
        <w:t xml:space="preserve"> travelled are empty. Inefficiency of this scale results in shippers struggling to find available drivers to move their goods.</w:t>
      </w:r>
    </w:p>
    <w:p w:rsidR="0032743D" w:rsidRDefault="0032743D" w:rsidP="00F51C79">
      <w:pPr>
        <w:pStyle w:val="NormalWeb"/>
        <w:spacing w:before="0" w:beforeAutospacing="0" w:after="0" w:afterAutospacing="0" w:line="300" w:lineRule="auto"/>
        <w:rPr>
          <w:rFonts w:ascii="Tahoma" w:hAnsi="Tahoma" w:cs="Tahoma"/>
          <w:sz w:val="20"/>
          <w:szCs w:val="20"/>
        </w:rPr>
      </w:pPr>
    </w:p>
    <w:p w:rsidR="00612CE5" w:rsidRPr="00F51C79" w:rsidRDefault="00BB1D7A" w:rsidP="0032743D">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Additionally, small- to medium-sized carriers in the EU make up more than 85% of the total carrier pool, and just like in other international freight markets, they experience the most difficulty connecting with larger shippers. A more efficient and transparent freight marketplace is something Uber Freight can bring to the table that will pay dividends to all, as well as reduce wasted miles and fuel.</w:t>
      </w:r>
      <w:r w:rsidR="0032743D">
        <w:rPr>
          <w:rFonts w:ascii="Tahoma" w:hAnsi="Tahoma" w:cs="Tahoma"/>
          <w:sz w:val="20"/>
          <w:szCs w:val="20"/>
        </w:rPr>
        <w:t xml:space="preserve"> </w:t>
      </w:r>
      <w:hyperlink r:id="rId52" w:history="1">
        <w:r w:rsidR="00612CE5" w:rsidRPr="00F51C79">
          <w:rPr>
            <w:rStyle w:val="Hyperlink"/>
            <w:rFonts w:ascii="Tahoma" w:hAnsi="Tahoma" w:cs="Tahoma"/>
            <w:sz w:val="20"/>
            <w:szCs w:val="20"/>
          </w:rPr>
          <w:t>Full article available here</w:t>
        </w:r>
      </w:hyperlink>
      <w:r w:rsidR="00612CE5" w:rsidRPr="00F51C79">
        <w:rPr>
          <w:rFonts w:ascii="Tahoma" w:hAnsi="Tahoma" w:cs="Tahoma"/>
          <w:sz w:val="20"/>
          <w:szCs w:val="20"/>
        </w:rPr>
        <w:t xml:space="preserve"> </w:t>
      </w:r>
    </w:p>
    <w:p w:rsidR="00BB1D7A" w:rsidRPr="007E5903" w:rsidRDefault="00BB1D7A" w:rsidP="007E5903">
      <w:pPr>
        <w:pStyle w:val="ListParagraph"/>
        <w:numPr>
          <w:ilvl w:val="1"/>
          <w:numId w:val="2"/>
        </w:numPr>
        <w:spacing w:after="0" w:line="300" w:lineRule="auto"/>
        <w:rPr>
          <w:rFonts w:ascii="Tahoma" w:hAnsi="Tahoma" w:cs="Tahoma"/>
          <w:b/>
          <w:sz w:val="20"/>
          <w:szCs w:val="20"/>
        </w:rPr>
      </w:pPr>
      <w:bookmarkStart w:id="7" w:name="_Hlk5016505"/>
      <w:r w:rsidRPr="007E5903">
        <w:rPr>
          <w:rFonts w:ascii="Tahoma" w:hAnsi="Tahoma" w:cs="Tahoma"/>
          <w:b/>
          <w:sz w:val="20"/>
          <w:szCs w:val="20"/>
        </w:rPr>
        <w:lastRenderedPageBreak/>
        <w:t>Bayer's blind spot on Monsanto's roundup may cost billions"</w:t>
      </w:r>
    </w:p>
    <w:bookmarkEnd w:id="7"/>
    <w:p w:rsidR="00612CE5" w:rsidRPr="0032743D" w:rsidRDefault="00BB1D7A" w:rsidP="0032743D">
      <w:pPr>
        <w:pStyle w:val="NormalWeb"/>
        <w:spacing w:before="0" w:beforeAutospacing="0" w:after="0" w:afterAutospacing="0" w:line="300" w:lineRule="auto"/>
        <w:rPr>
          <w:rFonts w:ascii="Tahoma" w:hAnsi="Tahoma" w:cs="Tahoma"/>
          <w:color w:val="0000FF"/>
          <w:sz w:val="20"/>
          <w:szCs w:val="20"/>
          <w:u w:val="single"/>
        </w:rPr>
      </w:pPr>
      <w:r w:rsidRPr="00F51C79">
        <w:rPr>
          <w:rFonts w:ascii="Tahoma" w:hAnsi="Tahoma" w:cs="Tahoma"/>
          <w:sz w:val="20"/>
          <w:szCs w:val="20"/>
        </w:rPr>
        <w:t xml:space="preserve">A second U.S. jury has linked Roundup </w:t>
      </w:r>
      <w:proofErr w:type="spellStart"/>
      <w:r w:rsidRPr="00F51C79">
        <w:rPr>
          <w:rFonts w:ascii="Tahoma" w:hAnsi="Tahoma" w:cs="Tahoma"/>
          <w:sz w:val="20"/>
          <w:szCs w:val="20"/>
        </w:rPr>
        <w:t>weedkiller</w:t>
      </w:r>
      <w:proofErr w:type="spellEnd"/>
      <w:r w:rsidRPr="00F51C79">
        <w:rPr>
          <w:rFonts w:ascii="Tahoma" w:hAnsi="Tahoma" w:cs="Tahoma"/>
          <w:sz w:val="20"/>
          <w:szCs w:val="20"/>
        </w:rPr>
        <w:t xml:space="preserve"> to cancer. The uphill battle Bayer Chief Executive Officer Werner Baumann is fighting just got steeper. The company has lost more than $30 billion in market value since the first defeat last August, raising fresh questions about a deal he spearheaded. </w:t>
      </w:r>
      <w:hyperlink r:id="rId53" w:tgtFrame="_blank" w:history="1">
        <w:r w:rsidRPr="00F51C79">
          <w:rPr>
            <w:rStyle w:val="Hyperlink"/>
            <w:rFonts w:ascii="Tahoma" w:hAnsi="Tahoma" w:cs="Tahoma"/>
            <w:sz w:val="20"/>
            <w:szCs w:val="20"/>
          </w:rPr>
          <w:t>Bloomberg's Alix Steel and Sterling Smith discuss the latest.</w:t>
        </w:r>
      </w:hyperlink>
      <w:r w:rsidR="0032743D">
        <w:rPr>
          <w:rStyle w:val="Hyperlink"/>
          <w:rFonts w:ascii="Tahoma" w:hAnsi="Tahoma" w:cs="Tahoma"/>
          <w:sz w:val="20"/>
          <w:szCs w:val="20"/>
        </w:rPr>
        <w:t xml:space="preserve">       </w:t>
      </w:r>
      <w:hyperlink r:id="rId54" w:history="1">
        <w:r w:rsidR="00612CE5" w:rsidRPr="00F51C79">
          <w:rPr>
            <w:rStyle w:val="Hyperlink"/>
            <w:rFonts w:ascii="Tahoma" w:hAnsi="Tahoma" w:cs="Tahoma"/>
            <w:sz w:val="20"/>
            <w:szCs w:val="20"/>
          </w:rPr>
          <w:t>Full article available here</w:t>
        </w:r>
      </w:hyperlink>
      <w:r w:rsidR="00612CE5" w:rsidRPr="00F51C79">
        <w:rPr>
          <w:rFonts w:ascii="Tahoma" w:hAnsi="Tahoma" w:cs="Tahoma"/>
          <w:sz w:val="20"/>
          <w:szCs w:val="20"/>
        </w:rPr>
        <w:t xml:space="preserve"> </w:t>
      </w:r>
    </w:p>
    <w:p w:rsidR="00272657" w:rsidRDefault="00272657" w:rsidP="00F51C79">
      <w:pPr>
        <w:spacing w:after="0" w:line="300" w:lineRule="auto"/>
        <w:rPr>
          <w:rFonts w:ascii="Tahoma" w:hAnsi="Tahoma" w:cs="Tahoma"/>
          <w:sz w:val="20"/>
          <w:szCs w:val="20"/>
        </w:rPr>
      </w:pPr>
    </w:p>
    <w:p w:rsidR="0032743D" w:rsidRDefault="0032743D" w:rsidP="00F51C79">
      <w:pPr>
        <w:spacing w:after="0" w:line="300" w:lineRule="auto"/>
        <w:rPr>
          <w:rFonts w:ascii="Tahoma" w:hAnsi="Tahoma" w:cs="Tahoma"/>
          <w:sz w:val="20"/>
          <w:szCs w:val="20"/>
        </w:rPr>
      </w:pPr>
    </w:p>
    <w:p w:rsidR="0032743D" w:rsidRPr="00F51C79" w:rsidRDefault="0032743D" w:rsidP="00F51C79">
      <w:pPr>
        <w:spacing w:after="0" w:line="300" w:lineRule="auto"/>
        <w:rPr>
          <w:rFonts w:ascii="Tahoma" w:hAnsi="Tahoma" w:cs="Tahoma"/>
          <w:sz w:val="20"/>
          <w:szCs w:val="20"/>
        </w:rPr>
      </w:pPr>
    </w:p>
    <w:p w:rsidR="00272657" w:rsidRPr="007E5903" w:rsidRDefault="00272657"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Stand applications still open for ASIA FRUIT LOGISTICA</w:t>
      </w:r>
    </w:p>
    <w:p w:rsidR="00612CE5" w:rsidRPr="00F51C79" w:rsidRDefault="00272657" w:rsidP="0032743D">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Last-minute applications for stands are still being accepted for exhibitors at ASIA FRUIT LOGISTICA, Asia’s premier fresh fruit and vegetable trade show, which returns to </w:t>
      </w:r>
      <w:proofErr w:type="spellStart"/>
      <w:r w:rsidRPr="00F51C79">
        <w:rPr>
          <w:rFonts w:ascii="Tahoma" w:hAnsi="Tahoma" w:cs="Tahoma"/>
          <w:sz w:val="20"/>
          <w:szCs w:val="20"/>
        </w:rPr>
        <w:t>AsiaWorld</w:t>
      </w:r>
      <w:proofErr w:type="spellEnd"/>
      <w:r w:rsidRPr="00F51C79">
        <w:rPr>
          <w:rFonts w:ascii="Tahoma" w:hAnsi="Tahoma" w:cs="Tahoma"/>
          <w:sz w:val="20"/>
          <w:szCs w:val="20"/>
        </w:rPr>
        <w:t xml:space="preserve">-Expo </w:t>
      </w:r>
      <w:proofErr w:type="spellStart"/>
      <w:r w:rsidRPr="00F51C79">
        <w:rPr>
          <w:rFonts w:ascii="Tahoma" w:hAnsi="Tahoma" w:cs="Tahoma"/>
          <w:sz w:val="20"/>
          <w:szCs w:val="20"/>
        </w:rPr>
        <w:t>Center</w:t>
      </w:r>
      <w:proofErr w:type="spellEnd"/>
      <w:r w:rsidRPr="00F51C79">
        <w:rPr>
          <w:rFonts w:ascii="Tahoma" w:hAnsi="Tahoma" w:cs="Tahoma"/>
          <w:sz w:val="20"/>
          <w:szCs w:val="20"/>
        </w:rPr>
        <w:t xml:space="preserve"> in Hong Kong on 4-6 September.</w:t>
      </w:r>
      <w:r w:rsidR="0032743D" w:rsidRPr="00F51C79">
        <w:rPr>
          <w:rFonts w:ascii="Tahoma" w:hAnsi="Tahoma" w:cs="Tahoma"/>
          <w:sz w:val="20"/>
          <w:szCs w:val="20"/>
        </w:rPr>
        <w:t xml:space="preserve"> </w:t>
      </w:r>
      <w:r w:rsidRPr="00F51C79">
        <w:rPr>
          <w:rFonts w:ascii="Tahoma" w:hAnsi="Tahoma" w:cs="Tahoma"/>
          <w:sz w:val="20"/>
          <w:szCs w:val="20"/>
        </w:rPr>
        <w:t>Last year, ASIA FRUIT LOGISTICA attracted more than 13,000 industry professionals from over 70 different countries. Now is the time to secure exhibition space and engage with the global fresh produce trade in one convenient location.</w:t>
      </w:r>
      <w:r w:rsidR="0032743D">
        <w:rPr>
          <w:rFonts w:ascii="Tahoma" w:hAnsi="Tahoma" w:cs="Tahoma"/>
          <w:sz w:val="20"/>
          <w:szCs w:val="20"/>
        </w:rPr>
        <w:t xml:space="preserve"> </w:t>
      </w:r>
      <w:r w:rsidRPr="00F51C79">
        <w:rPr>
          <w:rFonts w:ascii="Tahoma" w:hAnsi="Tahoma" w:cs="Tahoma"/>
          <w:sz w:val="20"/>
          <w:szCs w:val="20"/>
        </w:rPr>
        <w:t>Application forms can be downloaded from the official website:</w:t>
      </w:r>
      <w:hyperlink r:id="rId55" w:history="1">
        <w:r w:rsidRPr="00F51C79">
          <w:rPr>
            <w:rStyle w:val="Hyperlink"/>
            <w:rFonts w:ascii="Tahoma" w:hAnsi="Tahoma" w:cs="Tahoma"/>
            <w:sz w:val="20"/>
            <w:szCs w:val="20"/>
          </w:rPr>
          <w:t>https://www.asiafruitlogistica.com/en/Exhibitors/Application/</w:t>
        </w:r>
      </w:hyperlink>
      <w:r w:rsidRPr="00F51C79">
        <w:rPr>
          <w:rFonts w:ascii="Tahoma" w:hAnsi="Tahoma" w:cs="Tahoma"/>
          <w:sz w:val="20"/>
          <w:szCs w:val="20"/>
        </w:rPr>
        <w:t> </w:t>
      </w:r>
      <w:r w:rsidRPr="00F51C79">
        <w:rPr>
          <w:rFonts w:ascii="Tahoma" w:hAnsi="Tahoma" w:cs="Tahoma"/>
          <w:sz w:val="20"/>
          <w:szCs w:val="20"/>
        </w:rPr>
        <w:br/>
      </w:r>
      <w:hyperlink r:id="rId56" w:history="1">
        <w:r w:rsidR="00612CE5" w:rsidRPr="00F51C79">
          <w:rPr>
            <w:rStyle w:val="Hyperlink"/>
            <w:rFonts w:ascii="Tahoma" w:hAnsi="Tahoma" w:cs="Tahoma"/>
            <w:sz w:val="20"/>
            <w:szCs w:val="20"/>
          </w:rPr>
          <w:t>Full article available here</w:t>
        </w:r>
      </w:hyperlink>
      <w:r w:rsidR="00612CE5" w:rsidRPr="00F51C79">
        <w:rPr>
          <w:rFonts w:ascii="Tahoma" w:hAnsi="Tahoma" w:cs="Tahoma"/>
          <w:sz w:val="20"/>
          <w:szCs w:val="20"/>
        </w:rPr>
        <w:t xml:space="preserve"> </w:t>
      </w:r>
    </w:p>
    <w:p w:rsidR="0032743D" w:rsidRDefault="0032743D" w:rsidP="00F51C79">
      <w:pPr>
        <w:pStyle w:val="Heading1"/>
        <w:spacing w:before="0" w:beforeAutospacing="0" w:after="0" w:afterAutospacing="0" w:line="300" w:lineRule="auto"/>
        <w:rPr>
          <w:rFonts w:ascii="Tahoma" w:hAnsi="Tahoma" w:cs="Tahoma"/>
          <w:sz w:val="20"/>
          <w:szCs w:val="20"/>
        </w:rPr>
      </w:pPr>
    </w:p>
    <w:p w:rsidR="0032743D" w:rsidRDefault="0032743D" w:rsidP="00F51C79">
      <w:pPr>
        <w:pStyle w:val="Heading1"/>
        <w:spacing w:before="0" w:beforeAutospacing="0" w:after="0" w:afterAutospacing="0" w:line="300" w:lineRule="auto"/>
        <w:rPr>
          <w:rFonts w:ascii="Tahoma" w:hAnsi="Tahoma" w:cs="Tahoma"/>
          <w:sz w:val="20"/>
          <w:szCs w:val="20"/>
        </w:rPr>
      </w:pPr>
    </w:p>
    <w:p w:rsidR="0032743D" w:rsidRDefault="0032743D" w:rsidP="00F51C79">
      <w:pPr>
        <w:pStyle w:val="Heading1"/>
        <w:spacing w:before="0" w:beforeAutospacing="0" w:after="0" w:afterAutospacing="0" w:line="300" w:lineRule="auto"/>
        <w:rPr>
          <w:rFonts w:ascii="Tahoma" w:hAnsi="Tahoma" w:cs="Tahoma"/>
          <w:sz w:val="20"/>
          <w:szCs w:val="20"/>
        </w:rPr>
      </w:pPr>
    </w:p>
    <w:p w:rsidR="00BB1D7A" w:rsidRPr="007E5903" w:rsidRDefault="00BB1D7A"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US: Efficacy of biochemical biopesticides that may be used in organic farming</w:t>
      </w:r>
    </w:p>
    <w:p w:rsidR="00BB1D7A" w:rsidRPr="00F51C79" w:rsidRDefault="00BB1D7A"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This article summarizes publicly available data on efficacy of commercially available, EPA-registered biochemical biopesticides for plant disease control. For a more detailed introduction see the related </w:t>
      </w:r>
      <w:proofErr w:type="spellStart"/>
      <w:r w:rsidRPr="00F51C79">
        <w:rPr>
          <w:rFonts w:ascii="Tahoma" w:hAnsi="Tahoma" w:cs="Tahoma"/>
          <w:sz w:val="20"/>
          <w:szCs w:val="20"/>
        </w:rPr>
        <w:t>eOrganic</w:t>
      </w:r>
      <w:proofErr w:type="spellEnd"/>
      <w:r w:rsidRPr="00F51C79">
        <w:rPr>
          <w:rFonts w:ascii="Tahoma" w:hAnsi="Tahoma" w:cs="Tahoma"/>
          <w:sz w:val="20"/>
          <w:szCs w:val="20"/>
        </w:rPr>
        <w:t xml:space="preserve"> article </w:t>
      </w:r>
      <w:hyperlink r:id="rId57" w:history="1">
        <w:r w:rsidRPr="00F51C79">
          <w:rPr>
            <w:rStyle w:val="Hyperlink"/>
            <w:rFonts w:ascii="Tahoma" w:hAnsi="Tahoma" w:cs="Tahoma"/>
            <w:sz w:val="20"/>
            <w:szCs w:val="20"/>
          </w:rPr>
          <w:t>Biopesticides for Plant Disease Management in Organic Farming</w:t>
        </w:r>
      </w:hyperlink>
      <w:r w:rsidRPr="00F51C79">
        <w:rPr>
          <w:rFonts w:ascii="Tahoma" w:hAnsi="Tahoma" w:cs="Tahoma"/>
          <w:sz w:val="20"/>
          <w:szCs w:val="20"/>
        </w:rPr>
        <w:t xml:space="preserve">. </w:t>
      </w:r>
    </w:p>
    <w:p w:rsidR="00612CE5" w:rsidRPr="00F51C79" w:rsidRDefault="00F51C79" w:rsidP="00F51C79">
      <w:pPr>
        <w:spacing w:after="0" w:line="300" w:lineRule="auto"/>
        <w:rPr>
          <w:rFonts w:ascii="Tahoma" w:hAnsi="Tahoma" w:cs="Tahoma"/>
          <w:sz w:val="20"/>
          <w:szCs w:val="20"/>
        </w:rPr>
      </w:pPr>
      <w:hyperlink r:id="rId58" w:history="1">
        <w:r w:rsidR="00612CE5" w:rsidRPr="00F51C79">
          <w:rPr>
            <w:rStyle w:val="Hyperlink"/>
            <w:rFonts w:ascii="Tahoma" w:hAnsi="Tahoma" w:cs="Tahoma"/>
            <w:sz w:val="20"/>
            <w:szCs w:val="20"/>
          </w:rPr>
          <w:t>Full article available here</w:t>
        </w:r>
      </w:hyperlink>
      <w:r w:rsidR="00612CE5" w:rsidRPr="00F51C79">
        <w:rPr>
          <w:rFonts w:ascii="Tahoma" w:hAnsi="Tahoma" w:cs="Tahoma"/>
          <w:sz w:val="20"/>
          <w:szCs w:val="20"/>
        </w:rPr>
        <w:t xml:space="preserve"> </w:t>
      </w:r>
    </w:p>
    <w:p w:rsidR="0032743D" w:rsidRDefault="0032743D" w:rsidP="00F51C79">
      <w:pPr>
        <w:pStyle w:val="Heading1"/>
        <w:spacing w:before="0" w:beforeAutospacing="0" w:after="0" w:afterAutospacing="0" w:line="300" w:lineRule="auto"/>
        <w:rPr>
          <w:rFonts w:ascii="Tahoma" w:hAnsi="Tahoma" w:cs="Tahoma"/>
          <w:sz w:val="20"/>
          <w:szCs w:val="20"/>
        </w:rPr>
      </w:pPr>
    </w:p>
    <w:p w:rsidR="0032743D" w:rsidRDefault="0032743D" w:rsidP="00F51C79">
      <w:pPr>
        <w:pStyle w:val="Heading1"/>
        <w:spacing w:before="0" w:beforeAutospacing="0" w:after="0" w:afterAutospacing="0" w:line="300" w:lineRule="auto"/>
        <w:rPr>
          <w:rFonts w:ascii="Tahoma" w:hAnsi="Tahoma" w:cs="Tahoma"/>
          <w:sz w:val="20"/>
          <w:szCs w:val="20"/>
        </w:rPr>
      </w:pPr>
    </w:p>
    <w:p w:rsidR="0032743D" w:rsidRDefault="0032743D" w:rsidP="00F51C79">
      <w:pPr>
        <w:pStyle w:val="Heading1"/>
        <w:spacing w:before="0" w:beforeAutospacing="0" w:after="0" w:afterAutospacing="0" w:line="300" w:lineRule="auto"/>
        <w:rPr>
          <w:rFonts w:ascii="Tahoma" w:hAnsi="Tahoma" w:cs="Tahoma"/>
          <w:sz w:val="20"/>
          <w:szCs w:val="20"/>
        </w:rPr>
      </w:pPr>
    </w:p>
    <w:p w:rsidR="00615F5D" w:rsidRPr="007E5903" w:rsidRDefault="00615F5D" w:rsidP="007E5903">
      <w:pPr>
        <w:pStyle w:val="ListParagraph"/>
        <w:numPr>
          <w:ilvl w:val="1"/>
          <w:numId w:val="2"/>
        </w:numPr>
        <w:spacing w:after="0" w:line="300" w:lineRule="auto"/>
        <w:rPr>
          <w:rFonts w:ascii="Tahoma" w:hAnsi="Tahoma" w:cs="Tahoma"/>
          <w:b/>
          <w:sz w:val="20"/>
          <w:szCs w:val="20"/>
        </w:rPr>
      </w:pPr>
      <w:bookmarkStart w:id="8" w:name="_Hlk5016537"/>
      <w:r w:rsidRPr="007E5903">
        <w:rPr>
          <w:rFonts w:ascii="Tahoma" w:hAnsi="Tahoma" w:cs="Tahoma"/>
          <w:b/>
          <w:sz w:val="20"/>
          <w:szCs w:val="20"/>
        </w:rPr>
        <w:t>US: 2018 Vegetables Summary</w:t>
      </w:r>
    </w:p>
    <w:bookmarkEnd w:id="8"/>
    <w:p w:rsidR="00615F5D" w:rsidRDefault="00615F5D"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In 2018, the </w:t>
      </w:r>
      <w:r w:rsidR="0032743D">
        <w:rPr>
          <w:rFonts w:ascii="Tahoma" w:hAnsi="Tahoma" w:cs="Tahoma"/>
          <w:sz w:val="20"/>
          <w:szCs w:val="20"/>
        </w:rPr>
        <w:t>USA’s</w:t>
      </w:r>
      <w:r w:rsidRPr="00F51C79">
        <w:rPr>
          <w:rFonts w:ascii="Tahoma" w:hAnsi="Tahoma" w:cs="Tahoma"/>
          <w:sz w:val="20"/>
          <w:szCs w:val="20"/>
        </w:rPr>
        <w:t xml:space="preserve"> production for the 26 estimated vegetable and melon crops </w:t>
      </w:r>
      <w:proofErr w:type="spellStart"/>
      <w:r w:rsidRPr="00F51C79">
        <w:rPr>
          <w:rFonts w:ascii="Tahoma" w:hAnsi="Tahoma" w:cs="Tahoma"/>
          <w:sz w:val="20"/>
          <w:szCs w:val="20"/>
        </w:rPr>
        <w:t>totaled</w:t>
      </w:r>
      <w:proofErr w:type="spellEnd"/>
      <w:r w:rsidRPr="00F51C79">
        <w:rPr>
          <w:rFonts w:ascii="Tahoma" w:hAnsi="Tahoma" w:cs="Tahoma"/>
          <w:sz w:val="20"/>
          <w:szCs w:val="20"/>
        </w:rPr>
        <w:t xml:space="preserve"> 753 million cwt, 1 percent below the final 754 million cwt estimated in 2017. The utilized production </w:t>
      </w:r>
      <w:proofErr w:type="spellStart"/>
      <w:r w:rsidRPr="00F51C79">
        <w:rPr>
          <w:rFonts w:ascii="Tahoma" w:hAnsi="Tahoma" w:cs="Tahoma"/>
          <w:sz w:val="20"/>
          <w:szCs w:val="20"/>
        </w:rPr>
        <w:t>totaled</w:t>
      </w:r>
      <w:proofErr w:type="spellEnd"/>
      <w:r w:rsidRPr="00F51C79">
        <w:rPr>
          <w:rFonts w:ascii="Tahoma" w:hAnsi="Tahoma" w:cs="Tahoma"/>
          <w:sz w:val="20"/>
          <w:szCs w:val="20"/>
        </w:rPr>
        <w:t xml:space="preserve"> 747 million cwt, 1 percent below 2017.</w:t>
      </w:r>
      <w:r w:rsidR="0032743D">
        <w:rPr>
          <w:rFonts w:ascii="Tahoma" w:hAnsi="Tahoma" w:cs="Tahoma"/>
          <w:sz w:val="20"/>
          <w:szCs w:val="20"/>
        </w:rPr>
        <w:t xml:space="preserve"> </w:t>
      </w:r>
      <w:r w:rsidRPr="00F51C79">
        <w:rPr>
          <w:rFonts w:ascii="Tahoma" w:hAnsi="Tahoma" w:cs="Tahoma"/>
          <w:sz w:val="20"/>
          <w:szCs w:val="20"/>
        </w:rPr>
        <w:t>Area harvested in 2018 was 2.50 million acres, a 3 percent reduction from the previous year. In 2018, the top three vegetables, in terms of area harvested, were sweet corn, tomatoes, and snap beans. In terms of total production, the three largest crops were tomatoes, sweet corn, and onions, which combined accounted for 56 percent of the all vegetables total.</w:t>
      </w:r>
    </w:p>
    <w:p w:rsidR="0032743D" w:rsidRPr="00F51C79" w:rsidRDefault="0032743D" w:rsidP="00F51C79">
      <w:pPr>
        <w:pStyle w:val="NormalWeb"/>
        <w:spacing w:before="0" w:beforeAutospacing="0" w:after="0" w:afterAutospacing="0" w:line="300" w:lineRule="auto"/>
        <w:rPr>
          <w:rFonts w:ascii="Tahoma" w:hAnsi="Tahoma" w:cs="Tahoma"/>
          <w:sz w:val="20"/>
          <w:szCs w:val="20"/>
        </w:rPr>
      </w:pPr>
    </w:p>
    <w:p w:rsidR="00615F5D" w:rsidRPr="00F51C79" w:rsidRDefault="00615F5D" w:rsidP="00F51C79">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value of utilized production for 2018 vegetable crops was $12.9 billion, down 12 percent from the previous year. Tomatoes, head lettuce, and romaine lettuce claimed the highest values, accounting for 31 percent of the total value of production when combined. For the 26 selected vegetables and melons estimated in 2018, California continued to be the leading State in terms of area harvested, utilized production, and value of production.</w:t>
      </w:r>
      <w:r w:rsidR="0032743D">
        <w:rPr>
          <w:rFonts w:ascii="Tahoma" w:hAnsi="Tahoma" w:cs="Tahoma"/>
          <w:sz w:val="20"/>
          <w:szCs w:val="20"/>
        </w:rPr>
        <w:t xml:space="preserve"> </w:t>
      </w:r>
      <w:hyperlink r:id="rId59" w:tgtFrame="_blank" w:history="1">
        <w:r w:rsidRPr="00F51C79">
          <w:rPr>
            <w:rStyle w:val="Hyperlink"/>
            <w:rFonts w:ascii="Tahoma" w:hAnsi="Tahoma" w:cs="Tahoma"/>
            <w:sz w:val="20"/>
            <w:szCs w:val="20"/>
          </w:rPr>
          <w:t>Click here for the comprehensive report.</w:t>
        </w:r>
      </w:hyperlink>
    </w:p>
    <w:p w:rsidR="00F717D0" w:rsidRPr="00F51C79" w:rsidRDefault="00F51C79" w:rsidP="00F51C79">
      <w:pPr>
        <w:spacing w:after="0" w:line="300" w:lineRule="auto"/>
        <w:rPr>
          <w:rFonts w:ascii="Tahoma" w:hAnsi="Tahoma" w:cs="Tahoma"/>
          <w:sz w:val="20"/>
          <w:szCs w:val="20"/>
        </w:rPr>
      </w:pPr>
      <w:hyperlink r:id="rId60" w:history="1">
        <w:r w:rsidR="00F717D0" w:rsidRPr="00F51C79">
          <w:rPr>
            <w:rStyle w:val="Hyperlink"/>
            <w:rFonts w:ascii="Tahoma" w:hAnsi="Tahoma" w:cs="Tahoma"/>
            <w:sz w:val="20"/>
            <w:szCs w:val="20"/>
          </w:rPr>
          <w:t>Full article available here</w:t>
        </w:r>
      </w:hyperlink>
      <w:r w:rsidR="00F717D0" w:rsidRPr="00F51C79">
        <w:rPr>
          <w:rFonts w:ascii="Tahoma" w:hAnsi="Tahoma" w:cs="Tahoma"/>
          <w:sz w:val="20"/>
          <w:szCs w:val="20"/>
        </w:rPr>
        <w:t xml:space="preserve"> </w:t>
      </w:r>
    </w:p>
    <w:p w:rsidR="00612CE5" w:rsidRPr="00F51C79" w:rsidRDefault="00612CE5" w:rsidP="00F51C79">
      <w:pPr>
        <w:spacing w:after="0" w:line="300" w:lineRule="auto"/>
        <w:rPr>
          <w:rFonts w:ascii="Tahoma" w:hAnsi="Tahoma" w:cs="Tahoma"/>
          <w:sz w:val="20"/>
          <w:szCs w:val="20"/>
        </w:rPr>
      </w:pPr>
    </w:p>
    <w:p w:rsidR="00612CE5" w:rsidRPr="00F51C79" w:rsidRDefault="00612CE5" w:rsidP="00F51C79">
      <w:pPr>
        <w:shd w:val="clear" w:color="auto" w:fill="DBE5F1" w:themeFill="accent1" w:themeFillTint="33"/>
        <w:spacing w:after="0" w:line="300" w:lineRule="auto"/>
        <w:rPr>
          <w:rFonts w:ascii="Tahoma" w:hAnsi="Tahoma" w:cs="Tahoma"/>
          <w:b/>
          <w:sz w:val="20"/>
          <w:szCs w:val="20"/>
        </w:rPr>
      </w:pPr>
      <w:r w:rsidRPr="00F51C79">
        <w:rPr>
          <w:rFonts w:ascii="Tahoma" w:hAnsi="Tahoma" w:cs="Tahoma"/>
          <w:noProof/>
          <w:sz w:val="20"/>
          <w:szCs w:val="20"/>
          <w:lang w:eastAsia="en-NZ"/>
        </w:rPr>
        <w:lastRenderedPageBreak/>
        <w:drawing>
          <wp:inline distT="0" distB="0" distL="0" distR="0" wp14:anchorId="195CA883" wp14:editId="12B9605E">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F51C79">
        <w:rPr>
          <w:rFonts w:ascii="Tahoma" w:hAnsi="Tahoma" w:cs="Tahoma"/>
          <w:sz w:val="20"/>
          <w:szCs w:val="20"/>
        </w:rPr>
        <w:t xml:space="preserve">   </w:t>
      </w:r>
      <w:r w:rsidR="002636D2" w:rsidRPr="00F51C79">
        <w:rPr>
          <w:rFonts w:ascii="Tahoma" w:hAnsi="Tahoma" w:cs="Tahoma"/>
          <w:sz w:val="20"/>
          <w:szCs w:val="20"/>
        </w:rPr>
        <w:t xml:space="preserve">                                                                                                      </w:t>
      </w:r>
      <w:r w:rsidR="00CF63F8" w:rsidRPr="00F51C79">
        <w:rPr>
          <w:rFonts w:ascii="Tahoma" w:hAnsi="Tahoma" w:cs="Tahoma"/>
          <w:sz w:val="20"/>
          <w:szCs w:val="20"/>
        </w:rPr>
        <w:t xml:space="preserve">  </w:t>
      </w:r>
      <w:r w:rsidR="002636D2" w:rsidRPr="00F51C79">
        <w:rPr>
          <w:rFonts w:ascii="Tahoma" w:hAnsi="Tahoma" w:cs="Tahoma"/>
          <w:b/>
          <w:sz w:val="20"/>
          <w:szCs w:val="20"/>
        </w:rPr>
        <w:t>China</w:t>
      </w:r>
    </w:p>
    <w:p w:rsidR="00BA3961" w:rsidRPr="007E5903" w:rsidRDefault="0032743D" w:rsidP="007E5903">
      <w:pPr>
        <w:pStyle w:val="ListParagraph"/>
        <w:numPr>
          <w:ilvl w:val="1"/>
          <w:numId w:val="2"/>
        </w:numPr>
        <w:spacing w:after="0" w:line="300" w:lineRule="auto"/>
        <w:rPr>
          <w:rFonts w:ascii="Tahoma" w:hAnsi="Tahoma" w:cs="Tahoma"/>
          <w:b/>
          <w:sz w:val="20"/>
          <w:szCs w:val="20"/>
        </w:rPr>
      </w:pPr>
      <w:bookmarkStart w:id="9" w:name="_Hlk5016549"/>
      <w:r w:rsidRPr="007E5903">
        <w:rPr>
          <w:rFonts w:ascii="Tahoma" w:hAnsi="Tahoma" w:cs="Tahoma"/>
          <w:b/>
          <w:sz w:val="20"/>
          <w:szCs w:val="20"/>
        </w:rPr>
        <w:t>C</w:t>
      </w:r>
      <w:r w:rsidR="00BA3961" w:rsidRPr="007E5903">
        <w:rPr>
          <w:rFonts w:ascii="Tahoma" w:hAnsi="Tahoma" w:cs="Tahoma"/>
          <w:b/>
          <w:sz w:val="20"/>
          <w:szCs w:val="20"/>
        </w:rPr>
        <w:t>hina’s soaring demand for fruit to benefit foreign growers</w:t>
      </w:r>
    </w:p>
    <w:bookmarkEnd w:id="9"/>
    <w:p w:rsidR="00612CE5" w:rsidRDefault="00BA3961" w:rsidP="0032743D">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growing size of China’s middle class is generating an increasing demand for imported fruits such as cherries, avocados, and durian, bringing profit to foreign fruit farmers. The volume of avocados being imported has grown by nearly 10,000 times in just a few years in China, while pricey imported cherries are jokingly regarded as a new criterion for a person’s financial status by Chinese netizens. Moreover, some Chinese people are even flying to Thailand or Malaysia to get a bite of the local durian.</w:t>
      </w:r>
      <w:r w:rsidR="0032743D">
        <w:rPr>
          <w:rFonts w:ascii="Tahoma" w:hAnsi="Tahoma" w:cs="Tahoma"/>
          <w:sz w:val="20"/>
          <w:szCs w:val="20"/>
        </w:rPr>
        <w:t xml:space="preserve"> </w:t>
      </w:r>
      <w:r w:rsidR="0032743D" w:rsidRPr="0032743D">
        <w:rPr>
          <w:rFonts w:ascii="Tahoma" w:hAnsi="Tahoma" w:cs="Tahoma"/>
          <w:i/>
          <w:sz w:val="20"/>
          <w:szCs w:val="20"/>
        </w:rPr>
        <w:t>The article provides an overview of the trade in Chilean cherries</w:t>
      </w:r>
      <w:r w:rsidR="0032743D">
        <w:rPr>
          <w:rFonts w:ascii="Tahoma" w:hAnsi="Tahoma" w:cs="Tahoma"/>
          <w:i/>
          <w:sz w:val="20"/>
          <w:szCs w:val="20"/>
        </w:rPr>
        <w:t xml:space="preserve"> </w:t>
      </w:r>
      <w:hyperlink r:id="rId62" w:history="1">
        <w:r w:rsidR="00612CE5" w:rsidRPr="00F51C79">
          <w:rPr>
            <w:rStyle w:val="Hyperlink"/>
            <w:rFonts w:ascii="Tahoma" w:hAnsi="Tahoma" w:cs="Tahoma"/>
            <w:sz w:val="20"/>
            <w:szCs w:val="20"/>
          </w:rPr>
          <w:t>Full article available here</w:t>
        </w:r>
      </w:hyperlink>
      <w:r w:rsidR="00612CE5" w:rsidRPr="00F51C79">
        <w:rPr>
          <w:rFonts w:ascii="Tahoma" w:hAnsi="Tahoma" w:cs="Tahoma"/>
          <w:sz w:val="20"/>
          <w:szCs w:val="20"/>
        </w:rPr>
        <w:t xml:space="preserve"> </w:t>
      </w:r>
    </w:p>
    <w:p w:rsidR="0032743D" w:rsidRPr="0032743D" w:rsidRDefault="0032743D" w:rsidP="0032743D">
      <w:pPr>
        <w:pStyle w:val="NormalWeb"/>
        <w:spacing w:before="0" w:beforeAutospacing="0" w:after="0" w:afterAutospacing="0" w:line="300" w:lineRule="auto"/>
        <w:rPr>
          <w:rFonts w:ascii="Tahoma" w:hAnsi="Tahoma" w:cs="Tahoma"/>
          <w:b/>
          <w:bCs/>
          <w:sz w:val="20"/>
          <w:szCs w:val="20"/>
        </w:rPr>
      </w:pPr>
    </w:p>
    <w:p w:rsidR="004F1767" w:rsidRPr="00F51C79" w:rsidRDefault="004F1767" w:rsidP="00F51C79">
      <w:pPr>
        <w:pStyle w:val="NormalWeb"/>
        <w:shd w:val="clear" w:color="auto" w:fill="DAEEF3" w:themeFill="accent5" w:themeFillTint="33"/>
        <w:spacing w:before="0" w:beforeAutospacing="0" w:after="0" w:afterAutospacing="0" w:line="300" w:lineRule="auto"/>
        <w:ind w:left="-270"/>
        <w:rPr>
          <w:rFonts w:ascii="Tahoma" w:hAnsi="Tahoma" w:cs="Tahoma"/>
          <w:noProof/>
          <w:sz w:val="20"/>
          <w:szCs w:val="20"/>
        </w:rPr>
      </w:pPr>
      <w:r w:rsidRPr="00F51C79">
        <w:rPr>
          <w:rFonts w:ascii="Tahoma" w:hAnsi="Tahoma" w:cs="Tahoma"/>
          <w:noProof/>
          <w:sz w:val="20"/>
          <w:szCs w:val="20"/>
          <w:shd w:val="clear" w:color="auto" w:fill="DAEEF3" w:themeFill="accent5" w:themeFillTint="33"/>
        </w:rPr>
        <w:drawing>
          <wp:inline distT="0" distB="0" distL="0" distR="0" wp14:anchorId="26655885" wp14:editId="1901BDC3">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F51C79">
        <w:rPr>
          <w:rFonts w:ascii="Tahoma" w:hAnsi="Tahoma" w:cs="Tahoma"/>
          <w:noProof/>
          <w:sz w:val="20"/>
          <w:szCs w:val="20"/>
        </w:rPr>
        <w:t xml:space="preserve">                    </w:t>
      </w:r>
      <w:r w:rsidRPr="00F51C79">
        <w:rPr>
          <w:rFonts w:ascii="Tahoma" w:hAnsi="Tahoma" w:cs="Tahoma"/>
          <w:noProof/>
          <w:sz w:val="20"/>
          <w:szCs w:val="20"/>
        </w:rPr>
        <w:t xml:space="preserve">            </w:t>
      </w:r>
      <w:r w:rsidR="00CB62AB" w:rsidRPr="00F51C79">
        <w:rPr>
          <w:rFonts w:ascii="Tahoma" w:hAnsi="Tahoma" w:cs="Tahoma"/>
          <w:noProof/>
          <w:sz w:val="20"/>
          <w:szCs w:val="20"/>
        </w:rPr>
        <w:t xml:space="preserve">                       </w:t>
      </w:r>
      <w:r w:rsidRPr="00F51C79">
        <w:rPr>
          <w:rFonts w:ascii="Tahoma" w:hAnsi="Tahoma" w:cs="Tahoma"/>
          <w:noProof/>
          <w:sz w:val="20"/>
          <w:szCs w:val="20"/>
        </w:rPr>
        <w:t xml:space="preserve">  </w:t>
      </w:r>
      <w:r w:rsidRPr="00F51C79">
        <w:rPr>
          <w:rFonts w:ascii="Tahoma" w:hAnsi="Tahoma" w:cs="Tahoma"/>
          <w:b/>
          <w:noProof/>
          <w:sz w:val="20"/>
          <w:szCs w:val="20"/>
        </w:rPr>
        <w:t xml:space="preserve"> </w:t>
      </w:r>
      <w:r w:rsidR="002636D2" w:rsidRPr="00F51C79">
        <w:rPr>
          <w:rFonts w:ascii="Tahoma" w:hAnsi="Tahoma" w:cs="Tahoma"/>
          <w:b/>
          <w:noProof/>
          <w:sz w:val="20"/>
          <w:szCs w:val="20"/>
        </w:rPr>
        <w:t xml:space="preserve">                                                     </w:t>
      </w:r>
      <w:r w:rsidRPr="00F51C79">
        <w:rPr>
          <w:rFonts w:ascii="Tahoma" w:hAnsi="Tahoma" w:cs="Tahoma"/>
          <w:b/>
          <w:sz w:val="20"/>
          <w:szCs w:val="20"/>
        </w:rPr>
        <w:t xml:space="preserve">Health   </w:t>
      </w:r>
    </w:p>
    <w:p w:rsidR="00FC68D9" w:rsidRPr="007E5903" w:rsidRDefault="00FC68D9"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Reduce blood clotting with kiwifruit?</w:t>
      </w:r>
    </w:p>
    <w:p w:rsidR="00CB62AB" w:rsidRPr="00F51C79" w:rsidRDefault="00FC68D9" w:rsidP="0032743D">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According to a study from the University of Oslo, in addition to helping us manage our blood pressure, kiwis can actually reduce blood clotting. A blood clot is a gel-like mass formed by platelets and fibrin in the blood to stop bleeding. A blood clot forms to try to repair damage to a blood vessel, either an artery or vein. When they form inappropriately inside an artery or vein, they may cause significant problems, such as symptoms of a heart attack or stroke, because blood flow past the clot is decreased.</w:t>
      </w:r>
      <w:r w:rsidR="0032743D">
        <w:rPr>
          <w:rFonts w:ascii="Tahoma" w:hAnsi="Tahoma" w:cs="Tahoma"/>
          <w:sz w:val="20"/>
          <w:szCs w:val="20"/>
        </w:rPr>
        <w:t xml:space="preserve"> </w:t>
      </w:r>
      <w:r w:rsidRPr="00F51C79">
        <w:rPr>
          <w:rFonts w:ascii="Tahoma" w:hAnsi="Tahoma" w:cs="Tahoma"/>
          <w:sz w:val="20"/>
          <w:szCs w:val="20"/>
        </w:rPr>
        <w:t xml:space="preserve">The University of Oslo found that eating two to three kiwis a day significantly lowered the risk of blood clotting. They were also found to reduce the amount of fat in the blood. </w:t>
      </w:r>
      <w:r w:rsidR="0032743D">
        <w:rPr>
          <w:rFonts w:ascii="Tahoma" w:hAnsi="Tahoma" w:cs="Tahoma"/>
          <w:sz w:val="20"/>
          <w:szCs w:val="20"/>
        </w:rPr>
        <w:t xml:space="preserve"> </w:t>
      </w:r>
      <w:hyperlink r:id="rId64" w:history="1">
        <w:r w:rsidR="00CB62AB" w:rsidRPr="00F51C79">
          <w:rPr>
            <w:rStyle w:val="Hyperlink"/>
            <w:rFonts w:ascii="Tahoma" w:hAnsi="Tahoma" w:cs="Tahoma"/>
            <w:sz w:val="20"/>
            <w:szCs w:val="20"/>
          </w:rPr>
          <w:t>Full article available here</w:t>
        </w:r>
      </w:hyperlink>
      <w:r w:rsidR="00CB62AB" w:rsidRPr="00F51C79">
        <w:rPr>
          <w:rFonts w:ascii="Tahoma" w:hAnsi="Tahoma" w:cs="Tahoma"/>
          <w:sz w:val="20"/>
          <w:szCs w:val="20"/>
        </w:rPr>
        <w:t xml:space="preserve"> </w:t>
      </w:r>
    </w:p>
    <w:p w:rsidR="00E66A4F" w:rsidRPr="00F51C79" w:rsidRDefault="00E66A4F" w:rsidP="00F51C79">
      <w:pPr>
        <w:spacing w:after="0" w:line="300" w:lineRule="auto"/>
        <w:rPr>
          <w:rFonts w:ascii="Tahoma" w:hAnsi="Tahoma" w:cs="Tahoma"/>
          <w:sz w:val="20"/>
          <w:szCs w:val="20"/>
        </w:rPr>
      </w:pPr>
    </w:p>
    <w:p w:rsidR="0032743D" w:rsidRDefault="0032743D" w:rsidP="00F51C79">
      <w:pPr>
        <w:pStyle w:val="Heading1"/>
        <w:spacing w:before="0" w:beforeAutospacing="0" w:after="0" w:afterAutospacing="0" w:line="300" w:lineRule="auto"/>
        <w:rPr>
          <w:rFonts w:ascii="Tahoma" w:hAnsi="Tahoma" w:cs="Tahoma"/>
          <w:sz w:val="20"/>
          <w:szCs w:val="20"/>
        </w:rPr>
      </w:pPr>
    </w:p>
    <w:p w:rsidR="0032743D" w:rsidRDefault="0032743D" w:rsidP="00F51C79">
      <w:pPr>
        <w:pStyle w:val="Heading1"/>
        <w:spacing w:before="0" w:beforeAutospacing="0" w:after="0" w:afterAutospacing="0" w:line="300" w:lineRule="auto"/>
        <w:rPr>
          <w:rFonts w:ascii="Tahoma" w:hAnsi="Tahoma" w:cs="Tahoma"/>
          <w:sz w:val="20"/>
          <w:szCs w:val="20"/>
        </w:rPr>
      </w:pPr>
    </w:p>
    <w:p w:rsidR="00E66A4F" w:rsidRPr="007E5903" w:rsidRDefault="00E66A4F" w:rsidP="007E5903">
      <w:pPr>
        <w:pStyle w:val="ListParagraph"/>
        <w:numPr>
          <w:ilvl w:val="1"/>
          <w:numId w:val="2"/>
        </w:numPr>
        <w:spacing w:after="0" w:line="300" w:lineRule="auto"/>
        <w:rPr>
          <w:rFonts w:ascii="Tahoma" w:hAnsi="Tahoma" w:cs="Tahoma"/>
          <w:b/>
          <w:sz w:val="20"/>
          <w:szCs w:val="20"/>
        </w:rPr>
      </w:pPr>
      <w:bookmarkStart w:id="10" w:name="_Hlk5016570"/>
      <w:r w:rsidRPr="007E5903">
        <w:rPr>
          <w:rFonts w:ascii="Tahoma" w:hAnsi="Tahoma" w:cs="Tahoma"/>
          <w:b/>
          <w:sz w:val="20"/>
          <w:szCs w:val="20"/>
        </w:rPr>
        <w:t>Fruit and vegetables boost well-being</w:t>
      </w:r>
    </w:p>
    <w:bookmarkEnd w:id="10"/>
    <w:p w:rsidR="00CB62AB" w:rsidRPr="00F51C79" w:rsidRDefault="00E66A4F" w:rsidP="0032743D">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Consuming more fruit and vegetables can improve your mental well-being, according to a new study, 'Lettuce be happy.' Researchers at the universities of Leeds and York analysed data from more than 40,000 people in the UK, and found that changes in fruit and vegetable consumption are correlated with changes in mental well-being. Specifically, the findings indicate that eating just one extra portion of fruits and vegetables a day could have an equivalent effect on mental well-being as around 8 extra days of walking a month (for at least 10 minutes at a time).</w:t>
      </w:r>
      <w:hyperlink r:id="rId65" w:history="1">
        <w:r w:rsidR="00CB62AB" w:rsidRPr="00F51C79">
          <w:rPr>
            <w:rStyle w:val="Hyperlink"/>
            <w:rFonts w:ascii="Tahoma" w:hAnsi="Tahoma" w:cs="Tahoma"/>
            <w:sz w:val="20"/>
            <w:szCs w:val="20"/>
          </w:rPr>
          <w:t>Full article available here</w:t>
        </w:r>
      </w:hyperlink>
      <w:r w:rsidR="00CB62AB" w:rsidRPr="00F51C79">
        <w:rPr>
          <w:rFonts w:ascii="Tahoma" w:hAnsi="Tahoma" w:cs="Tahoma"/>
          <w:sz w:val="20"/>
          <w:szCs w:val="20"/>
        </w:rPr>
        <w:t xml:space="preserve"> </w:t>
      </w:r>
    </w:p>
    <w:p w:rsidR="00615F5D" w:rsidRDefault="00615F5D" w:rsidP="00F51C79">
      <w:pPr>
        <w:spacing w:after="0" w:line="300" w:lineRule="auto"/>
        <w:rPr>
          <w:rFonts w:ascii="Tahoma" w:hAnsi="Tahoma" w:cs="Tahoma"/>
          <w:sz w:val="20"/>
          <w:szCs w:val="20"/>
        </w:rPr>
      </w:pPr>
    </w:p>
    <w:p w:rsidR="004873F1" w:rsidRDefault="004873F1" w:rsidP="00F51C79">
      <w:pPr>
        <w:spacing w:after="0" w:line="300" w:lineRule="auto"/>
        <w:rPr>
          <w:rFonts w:ascii="Tahoma" w:hAnsi="Tahoma" w:cs="Tahoma"/>
          <w:sz w:val="20"/>
          <w:szCs w:val="20"/>
        </w:rPr>
      </w:pPr>
    </w:p>
    <w:p w:rsidR="004873F1" w:rsidRPr="00F51C79" w:rsidRDefault="004873F1" w:rsidP="00F51C79">
      <w:pPr>
        <w:spacing w:after="0" w:line="300" w:lineRule="auto"/>
        <w:rPr>
          <w:rFonts w:ascii="Tahoma" w:hAnsi="Tahoma" w:cs="Tahoma"/>
          <w:sz w:val="20"/>
          <w:szCs w:val="20"/>
        </w:rPr>
      </w:pPr>
    </w:p>
    <w:p w:rsidR="00150C0E" w:rsidRPr="007E5903" w:rsidRDefault="00150C0E" w:rsidP="007E5903">
      <w:pPr>
        <w:pStyle w:val="ListParagraph"/>
        <w:numPr>
          <w:ilvl w:val="1"/>
          <w:numId w:val="2"/>
        </w:numPr>
        <w:spacing w:after="0" w:line="300" w:lineRule="auto"/>
        <w:rPr>
          <w:rFonts w:ascii="Tahoma" w:hAnsi="Tahoma" w:cs="Tahoma"/>
          <w:b/>
          <w:sz w:val="20"/>
          <w:szCs w:val="20"/>
        </w:rPr>
      </w:pPr>
      <w:r w:rsidRPr="007E5903">
        <w:rPr>
          <w:rFonts w:ascii="Tahoma" w:hAnsi="Tahoma" w:cs="Tahoma"/>
          <w:b/>
          <w:sz w:val="20"/>
          <w:szCs w:val="20"/>
        </w:rPr>
        <w:t>Doctors ‘prescribing fruits and veg’ could save the US $100 billion in medical costs</w:t>
      </w:r>
    </w:p>
    <w:p w:rsidR="00801FD6" w:rsidRDefault="00801FD6" w:rsidP="00F51C79">
      <w:pPr>
        <w:pStyle w:val="NormalWeb"/>
        <w:spacing w:before="0" w:beforeAutospacing="0" w:after="0" w:afterAutospacing="0" w:line="300" w:lineRule="auto"/>
        <w:rPr>
          <w:rFonts w:ascii="Tahoma" w:hAnsi="Tahoma" w:cs="Tahoma"/>
          <w:sz w:val="20"/>
          <w:szCs w:val="20"/>
        </w:rPr>
      </w:pPr>
    </w:p>
    <w:p w:rsidR="00801FD6" w:rsidRDefault="00801FD6" w:rsidP="00F51C79">
      <w:pPr>
        <w:pStyle w:val="NormalWeb"/>
        <w:spacing w:before="0" w:beforeAutospacing="0" w:after="0" w:afterAutospacing="0" w:line="300" w:lineRule="auto"/>
        <w:rPr>
          <w:rFonts w:ascii="Tahoma" w:hAnsi="Tahoma" w:cs="Tahoma"/>
          <w:sz w:val="20"/>
          <w:szCs w:val="20"/>
        </w:rPr>
      </w:pPr>
    </w:p>
    <w:p w:rsidR="00150C0E" w:rsidRPr="00F51C79" w:rsidRDefault="00150C0E" w:rsidP="00801FD6">
      <w:pPr>
        <w:pStyle w:val="NormalWeb"/>
        <w:tabs>
          <w:tab w:val="left" w:pos="1701"/>
        </w:tabs>
        <w:spacing w:before="0" w:beforeAutospacing="0" w:after="0" w:afterAutospacing="0" w:line="300" w:lineRule="auto"/>
        <w:rPr>
          <w:rFonts w:ascii="Tahoma" w:hAnsi="Tahoma" w:cs="Tahoma"/>
          <w:sz w:val="20"/>
          <w:szCs w:val="20"/>
        </w:rPr>
      </w:pPr>
      <w:r w:rsidRPr="00F51C79">
        <w:rPr>
          <w:rFonts w:ascii="Tahoma" w:hAnsi="Tahoma" w:cs="Tahoma"/>
          <w:sz w:val="20"/>
          <w:szCs w:val="20"/>
        </w:rPr>
        <w:t xml:space="preserve">Researchers have found that “prescriptions” for healthy foods could save more than $100 billion in healthcare costs. The study, published in the medical journal </w:t>
      </w:r>
      <w:r w:rsidRPr="00F51C79">
        <w:rPr>
          <w:rStyle w:val="Emphasis"/>
          <w:rFonts w:ascii="Tahoma" w:hAnsi="Tahoma" w:cs="Tahoma"/>
          <w:sz w:val="20"/>
          <w:szCs w:val="20"/>
        </w:rPr>
        <w:t>PLOS Medicine</w:t>
      </w:r>
      <w:r w:rsidRPr="00F51C79">
        <w:rPr>
          <w:rFonts w:ascii="Tahoma" w:hAnsi="Tahoma" w:cs="Tahoma"/>
          <w:sz w:val="20"/>
          <w:szCs w:val="20"/>
        </w:rPr>
        <w:t xml:space="preserve">, followed adults between the ages of 35-80 who were enrolled in Medicare and/or Medicaid. It then established two scenarios: </w:t>
      </w:r>
      <w:r w:rsidRPr="00F51C79">
        <w:rPr>
          <w:rFonts w:ascii="Tahoma" w:hAnsi="Tahoma" w:cs="Tahoma"/>
          <w:sz w:val="20"/>
          <w:szCs w:val="20"/>
        </w:rPr>
        <w:lastRenderedPageBreak/>
        <w:t>one in which Medicare/Medicaid covered the cost of 30% of fruits and vegetables, the other in which it covered fruits, vegetables, seafood, whole grains, plant oils, and other healthy foods.</w:t>
      </w:r>
    </w:p>
    <w:p w:rsidR="004873F1" w:rsidRDefault="004873F1" w:rsidP="00F51C79">
      <w:pPr>
        <w:pStyle w:val="NormalWeb"/>
        <w:spacing w:before="0" w:beforeAutospacing="0" w:after="0" w:afterAutospacing="0" w:line="300" w:lineRule="auto"/>
        <w:rPr>
          <w:rFonts w:ascii="Tahoma" w:hAnsi="Tahoma" w:cs="Tahoma"/>
          <w:sz w:val="20"/>
          <w:szCs w:val="20"/>
        </w:rPr>
      </w:pPr>
    </w:p>
    <w:p w:rsidR="00615F5D" w:rsidRDefault="00150C0E" w:rsidP="004873F1">
      <w:pPr>
        <w:pStyle w:val="NormalWeb"/>
        <w:spacing w:before="0" w:beforeAutospacing="0" w:after="0" w:afterAutospacing="0" w:line="300" w:lineRule="auto"/>
        <w:rPr>
          <w:rFonts w:ascii="Tahoma" w:hAnsi="Tahoma" w:cs="Tahoma"/>
          <w:sz w:val="20"/>
          <w:szCs w:val="20"/>
        </w:rPr>
      </w:pPr>
      <w:r w:rsidRPr="00F51C79">
        <w:rPr>
          <w:rFonts w:ascii="Tahoma" w:hAnsi="Tahoma" w:cs="Tahoma"/>
          <w:sz w:val="20"/>
          <w:szCs w:val="20"/>
        </w:rPr>
        <w:t>The results showed that with such subsidies, subjects rely less on healthcare. The first scenario would prevent 1.93 million cardiovascular events (such as heart attacks) and 350,000 deaths, as well as cut healthcare costs by $40 billion. The expanded second scenario would prevent 3.28 million cardiovascular events, 620,000 deaths, and 120,000 cases of diabetes–and save the U.S. system a whopping $100 billion.</w:t>
      </w:r>
      <w:r w:rsidR="004873F1">
        <w:rPr>
          <w:rFonts w:ascii="Tahoma" w:hAnsi="Tahoma" w:cs="Tahoma"/>
          <w:sz w:val="20"/>
          <w:szCs w:val="20"/>
        </w:rPr>
        <w:t xml:space="preserve"> </w:t>
      </w:r>
      <w:hyperlink r:id="rId66" w:history="1">
        <w:r w:rsidRPr="00F51C79">
          <w:rPr>
            <w:rStyle w:val="Hyperlink"/>
            <w:rFonts w:ascii="Tahoma" w:hAnsi="Tahoma" w:cs="Tahoma"/>
            <w:sz w:val="20"/>
            <w:szCs w:val="20"/>
          </w:rPr>
          <w:t>Full article available here</w:t>
        </w:r>
      </w:hyperlink>
      <w:r w:rsidRPr="00F51C79">
        <w:rPr>
          <w:rFonts w:ascii="Tahoma" w:hAnsi="Tahoma" w:cs="Tahoma"/>
          <w:sz w:val="20"/>
          <w:szCs w:val="20"/>
        </w:rPr>
        <w:t xml:space="preserve"> </w:t>
      </w:r>
    </w:p>
    <w:p w:rsidR="00F92B02" w:rsidRPr="00F51C79" w:rsidRDefault="00F92B02" w:rsidP="004873F1">
      <w:pPr>
        <w:pStyle w:val="NormalWeb"/>
        <w:spacing w:before="0" w:beforeAutospacing="0" w:after="0" w:afterAutospacing="0" w:line="300" w:lineRule="auto"/>
        <w:rPr>
          <w:rFonts w:ascii="Tahoma" w:hAnsi="Tahoma" w:cs="Tahoma"/>
          <w:sz w:val="20"/>
          <w:szCs w:val="20"/>
        </w:rPr>
      </w:pPr>
    </w:p>
    <w:p w:rsidR="0064093A" w:rsidRPr="00F51C79" w:rsidRDefault="0064093A" w:rsidP="00F51C79">
      <w:pPr>
        <w:spacing w:after="0" w:line="300" w:lineRule="auto"/>
        <w:rPr>
          <w:rFonts w:ascii="Tahoma" w:hAnsi="Tahoma" w:cs="Tahoma"/>
          <w:sz w:val="20"/>
          <w:szCs w:val="20"/>
        </w:rPr>
      </w:pPr>
      <w:r w:rsidRPr="00F51C79">
        <w:rPr>
          <w:rFonts w:ascii="Tahoma" w:hAnsi="Tahoma" w:cs="Tahoma"/>
          <w:b/>
          <w:sz w:val="20"/>
          <w:szCs w:val="20"/>
        </w:rPr>
        <w:t>Subscribe/ Unsubscribe</w:t>
      </w:r>
      <w:r w:rsidRPr="00F51C79">
        <w:rPr>
          <w:rFonts w:ascii="Tahoma" w:hAnsi="Tahoma" w:cs="Tahoma"/>
          <w:sz w:val="20"/>
          <w:szCs w:val="20"/>
        </w:rPr>
        <w:t xml:space="preserve"> If you no longer wish to receive this email please send a note to </w:t>
      </w:r>
      <w:hyperlink r:id="rId67" w:history="1">
        <w:r w:rsidRPr="00F51C79">
          <w:rPr>
            <w:rStyle w:val="Hyperlink"/>
            <w:rFonts w:ascii="Tahoma" w:hAnsi="Tahoma" w:cs="Tahoma"/>
            <w:sz w:val="20"/>
            <w:szCs w:val="20"/>
          </w:rPr>
          <w:t>info@pmac.co.nz</w:t>
        </w:r>
      </w:hyperlink>
      <w:r w:rsidRPr="00F51C79">
        <w:rPr>
          <w:rFonts w:ascii="Tahoma" w:hAnsi="Tahoma" w:cs="Tahoma"/>
          <w:sz w:val="20"/>
          <w:szCs w:val="20"/>
        </w:rPr>
        <w:t xml:space="preserve">  asking to be added/ removed and providing the nominated email address </w:t>
      </w:r>
    </w:p>
    <w:p w:rsidR="0064093A" w:rsidRPr="00F51C79" w:rsidRDefault="0064093A" w:rsidP="00F51C79">
      <w:pPr>
        <w:spacing w:after="0" w:line="300" w:lineRule="auto"/>
        <w:rPr>
          <w:rFonts w:ascii="Tahoma" w:hAnsi="Tahoma" w:cs="Tahoma"/>
          <w:sz w:val="20"/>
          <w:szCs w:val="20"/>
        </w:rPr>
      </w:pPr>
    </w:p>
    <w:p w:rsidR="0064093A" w:rsidRPr="00F51C79" w:rsidRDefault="0064093A" w:rsidP="00F51C79">
      <w:pPr>
        <w:spacing w:after="0" w:line="300" w:lineRule="auto"/>
        <w:rPr>
          <w:rFonts w:ascii="Tahoma" w:hAnsi="Tahoma" w:cs="Tahoma"/>
          <w:sz w:val="20"/>
          <w:szCs w:val="20"/>
        </w:rPr>
      </w:pPr>
      <w:r w:rsidRPr="00F51C79">
        <w:rPr>
          <w:rFonts w:ascii="Tahoma" w:hAnsi="Tahoma" w:cs="Tahoma"/>
          <w:b/>
          <w:sz w:val="20"/>
          <w:szCs w:val="20"/>
        </w:rPr>
        <w:t xml:space="preserve">Disclaimer </w:t>
      </w:r>
      <w:r w:rsidRPr="00F51C79">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rsidR="0064093A" w:rsidRPr="00F51C79" w:rsidRDefault="0064093A" w:rsidP="00F51C79">
      <w:pPr>
        <w:spacing w:after="0" w:line="300" w:lineRule="auto"/>
        <w:rPr>
          <w:rFonts w:ascii="Tahoma" w:hAnsi="Tahoma" w:cs="Tahoma"/>
          <w:sz w:val="20"/>
          <w:szCs w:val="20"/>
        </w:rPr>
      </w:pPr>
    </w:p>
    <w:p w:rsidR="00CB62AB" w:rsidRPr="00F51C79" w:rsidRDefault="00CB62AB" w:rsidP="00F51C79">
      <w:pPr>
        <w:spacing w:after="0" w:line="300" w:lineRule="auto"/>
        <w:rPr>
          <w:rFonts w:ascii="Tahoma" w:hAnsi="Tahoma" w:cs="Tahoma"/>
          <w:b/>
          <w:sz w:val="20"/>
          <w:szCs w:val="20"/>
        </w:rPr>
      </w:pPr>
    </w:p>
    <w:sectPr w:rsidR="00CB62AB" w:rsidRPr="00F51C79">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97E" w:rsidRDefault="00A6697E" w:rsidP="004B2BBB">
      <w:pPr>
        <w:spacing w:after="0" w:line="240" w:lineRule="auto"/>
      </w:pPr>
      <w:r>
        <w:separator/>
      </w:r>
    </w:p>
  </w:endnote>
  <w:endnote w:type="continuationSeparator" w:id="0">
    <w:p w:rsidR="00A6697E" w:rsidRDefault="00A6697E"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C79" w:rsidRPr="004B2BBB" w:rsidRDefault="00F51C79">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rsidR="00F51C79" w:rsidRPr="004B2BBB" w:rsidRDefault="00F51C79">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97E" w:rsidRDefault="00A6697E" w:rsidP="004B2BBB">
      <w:pPr>
        <w:spacing w:after="0" w:line="240" w:lineRule="auto"/>
      </w:pPr>
      <w:r>
        <w:separator/>
      </w:r>
    </w:p>
  </w:footnote>
  <w:footnote w:type="continuationSeparator" w:id="0">
    <w:p w:rsidR="00A6697E" w:rsidRDefault="00A6697E"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alt="https://assets.ubiquity.co.nz/tspacer.gif" style="width:.7pt;height:.7pt;visibility:visible;mso-wrap-style:square" o:bullet="t">
        <v:imagedata r:id="rId1" o:title="tspacer"/>
      </v:shape>
    </w:pict>
  </w:numPicBullet>
  <w:abstractNum w:abstractNumId="0" w15:restartNumberingAfterBreak="0">
    <w:nsid w:val="0671558B"/>
    <w:multiLevelType w:val="multilevel"/>
    <w:tmpl w:val="099A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D0792"/>
    <w:multiLevelType w:val="hybridMultilevel"/>
    <w:tmpl w:val="1ABE5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0B92085"/>
    <w:multiLevelType w:val="multilevel"/>
    <w:tmpl w:val="DB24A638"/>
    <w:lvl w:ilvl="0">
      <w:start w:val="1"/>
      <w:numFmt w:val="decimal"/>
      <w:lvlText w:val="%1."/>
      <w:lvlJc w:val="left"/>
      <w:pPr>
        <w:ind w:left="360" w:hanging="360"/>
      </w:pPr>
    </w:lvl>
    <w:lvl w:ilvl="1">
      <w:start w:val="1"/>
      <w:numFmt w:val="decimal"/>
      <w:lvlText w:val="%1.%2."/>
      <w:lvlJc w:val="left"/>
      <w:pPr>
        <w:ind w:left="792" w:hanging="432"/>
      </w:pPr>
      <w:rPr>
        <w:rFonts w:ascii="Tahoma" w:hAnsi="Tahoma" w:cs="Tahoma"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AC2FC2"/>
    <w:multiLevelType w:val="multilevel"/>
    <w:tmpl w:val="B102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F31B2"/>
    <w:multiLevelType w:val="hybridMultilevel"/>
    <w:tmpl w:val="65886FB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A97CF0"/>
    <w:multiLevelType w:val="multilevel"/>
    <w:tmpl w:val="D3D0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9308A5"/>
    <w:multiLevelType w:val="multilevel"/>
    <w:tmpl w:val="A282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F0B06"/>
    <w:multiLevelType w:val="multilevel"/>
    <w:tmpl w:val="33AE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C1FBB"/>
    <w:multiLevelType w:val="multilevel"/>
    <w:tmpl w:val="F87A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03609B"/>
    <w:multiLevelType w:val="multilevel"/>
    <w:tmpl w:val="D5E4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565FA1"/>
    <w:multiLevelType w:val="multilevel"/>
    <w:tmpl w:val="F8D6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031FE2"/>
    <w:multiLevelType w:val="multilevel"/>
    <w:tmpl w:val="9446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4F70AD"/>
    <w:multiLevelType w:val="multilevel"/>
    <w:tmpl w:val="EDC2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831AA8"/>
    <w:multiLevelType w:val="multilevel"/>
    <w:tmpl w:val="C5FA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544063"/>
    <w:multiLevelType w:val="multilevel"/>
    <w:tmpl w:val="CAE8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0673A2"/>
    <w:multiLevelType w:val="hybridMultilevel"/>
    <w:tmpl w:val="A5205798"/>
    <w:lvl w:ilvl="0" w:tplc="ED0205DE">
      <w:start w:val="1"/>
      <w:numFmt w:val="bullet"/>
      <w:lvlText w:val=""/>
      <w:lvlPicBulletId w:val="0"/>
      <w:lvlJc w:val="left"/>
      <w:pPr>
        <w:tabs>
          <w:tab w:val="num" w:pos="720"/>
        </w:tabs>
        <w:ind w:left="720" w:hanging="360"/>
      </w:pPr>
      <w:rPr>
        <w:rFonts w:ascii="Symbol" w:hAnsi="Symbol" w:hint="default"/>
      </w:rPr>
    </w:lvl>
    <w:lvl w:ilvl="1" w:tplc="509A7290" w:tentative="1">
      <w:start w:val="1"/>
      <w:numFmt w:val="bullet"/>
      <w:lvlText w:val=""/>
      <w:lvlJc w:val="left"/>
      <w:pPr>
        <w:tabs>
          <w:tab w:val="num" w:pos="1440"/>
        </w:tabs>
        <w:ind w:left="1440" w:hanging="360"/>
      </w:pPr>
      <w:rPr>
        <w:rFonts w:ascii="Symbol" w:hAnsi="Symbol" w:hint="default"/>
      </w:rPr>
    </w:lvl>
    <w:lvl w:ilvl="2" w:tplc="58563F16" w:tentative="1">
      <w:start w:val="1"/>
      <w:numFmt w:val="bullet"/>
      <w:lvlText w:val=""/>
      <w:lvlJc w:val="left"/>
      <w:pPr>
        <w:tabs>
          <w:tab w:val="num" w:pos="2160"/>
        </w:tabs>
        <w:ind w:left="2160" w:hanging="360"/>
      </w:pPr>
      <w:rPr>
        <w:rFonts w:ascii="Symbol" w:hAnsi="Symbol" w:hint="default"/>
      </w:rPr>
    </w:lvl>
    <w:lvl w:ilvl="3" w:tplc="B8201684" w:tentative="1">
      <w:start w:val="1"/>
      <w:numFmt w:val="bullet"/>
      <w:lvlText w:val=""/>
      <w:lvlJc w:val="left"/>
      <w:pPr>
        <w:tabs>
          <w:tab w:val="num" w:pos="2880"/>
        </w:tabs>
        <w:ind w:left="2880" w:hanging="360"/>
      </w:pPr>
      <w:rPr>
        <w:rFonts w:ascii="Symbol" w:hAnsi="Symbol" w:hint="default"/>
      </w:rPr>
    </w:lvl>
    <w:lvl w:ilvl="4" w:tplc="34FC1FD2" w:tentative="1">
      <w:start w:val="1"/>
      <w:numFmt w:val="bullet"/>
      <w:lvlText w:val=""/>
      <w:lvlJc w:val="left"/>
      <w:pPr>
        <w:tabs>
          <w:tab w:val="num" w:pos="3600"/>
        </w:tabs>
        <w:ind w:left="3600" w:hanging="360"/>
      </w:pPr>
      <w:rPr>
        <w:rFonts w:ascii="Symbol" w:hAnsi="Symbol" w:hint="default"/>
      </w:rPr>
    </w:lvl>
    <w:lvl w:ilvl="5" w:tplc="38129472" w:tentative="1">
      <w:start w:val="1"/>
      <w:numFmt w:val="bullet"/>
      <w:lvlText w:val=""/>
      <w:lvlJc w:val="left"/>
      <w:pPr>
        <w:tabs>
          <w:tab w:val="num" w:pos="4320"/>
        </w:tabs>
        <w:ind w:left="4320" w:hanging="360"/>
      </w:pPr>
      <w:rPr>
        <w:rFonts w:ascii="Symbol" w:hAnsi="Symbol" w:hint="default"/>
      </w:rPr>
    </w:lvl>
    <w:lvl w:ilvl="6" w:tplc="8458B8A6" w:tentative="1">
      <w:start w:val="1"/>
      <w:numFmt w:val="bullet"/>
      <w:lvlText w:val=""/>
      <w:lvlJc w:val="left"/>
      <w:pPr>
        <w:tabs>
          <w:tab w:val="num" w:pos="5040"/>
        </w:tabs>
        <w:ind w:left="5040" w:hanging="360"/>
      </w:pPr>
      <w:rPr>
        <w:rFonts w:ascii="Symbol" w:hAnsi="Symbol" w:hint="default"/>
      </w:rPr>
    </w:lvl>
    <w:lvl w:ilvl="7" w:tplc="675470A4" w:tentative="1">
      <w:start w:val="1"/>
      <w:numFmt w:val="bullet"/>
      <w:lvlText w:val=""/>
      <w:lvlJc w:val="left"/>
      <w:pPr>
        <w:tabs>
          <w:tab w:val="num" w:pos="5760"/>
        </w:tabs>
        <w:ind w:left="5760" w:hanging="360"/>
      </w:pPr>
      <w:rPr>
        <w:rFonts w:ascii="Symbol" w:hAnsi="Symbol" w:hint="default"/>
      </w:rPr>
    </w:lvl>
    <w:lvl w:ilvl="8" w:tplc="B32E5D9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6"/>
  </w:num>
  <w:num w:numId="3">
    <w:abstractNumId w:val="10"/>
  </w:num>
  <w:num w:numId="4">
    <w:abstractNumId w:val="16"/>
  </w:num>
  <w:num w:numId="5">
    <w:abstractNumId w:val="24"/>
  </w:num>
  <w:num w:numId="6">
    <w:abstractNumId w:val="33"/>
  </w:num>
  <w:num w:numId="7">
    <w:abstractNumId w:val="8"/>
  </w:num>
  <w:num w:numId="8">
    <w:abstractNumId w:val="15"/>
  </w:num>
  <w:num w:numId="9">
    <w:abstractNumId w:val="20"/>
  </w:num>
  <w:num w:numId="10">
    <w:abstractNumId w:val="19"/>
  </w:num>
  <w:num w:numId="11">
    <w:abstractNumId w:val="9"/>
  </w:num>
  <w:num w:numId="12">
    <w:abstractNumId w:val="7"/>
  </w:num>
  <w:num w:numId="13">
    <w:abstractNumId w:val="5"/>
  </w:num>
  <w:num w:numId="14">
    <w:abstractNumId w:val="11"/>
  </w:num>
  <w:num w:numId="15">
    <w:abstractNumId w:val="31"/>
  </w:num>
  <w:num w:numId="16">
    <w:abstractNumId w:val="26"/>
  </w:num>
  <w:num w:numId="17">
    <w:abstractNumId w:val="18"/>
  </w:num>
  <w:num w:numId="18">
    <w:abstractNumId w:val="13"/>
  </w:num>
  <w:num w:numId="19">
    <w:abstractNumId w:val="25"/>
  </w:num>
  <w:num w:numId="20">
    <w:abstractNumId w:val="0"/>
  </w:num>
  <w:num w:numId="21">
    <w:abstractNumId w:val="21"/>
  </w:num>
  <w:num w:numId="22">
    <w:abstractNumId w:val="29"/>
  </w:num>
  <w:num w:numId="23">
    <w:abstractNumId w:val="14"/>
  </w:num>
  <w:num w:numId="24">
    <w:abstractNumId w:val="3"/>
  </w:num>
  <w:num w:numId="25">
    <w:abstractNumId w:val="28"/>
  </w:num>
  <w:num w:numId="26">
    <w:abstractNumId w:val="23"/>
  </w:num>
  <w:num w:numId="27">
    <w:abstractNumId w:val="12"/>
  </w:num>
  <w:num w:numId="28">
    <w:abstractNumId w:val="17"/>
  </w:num>
  <w:num w:numId="29">
    <w:abstractNumId w:val="1"/>
  </w:num>
  <w:num w:numId="30">
    <w:abstractNumId w:val="22"/>
  </w:num>
  <w:num w:numId="31">
    <w:abstractNumId w:val="27"/>
  </w:num>
  <w:num w:numId="32">
    <w:abstractNumId w:val="32"/>
  </w:num>
  <w:num w:numId="33">
    <w:abstractNumId w:val="2"/>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03331"/>
    <w:rsid w:val="00026CD5"/>
    <w:rsid w:val="000642A1"/>
    <w:rsid w:val="000B600F"/>
    <w:rsid w:val="000E4AD1"/>
    <w:rsid w:val="000E77F3"/>
    <w:rsid w:val="00102798"/>
    <w:rsid w:val="001031D6"/>
    <w:rsid w:val="00142B47"/>
    <w:rsid w:val="00150C0E"/>
    <w:rsid w:val="00156FED"/>
    <w:rsid w:val="0017496D"/>
    <w:rsid w:val="001C396F"/>
    <w:rsid w:val="001D6B75"/>
    <w:rsid w:val="00213A8B"/>
    <w:rsid w:val="002636D2"/>
    <w:rsid w:val="00272657"/>
    <w:rsid w:val="00280BE9"/>
    <w:rsid w:val="00280FF4"/>
    <w:rsid w:val="002813AC"/>
    <w:rsid w:val="0028557C"/>
    <w:rsid w:val="002F16C3"/>
    <w:rsid w:val="0032743D"/>
    <w:rsid w:val="003361C3"/>
    <w:rsid w:val="00377051"/>
    <w:rsid w:val="003A297C"/>
    <w:rsid w:val="003F5C9F"/>
    <w:rsid w:val="00435FC9"/>
    <w:rsid w:val="00480F8B"/>
    <w:rsid w:val="0048251E"/>
    <w:rsid w:val="004873F1"/>
    <w:rsid w:val="00495649"/>
    <w:rsid w:val="004B2BBB"/>
    <w:rsid w:val="004D238B"/>
    <w:rsid w:val="004F1767"/>
    <w:rsid w:val="005070C8"/>
    <w:rsid w:val="005224B3"/>
    <w:rsid w:val="00544298"/>
    <w:rsid w:val="005939BD"/>
    <w:rsid w:val="005A1F97"/>
    <w:rsid w:val="005F4ABC"/>
    <w:rsid w:val="00612CE5"/>
    <w:rsid w:val="00615F5D"/>
    <w:rsid w:val="0064093A"/>
    <w:rsid w:val="00691AE5"/>
    <w:rsid w:val="006C04B7"/>
    <w:rsid w:val="006D41E5"/>
    <w:rsid w:val="006D5614"/>
    <w:rsid w:val="007065BC"/>
    <w:rsid w:val="00715297"/>
    <w:rsid w:val="007556DA"/>
    <w:rsid w:val="00763CDF"/>
    <w:rsid w:val="007B4AFE"/>
    <w:rsid w:val="007E5903"/>
    <w:rsid w:val="007F55C0"/>
    <w:rsid w:val="00801FD6"/>
    <w:rsid w:val="008D389A"/>
    <w:rsid w:val="0090504C"/>
    <w:rsid w:val="009154AE"/>
    <w:rsid w:val="009157AB"/>
    <w:rsid w:val="00916C1C"/>
    <w:rsid w:val="00924665"/>
    <w:rsid w:val="00A37805"/>
    <w:rsid w:val="00A60B1A"/>
    <w:rsid w:val="00A6697E"/>
    <w:rsid w:val="00A73F24"/>
    <w:rsid w:val="00AC0C37"/>
    <w:rsid w:val="00AE41BD"/>
    <w:rsid w:val="00B757D3"/>
    <w:rsid w:val="00B76FD7"/>
    <w:rsid w:val="00BA3961"/>
    <w:rsid w:val="00BB0C03"/>
    <w:rsid w:val="00BB1D7A"/>
    <w:rsid w:val="00BB57B1"/>
    <w:rsid w:val="00BD0BAA"/>
    <w:rsid w:val="00C36204"/>
    <w:rsid w:val="00C446E0"/>
    <w:rsid w:val="00C6393B"/>
    <w:rsid w:val="00C66FDD"/>
    <w:rsid w:val="00C87CD4"/>
    <w:rsid w:val="00C919D4"/>
    <w:rsid w:val="00CB62AB"/>
    <w:rsid w:val="00CF63F8"/>
    <w:rsid w:val="00D92692"/>
    <w:rsid w:val="00DA6B93"/>
    <w:rsid w:val="00DC0193"/>
    <w:rsid w:val="00DE5F57"/>
    <w:rsid w:val="00E164D3"/>
    <w:rsid w:val="00E20455"/>
    <w:rsid w:val="00E66A4F"/>
    <w:rsid w:val="00EA4C2F"/>
    <w:rsid w:val="00EF48F7"/>
    <w:rsid w:val="00F17338"/>
    <w:rsid w:val="00F41728"/>
    <w:rsid w:val="00F51C79"/>
    <w:rsid w:val="00F656F5"/>
    <w:rsid w:val="00F717D0"/>
    <w:rsid w:val="00F9019C"/>
    <w:rsid w:val="00F92B02"/>
    <w:rsid w:val="00FB21A4"/>
    <w:rsid w:val="00FC68D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1FD41"/>
  <w15:docId w15:val="{B3AFF7D7-86CD-4FA5-9AA1-80405DC03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80F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BA3961"/>
    <w:rPr>
      <w:color w:val="605E5C"/>
      <w:shd w:val="clear" w:color="auto" w:fill="E1DFDD"/>
    </w:rPr>
  </w:style>
  <w:style w:type="character" w:customStyle="1" w:styleId="Heading3Char">
    <w:name w:val="Heading 3 Char"/>
    <w:basedOn w:val="DefaultParagraphFont"/>
    <w:link w:val="Heading3"/>
    <w:uiPriority w:val="9"/>
    <w:semiHidden/>
    <w:rsid w:val="00280FF4"/>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280FF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280FF4"/>
  </w:style>
  <w:style w:type="paragraph" w:customStyle="1" w:styleId="socials">
    <w:name w:val="socials"/>
    <w:basedOn w:val="Normal"/>
    <w:rsid w:val="00BB1D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facebook">
    <w:name w:val="service-links-facebook"/>
    <w:basedOn w:val="Normal"/>
    <w:rsid w:val="0027265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27265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27265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27265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27265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2813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02907">
      <w:bodyDiv w:val="1"/>
      <w:marLeft w:val="0"/>
      <w:marRight w:val="0"/>
      <w:marTop w:val="0"/>
      <w:marBottom w:val="0"/>
      <w:divBdr>
        <w:top w:val="none" w:sz="0" w:space="0" w:color="auto"/>
        <w:left w:val="none" w:sz="0" w:space="0" w:color="auto"/>
        <w:bottom w:val="none" w:sz="0" w:space="0" w:color="auto"/>
        <w:right w:val="none" w:sz="0" w:space="0" w:color="auto"/>
      </w:divBdr>
      <w:divsChild>
        <w:div w:id="1488743145">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703805">
      <w:bodyDiv w:val="1"/>
      <w:marLeft w:val="0"/>
      <w:marRight w:val="0"/>
      <w:marTop w:val="0"/>
      <w:marBottom w:val="0"/>
      <w:divBdr>
        <w:top w:val="none" w:sz="0" w:space="0" w:color="auto"/>
        <w:left w:val="none" w:sz="0" w:space="0" w:color="auto"/>
        <w:bottom w:val="none" w:sz="0" w:space="0" w:color="auto"/>
        <w:right w:val="none" w:sz="0" w:space="0" w:color="auto"/>
      </w:divBdr>
      <w:divsChild>
        <w:div w:id="1007948488">
          <w:marLeft w:val="0"/>
          <w:marRight w:val="0"/>
          <w:marTop w:val="0"/>
          <w:marBottom w:val="0"/>
          <w:divBdr>
            <w:top w:val="none" w:sz="0" w:space="0" w:color="auto"/>
            <w:left w:val="none" w:sz="0" w:space="0" w:color="auto"/>
            <w:bottom w:val="none" w:sz="0" w:space="0" w:color="auto"/>
            <w:right w:val="none" w:sz="0" w:space="0" w:color="auto"/>
          </w:divBdr>
        </w:div>
      </w:divsChild>
    </w:div>
    <w:div w:id="120616479">
      <w:bodyDiv w:val="1"/>
      <w:marLeft w:val="0"/>
      <w:marRight w:val="0"/>
      <w:marTop w:val="0"/>
      <w:marBottom w:val="0"/>
      <w:divBdr>
        <w:top w:val="none" w:sz="0" w:space="0" w:color="auto"/>
        <w:left w:val="none" w:sz="0" w:space="0" w:color="auto"/>
        <w:bottom w:val="none" w:sz="0" w:space="0" w:color="auto"/>
        <w:right w:val="none" w:sz="0" w:space="0" w:color="auto"/>
      </w:divBdr>
      <w:divsChild>
        <w:div w:id="860361711">
          <w:marLeft w:val="0"/>
          <w:marRight w:val="30"/>
          <w:marTop w:val="0"/>
          <w:marBottom w:val="0"/>
          <w:divBdr>
            <w:top w:val="single" w:sz="6" w:space="2" w:color="9AAFE5"/>
            <w:left w:val="single" w:sz="6" w:space="2" w:color="9AAFE5"/>
            <w:bottom w:val="single" w:sz="6" w:space="2" w:color="9AAFE5"/>
            <w:right w:val="single" w:sz="6" w:space="2" w:color="9AAFE5"/>
          </w:divBdr>
        </w:div>
        <w:div w:id="1334992788">
          <w:marLeft w:val="0"/>
          <w:marRight w:val="30"/>
          <w:marTop w:val="0"/>
          <w:marBottom w:val="0"/>
          <w:divBdr>
            <w:top w:val="single" w:sz="6" w:space="2" w:color="9AAFE5"/>
            <w:left w:val="single" w:sz="6" w:space="2" w:color="9AAFE5"/>
            <w:bottom w:val="single" w:sz="6" w:space="2" w:color="9AAFE5"/>
            <w:right w:val="single" w:sz="6" w:space="2" w:color="9AAFE5"/>
          </w:divBdr>
        </w:div>
      </w:divsChild>
    </w:div>
    <w:div w:id="129368513">
      <w:bodyDiv w:val="1"/>
      <w:marLeft w:val="0"/>
      <w:marRight w:val="0"/>
      <w:marTop w:val="0"/>
      <w:marBottom w:val="0"/>
      <w:divBdr>
        <w:top w:val="none" w:sz="0" w:space="0" w:color="auto"/>
        <w:left w:val="none" w:sz="0" w:space="0" w:color="auto"/>
        <w:bottom w:val="none" w:sz="0" w:space="0" w:color="auto"/>
        <w:right w:val="none" w:sz="0" w:space="0" w:color="auto"/>
      </w:divBdr>
      <w:divsChild>
        <w:div w:id="1316181348">
          <w:marLeft w:val="0"/>
          <w:marRight w:val="0"/>
          <w:marTop w:val="0"/>
          <w:marBottom w:val="0"/>
          <w:divBdr>
            <w:top w:val="none" w:sz="0" w:space="0" w:color="auto"/>
            <w:left w:val="none" w:sz="0" w:space="0" w:color="auto"/>
            <w:bottom w:val="none" w:sz="0" w:space="0" w:color="auto"/>
            <w:right w:val="none" w:sz="0" w:space="0" w:color="auto"/>
          </w:divBdr>
        </w:div>
      </w:divsChild>
    </w:div>
    <w:div w:id="130250368">
      <w:bodyDiv w:val="1"/>
      <w:marLeft w:val="0"/>
      <w:marRight w:val="0"/>
      <w:marTop w:val="0"/>
      <w:marBottom w:val="0"/>
      <w:divBdr>
        <w:top w:val="none" w:sz="0" w:space="0" w:color="auto"/>
        <w:left w:val="none" w:sz="0" w:space="0" w:color="auto"/>
        <w:bottom w:val="none" w:sz="0" w:space="0" w:color="auto"/>
        <w:right w:val="none" w:sz="0" w:space="0" w:color="auto"/>
      </w:divBdr>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42511903">
      <w:bodyDiv w:val="1"/>
      <w:marLeft w:val="0"/>
      <w:marRight w:val="0"/>
      <w:marTop w:val="0"/>
      <w:marBottom w:val="0"/>
      <w:divBdr>
        <w:top w:val="none" w:sz="0" w:space="0" w:color="auto"/>
        <w:left w:val="none" w:sz="0" w:space="0" w:color="auto"/>
        <w:bottom w:val="none" w:sz="0" w:space="0" w:color="auto"/>
        <w:right w:val="none" w:sz="0" w:space="0" w:color="auto"/>
      </w:divBdr>
      <w:divsChild>
        <w:div w:id="441002354">
          <w:marLeft w:val="0"/>
          <w:marRight w:val="0"/>
          <w:marTop w:val="0"/>
          <w:marBottom w:val="0"/>
          <w:divBdr>
            <w:top w:val="none" w:sz="0" w:space="0" w:color="auto"/>
            <w:left w:val="none" w:sz="0" w:space="0" w:color="auto"/>
            <w:bottom w:val="none" w:sz="0" w:space="0" w:color="auto"/>
            <w:right w:val="none" w:sz="0" w:space="0" w:color="auto"/>
          </w:divBdr>
        </w:div>
      </w:divsChild>
    </w:div>
    <w:div w:id="349796432">
      <w:bodyDiv w:val="1"/>
      <w:marLeft w:val="0"/>
      <w:marRight w:val="0"/>
      <w:marTop w:val="0"/>
      <w:marBottom w:val="0"/>
      <w:divBdr>
        <w:top w:val="none" w:sz="0" w:space="0" w:color="auto"/>
        <w:left w:val="none" w:sz="0" w:space="0" w:color="auto"/>
        <w:bottom w:val="none" w:sz="0" w:space="0" w:color="auto"/>
        <w:right w:val="none" w:sz="0" w:space="0" w:color="auto"/>
      </w:divBdr>
      <w:divsChild>
        <w:div w:id="1950426532">
          <w:marLeft w:val="0"/>
          <w:marRight w:val="0"/>
          <w:marTop w:val="0"/>
          <w:marBottom w:val="0"/>
          <w:divBdr>
            <w:top w:val="none" w:sz="0" w:space="0" w:color="auto"/>
            <w:left w:val="none" w:sz="0" w:space="0" w:color="auto"/>
            <w:bottom w:val="none" w:sz="0" w:space="0" w:color="auto"/>
            <w:right w:val="none" w:sz="0" w:space="0" w:color="auto"/>
          </w:divBdr>
        </w:div>
      </w:divsChild>
    </w:div>
    <w:div w:id="461120812">
      <w:bodyDiv w:val="1"/>
      <w:marLeft w:val="0"/>
      <w:marRight w:val="0"/>
      <w:marTop w:val="0"/>
      <w:marBottom w:val="0"/>
      <w:divBdr>
        <w:top w:val="none" w:sz="0" w:space="0" w:color="auto"/>
        <w:left w:val="none" w:sz="0" w:space="0" w:color="auto"/>
        <w:bottom w:val="none" w:sz="0" w:space="0" w:color="auto"/>
        <w:right w:val="none" w:sz="0" w:space="0" w:color="auto"/>
      </w:divBdr>
      <w:divsChild>
        <w:div w:id="1310936627">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71695535">
      <w:bodyDiv w:val="1"/>
      <w:marLeft w:val="0"/>
      <w:marRight w:val="0"/>
      <w:marTop w:val="0"/>
      <w:marBottom w:val="0"/>
      <w:divBdr>
        <w:top w:val="none" w:sz="0" w:space="0" w:color="auto"/>
        <w:left w:val="none" w:sz="0" w:space="0" w:color="auto"/>
        <w:bottom w:val="none" w:sz="0" w:space="0" w:color="auto"/>
        <w:right w:val="none" w:sz="0" w:space="0" w:color="auto"/>
      </w:divBdr>
      <w:divsChild>
        <w:div w:id="706687264">
          <w:marLeft w:val="0"/>
          <w:marRight w:val="0"/>
          <w:marTop w:val="0"/>
          <w:marBottom w:val="0"/>
          <w:divBdr>
            <w:top w:val="none" w:sz="0" w:space="0" w:color="auto"/>
            <w:left w:val="none" w:sz="0" w:space="0" w:color="auto"/>
            <w:bottom w:val="none" w:sz="0" w:space="0" w:color="auto"/>
            <w:right w:val="none" w:sz="0" w:space="0" w:color="auto"/>
          </w:divBdr>
        </w:div>
      </w:divsChild>
    </w:div>
    <w:div w:id="572081585">
      <w:bodyDiv w:val="1"/>
      <w:marLeft w:val="0"/>
      <w:marRight w:val="0"/>
      <w:marTop w:val="0"/>
      <w:marBottom w:val="0"/>
      <w:divBdr>
        <w:top w:val="none" w:sz="0" w:space="0" w:color="auto"/>
        <w:left w:val="none" w:sz="0" w:space="0" w:color="auto"/>
        <w:bottom w:val="none" w:sz="0" w:space="0" w:color="auto"/>
        <w:right w:val="none" w:sz="0" w:space="0" w:color="auto"/>
      </w:divBdr>
      <w:divsChild>
        <w:div w:id="1678270622">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94345">
      <w:bodyDiv w:val="1"/>
      <w:marLeft w:val="0"/>
      <w:marRight w:val="0"/>
      <w:marTop w:val="0"/>
      <w:marBottom w:val="0"/>
      <w:divBdr>
        <w:top w:val="none" w:sz="0" w:space="0" w:color="auto"/>
        <w:left w:val="none" w:sz="0" w:space="0" w:color="auto"/>
        <w:bottom w:val="none" w:sz="0" w:space="0" w:color="auto"/>
        <w:right w:val="none" w:sz="0" w:space="0" w:color="auto"/>
      </w:divBdr>
      <w:divsChild>
        <w:div w:id="1473475323">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50782688">
      <w:bodyDiv w:val="1"/>
      <w:marLeft w:val="0"/>
      <w:marRight w:val="0"/>
      <w:marTop w:val="0"/>
      <w:marBottom w:val="0"/>
      <w:divBdr>
        <w:top w:val="none" w:sz="0" w:space="0" w:color="auto"/>
        <w:left w:val="none" w:sz="0" w:space="0" w:color="auto"/>
        <w:bottom w:val="none" w:sz="0" w:space="0" w:color="auto"/>
        <w:right w:val="none" w:sz="0" w:space="0" w:color="auto"/>
      </w:divBdr>
      <w:divsChild>
        <w:div w:id="1812597455">
          <w:marLeft w:val="0"/>
          <w:marRight w:val="0"/>
          <w:marTop w:val="0"/>
          <w:marBottom w:val="0"/>
          <w:divBdr>
            <w:top w:val="none" w:sz="0" w:space="0" w:color="auto"/>
            <w:left w:val="none" w:sz="0" w:space="0" w:color="auto"/>
            <w:bottom w:val="none" w:sz="0" w:space="0" w:color="auto"/>
            <w:right w:val="none" w:sz="0" w:space="0" w:color="auto"/>
          </w:divBdr>
        </w:div>
      </w:divsChild>
    </w:div>
    <w:div w:id="781993086">
      <w:bodyDiv w:val="1"/>
      <w:marLeft w:val="0"/>
      <w:marRight w:val="0"/>
      <w:marTop w:val="0"/>
      <w:marBottom w:val="0"/>
      <w:divBdr>
        <w:top w:val="none" w:sz="0" w:space="0" w:color="auto"/>
        <w:left w:val="none" w:sz="0" w:space="0" w:color="auto"/>
        <w:bottom w:val="none" w:sz="0" w:space="0" w:color="auto"/>
        <w:right w:val="none" w:sz="0" w:space="0" w:color="auto"/>
      </w:divBdr>
      <w:divsChild>
        <w:div w:id="257981236">
          <w:marLeft w:val="0"/>
          <w:marRight w:val="0"/>
          <w:marTop w:val="0"/>
          <w:marBottom w:val="0"/>
          <w:divBdr>
            <w:top w:val="none" w:sz="0" w:space="0" w:color="auto"/>
            <w:left w:val="none" w:sz="0" w:space="0" w:color="auto"/>
            <w:bottom w:val="none" w:sz="0" w:space="0" w:color="auto"/>
            <w:right w:val="none" w:sz="0" w:space="0" w:color="auto"/>
          </w:divBdr>
        </w:div>
      </w:divsChild>
    </w:div>
    <w:div w:id="816802995">
      <w:bodyDiv w:val="1"/>
      <w:marLeft w:val="0"/>
      <w:marRight w:val="0"/>
      <w:marTop w:val="0"/>
      <w:marBottom w:val="0"/>
      <w:divBdr>
        <w:top w:val="none" w:sz="0" w:space="0" w:color="auto"/>
        <w:left w:val="none" w:sz="0" w:space="0" w:color="auto"/>
        <w:bottom w:val="none" w:sz="0" w:space="0" w:color="auto"/>
        <w:right w:val="none" w:sz="0" w:space="0" w:color="auto"/>
      </w:divBdr>
      <w:divsChild>
        <w:div w:id="1594971176">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89960438">
      <w:bodyDiv w:val="1"/>
      <w:marLeft w:val="0"/>
      <w:marRight w:val="0"/>
      <w:marTop w:val="0"/>
      <w:marBottom w:val="0"/>
      <w:divBdr>
        <w:top w:val="none" w:sz="0" w:space="0" w:color="auto"/>
        <w:left w:val="none" w:sz="0" w:space="0" w:color="auto"/>
        <w:bottom w:val="none" w:sz="0" w:space="0" w:color="auto"/>
        <w:right w:val="none" w:sz="0" w:space="0" w:color="auto"/>
      </w:divBdr>
      <w:divsChild>
        <w:div w:id="1166825636">
          <w:marLeft w:val="0"/>
          <w:marRight w:val="0"/>
          <w:marTop w:val="0"/>
          <w:marBottom w:val="0"/>
          <w:divBdr>
            <w:top w:val="none" w:sz="0" w:space="0" w:color="auto"/>
            <w:left w:val="none" w:sz="0" w:space="0" w:color="auto"/>
            <w:bottom w:val="none" w:sz="0" w:space="0" w:color="auto"/>
            <w:right w:val="none" w:sz="0" w:space="0" w:color="auto"/>
          </w:divBdr>
          <w:divsChild>
            <w:div w:id="978925918">
              <w:marLeft w:val="0"/>
              <w:marRight w:val="0"/>
              <w:marTop w:val="0"/>
              <w:marBottom w:val="0"/>
              <w:divBdr>
                <w:top w:val="none" w:sz="0" w:space="0" w:color="auto"/>
                <w:left w:val="none" w:sz="0" w:space="0" w:color="auto"/>
                <w:bottom w:val="none" w:sz="0" w:space="0" w:color="auto"/>
                <w:right w:val="none" w:sz="0" w:space="0" w:color="auto"/>
              </w:divBdr>
            </w:div>
            <w:div w:id="1383556418">
              <w:marLeft w:val="0"/>
              <w:marRight w:val="0"/>
              <w:marTop w:val="0"/>
              <w:marBottom w:val="0"/>
              <w:divBdr>
                <w:top w:val="none" w:sz="0" w:space="0" w:color="auto"/>
                <w:left w:val="none" w:sz="0" w:space="0" w:color="auto"/>
                <w:bottom w:val="none" w:sz="0" w:space="0" w:color="auto"/>
                <w:right w:val="none" w:sz="0" w:space="0" w:color="auto"/>
              </w:divBdr>
            </w:div>
          </w:divsChild>
        </w:div>
        <w:div w:id="851801985">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2943034">
      <w:bodyDiv w:val="1"/>
      <w:marLeft w:val="0"/>
      <w:marRight w:val="0"/>
      <w:marTop w:val="0"/>
      <w:marBottom w:val="0"/>
      <w:divBdr>
        <w:top w:val="none" w:sz="0" w:space="0" w:color="auto"/>
        <w:left w:val="none" w:sz="0" w:space="0" w:color="auto"/>
        <w:bottom w:val="none" w:sz="0" w:space="0" w:color="auto"/>
        <w:right w:val="none" w:sz="0" w:space="0" w:color="auto"/>
      </w:divBdr>
      <w:divsChild>
        <w:div w:id="1280989756">
          <w:marLeft w:val="0"/>
          <w:marRight w:val="0"/>
          <w:marTop w:val="0"/>
          <w:marBottom w:val="0"/>
          <w:divBdr>
            <w:top w:val="none" w:sz="0" w:space="0" w:color="auto"/>
            <w:left w:val="none" w:sz="0" w:space="0" w:color="auto"/>
            <w:bottom w:val="none" w:sz="0" w:space="0" w:color="auto"/>
            <w:right w:val="none" w:sz="0" w:space="0" w:color="auto"/>
          </w:divBdr>
        </w:div>
      </w:divsChild>
    </w:div>
    <w:div w:id="1138298180">
      <w:bodyDiv w:val="1"/>
      <w:marLeft w:val="0"/>
      <w:marRight w:val="0"/>
      <w:marTop w:val="0"/>
      <w:marBottom w:val="0"/>
      <w:divBdr>
        <w:top w:val="none" w:sz="0" w:space="0" w:color="auto"/>
        <w:left w:val="none" w:sz="0" w:space="0" w:color="auto"/>
        <w:bottom w:val="none" w:sz="0" w:space="0" w:color="auto"/>
        <w:right w:val="none" w:sz="0" w:space="0" w:color="auto"/>
      </w:divBdr>
      <w:divsChild>
        <w:div w:id="825587984">
          <w:marLeft w:val="0"/>
          <w:marRight w:val="0"/>
          <w:marTop w:val="0"/>
          <w:marBottom w:val="0"/>
          <w:divBdr>
            <w:top w:val="none" w:sz="0" w:space="0" w:color="auto"/>
            <w:left w:val="none" w:sz="0" w:space="0" w:color="auto"/>
            <w:bottom w:val="none" w:sz="0" w:space="0" w:color="auto"/>
            <w:right w:val="none" w:sz="0" w:space="0" w:color="auto"/>
          </w:divBdr>
          <w:divsChild>
            <w:div w:id="1997682789">
              <w:marLeft w:val="0"/>
              <w:marRight w:val="0"/>
              <w:marTop w:val="0"/>
              <w:marBottom w:val="0"/>
              <w:divBdr>
                <w:top w:val="none" w:sz="0" w:space="0" w:color="auto"/>
                <w:left w:val="none" w:sz="0" w:space="0" w:color="auto"/>
                <w:bottom w:val="none" w:sz="0" w:space="0" w:color="auto"/>
                <w:right w:val="none" w:sz="0" w:space="0" w:color="auto"/>
              </w:divBdr>
            </w:div>
            <w:div w:id="145976546">
              <w:marLeft w:val="0"/>
              <w:marRight w:val="0"/>
              <w:marTop w:val="0"/>
              <w:marBottom w:val="0"/>
              <w:divBdr>
                <w:top w:val="none" w:sz="0" w:space="0" w:color="auto"/>
                <w:left w:val="none" w:sz="0" w:space="0" w:color="auto"/>
                <w:bottom w:val="none" w:sz="0" w:space="0" w:color="auto"/>
                <w:right w:val="none" w:sz="0" w:space="0" w:color="auto"/>
              </w:divBdr>
            </w:div>
          </w:divsChild>
        </w:div>
        <w:div w:id="2139298946">
          <w:marLeft w:val="0"/>
          <w:marRight w:val="0"/>
          <w:marTop w:val="0"/>
          <w:marBottom w:val="0"/>
          <w:divBdr>
            <w:top w:val="none" w:sz="0" w:space="0" w:color="auto"/>
            <w:left w:val="none" w:sz="0" w:space="0" w:color="auto"/>
            <w:bottom w:val="none" w:sz="0" w:space="0" w:color="auto"/>
            <w:right w:val="none" w:sz="0" w:space="0" w:color="auto"/>
          </w:divBdr>
        </w:div>
      </w:divsChild>
    </w:div>
    <w:div w:id="1143619590">
      <w:bodyDiv w:val="1"/>
      <w:marLeft w:val="0"/>
      <w:marRight w:val="0"/>
      <w:marTop w:val="0"/>
      <w:marBottom w:val="0"/>
      <w:divBdr>
        <w:top w:val="none" w:sz="0" w:space="0" w:color="auto"/>
        <w:left w:val="none" w:sz="0" w:space="0" w:color="auto"/>
        <w:bottom w:val="none" w:sz="0" w:space="0" w:color="auto"/>
        <w:right w:val="none" w:sz="0" w:space="0" w:color="auto"/>
      </w:divBdr>
      <w:divsChild>
        <w:div w:id="603422343">
          <w:marLeft w:val="0"/>
          <w:marRight w:val="0"/>
          <w:marTop w:val="0"/>
          <w:marBottom w:val="0"/>
          <w:divBdr>
            <w:top w:val="none" w:sz="0" w:space="0" w:color="auto"/>
            <w:left w:val="none" w:sz="0" w:space="0" w:color="auto"/>
            <w:bottom w:val="none" w:sz="0" w:space="0" w:color="auto"/>
            <w:right w:val="none" w:sz="0" w:space="0" w:color="auto"/>
          </w:divBdr>
          <w:divsChild>
            <w:div w:id="341081650">
              <w:marLeft w:val="0"/>
              <w:marRight w:val="0"/>
              <w:marTop w:val="0"/>
              <w:marBottom w:val="0"/>
              <w:divBdr>
                <w:top w:val="none" w:sz="0" w:space="0" w:color="auto"/>
                <w:left w:val="none" w:sz="0" w:space="0" w:color="auto"/>
                <w:bottom w:val="none" w:sz="0" w:space="0" w:color="auto"/>
                <w:right w:val="none" w:sz="0" w:space="0" w:color="auto"/>
              </w:divBdr>
            </w:div>
            <w:div w:id="1719738836">
              <w:marLeft w:val="0"/>
              <w:marRight w:val="0"/>
              <w:marTop w:val="0"/>
              <w:marBottom w:val="0"/>
              <w:divBdr>
                <w:top w:val="none" w:sz="0" w:space="0" w:color="auto"/>
                <w:left w:val="none" w:sz="0" w:space="0" w:color="auto"/>
                <w:bottom w:val="none" w:sz="0" w:space="0" w:color="auto"/>
                <w:right w:val="none" w:sz="0" w:space="0" w:color="auto"/>
              </w:divBdr>
            </w:div>
            <w:div w:id="1426267183">
              <w:marLeft w:val="0"/>
              <w:marRight w:val="0"/>
              <w:marTop w:val="0"/>
              <w:marBottom w:val="0"/>
              <w:divBdr>
                <w:top w:val="none" w:sz="0" w:space="0" w:color="auto"/>
                <w:left w:val="none" w:sz="0" w:space="0" w:color="auto"/>
                <w:bottom w:val="none" w:sz="0" w:space="0" w:color="auto"/>
                <w:right w:val="none" w:sz="0" w:space="0" w:color="auto"/>
              </w:divBdr>
            </w:div>
            <w:div w:id="1515269027">
              <w:marLeft w:val="0"/>
              <w:marRight w:val="0"/>
              <w:marTop w:val="0"/>
              <w:marBottom w:val="0"/>
              <w:divBdr>
                <w:top w:val="none" w:sz="0" w:space="0" w:color="auto"/>
                <w:left w:val="none" w:sz="0" w:space="0" w:color="auto"/>
                <w:bottom w:val="none" w:sz="0" w:space="0" w:color="auto"/>
                <w:right w:val="none" w:sz="0" w:space="0" w:color="auto"/>
              </w:divBdr>
            </w:div>
          </w:divsChild>
        </w:div>
        <w:div w:id="709912615">
          <w:marLeft w:val="0"/>
          <w:marRight w:val="0"/>
          <w:marTop w:val="0"/>
          <w:marBottom w:val="0"/>
          <w:divBdr>
            <w:top w:val="none" w:sz="0" w:space="0" w:color="auto"/>
            <w:left w:val="none" w:sz="0" w:space="0" w:color="auto"/>
            <w:bottom w:val="none" w:sz="0" w:space="0" w:color="auto"/>
            <w:right w:val="none" w:sz="0" w:space="0" w:color="auto"/>
          </w:divBdr>
        </w:div>
      </w:divsChild>
    </w:div>
    <w:div w:id="1222325140">
      <w:bodyDiv w:val="1"/>
      <w:marLeft w:val="0"/>
      <w:marRight w:val="0"/>
      <w:marTop w:val="0"/>
      <w:marBottom w:val="0"/>
      <w:divBdr>
        <w:top w:val="none" w:sz="0" w:space="0" w:color="auto"/>
        <w:left w:val="none" w:sz="0" w:space="0" w:color="auto"/>
        <w:bottom w:val="none" w:sz="0" w:space="0" w:color="auto"/>
        <w:right w:val="none" w:sz="0" w:space="0" w:color="auto"/>
      </w:divBdr>
      <w:divsChild>
        <w:div w:id="1223365485">
          <w:marLeft w:val="0"/>
          <w:marRight w:val="0"/>
          <w:marTop w:val="0"/>
          <w:marBottom w:val="0"/>
          <w:divBdr>
            <w:top w:val="none" w:sz="0" w:space="0" w:color="auto"/>
            <w:left w:val="none" w:sz="0" w:space="0" w:color="auto"/>
            <w:bottom w:val="none" w:sz="0" w:space="0" w:color="auto"/>
            <w:right w:val="none" w:sz="0" w:space="0" w:color="auto"/>
          </w:divBdr>
        </w:div>
      </w:divsChild>
    </w:div>
    <w:div w:id="1229732125">
      <w:bodyDiv w:val="1"/>
      <w:marLeft w:val="0"/>
      <w:marRight w:val="0"/>
      <w:marTop w:val="0"/>
      <w:marBottom w:val="0"/>
      <w:divBdr>
        <w:top w:val="none" w:sz="0" w:space="0" w:color="auto"/>
        <w:left w:val="none" w:sz="0" w:space="0" w:color="auto"/>
        <w:bottom w:val="none" w:sz="0" w:space="0" w:color="auto"/>
        <w:right w:val="none" w:sz="0" w:space="0" w:color="auto"/>
      </w:divBdr>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17960145">
      <w:bodyDiv w:val="1"/>
      <w:marLeft w:val="0"/>
      <w:marRight w:val="0"/>
      <w:marTop w:val="0"/>
      <w:marBottom w:val="0"/>
      <w:divBdr>
        <w:top w:val="none" w:sz="0" w:space="0" w:color="auto"/>
        <w:left w:val="none" w:sz="0" w:space="0" w:color="auto"/>
        <w:bottom w:val="none" w:sz="0" w:space="0" w:color="auto"/>
        <w:right w:val="none" w:sz="0" w:space="0" w:color="auto"/>
      </w:divBdr>
      <w:divsChild>
        <w:div w:id="494955273">
          <w:marLeft w:val="0"/>
          <w:marRight w:val="0"/>
          <w:marTop w:val="0"/>
          <w:marBottom w:val="0"/>
          <w:divBdr>
            <w:top w:val="none" w:sz="0" w:space="0" w:color="auto"/>
            <w:left w:val="none" w:sz="0" w:space="0" w:color="auto"/>
            <w:bottom w:val="none" w:sz="0" w:space="0" w:color="auto"/>
            <w:right w:val="none" w:sz="0" w:space="0" w:color="auto"/>
          </w:divBdr>
        </w:div>
      </w:divsChild>
    </w:div>
    <w:div w:id="1553153749">
      <w:bodyDiv w:val="1"/>
      <w:marLeft w:val="0"/>
      <w:marRight w:val="0"/>
      <w:marTop w:val="0"/>
      <w:marBottom w:val="0"/>
      <w:divBdr>
        <w:top w:val="none" w:sz="0" w:space="0" w:color="auto"/>
        <w:left w:val="none" w:sz="0" w:space="0" w:color="auto"/>
        <w:bottom w:val="none" w:sz="0" w:space="0" w:color="auto"/>
        <w:right w:val="none" w:sz="0" w:space="0" w:color="auto"/>
      </w:divBdr>
      <w:divsChild>
        <w:div w:id="1573077034">
          <w:marLeft w:val="0"/>
          <w:marRight w:val="0"/>
          <w:marTop w:val="0"/>
          <w:marBottom w:val="0"/>
          <w:divBdr>
            <w:top w:val="none" w:sz="0" w:space="0" w:color="auto"/>
            <w:left w:val="none" w:sz="0" w:space="0" w:color="auto"/>
            <w:bottom w:val="none" w:sz="0" w:space="0" w:color="auto"/>
            <w:right w:val="none" w:sz="0" w:space="0" w:color="auto"/>
          </w:divBdr>
          <w:divsChild>
            <w:div w:id="1616718279">
              <w:marLeft w:val="0"/>
              <w:marRight w:val="0"/>
              <w:marTop w:val="0"/>
              <w:marBottom w:val="0"/>
              <w:divBdr>
                <w:top w:val="none" w:sz="0" w:space="0" w:color="auto"/>
                <w:left w:val="none" w:sz="0" w:space="0" w:color="auto"/>
                <w:bottom w:val="none" w:sz="0" w:space="0" w:color="auto"/>
                <w:right w:val="none" w:sz="0" w:space="0" w:color="auto"/>
              </w:divBdr>
            </w:div>
            <w:div w:id="1116405980">
              <w:marLeft w:val="0"/>
              <w:marRight w:val="0"/>
              <w:marTop w:val="0"/>
              <w:marBottom w:val="0"/>
              <w:divBdr>
                <w:top w:val="none" w:sz="0" w:space="0" w:color="auto"/>
                <w:left w:val="none" w:sz="0" w:space="0" w:color="auto"/>
                <w:bottom w:val="none" w:sz="0" w:space="0" w:color="auto"/>
                <w:right w:val="none" w:sz="0" w:space="0" w:color="auto"/>
              </w:divBdr>
              <w:divsChild>
                <w:div w:id="1284144782">
                  <w:marLeft w:val="0"/>
                  <w:marRight w:val="0"/>
                  <w:marTop w:val="0"/>
                  <w:marBottom w:val="0"/>
                  <w:divBdr>
                    <w:top w:val="none" w:sz="0" w:space="0" w:color="auto"/>
                    <w:left w:val="none" w:sz="0" w:space="0" w:color="auto"/>
                    <w:bottom w:val="none" w:sz="0" w:space="0" w:color="auto"/>
                    <w:right w:val="none" w:sz="0" w:space="0" w:color="auto"/>
                  </w:divBdr>
                </w:div>
              </w:divsChild>
            </w:div>
            <w:div w:id="246623471">
              <w:marLeft w:val="0"/>
              <w:marRight w:val="0"/>
              <w:marTop w:val="0"/>
              <w:marBottom w:val="0"/>
              <w:divBdr>
                <w:top w:val="none" w:sz="0" w:space="0" w:color="auto"/>
                <w:left w:val="none" w:sz="0" w:space="0" w:color="auto"/>
                <w:bottom w:val="none" w:sz="0" w:space="0" w:color="auto"/>
                <w:right w:val="none" w:sz="0" w:space="0" w:color="auto"/>
              </w:divBdr>
            </w:div>
          </w:divsChild>
        </w:div>
        <w:div w:id="885410703">
          <w:marLeft w:val="0"/>
          <w:marRight w:val="0"/>
          <w:marTop w:val="0"/>
          <w:marBottom w:val="0"/>
          <w:divBdr>
            <w:top w:val="none" w:sz="0" w:space="0" w:color="auto"/>
            <w:left w:val="none" w:sz="0" w:space="0" w:color="auto"/>
            <w:bottom w:val="none" w:sz="0" w:space="0" w:color="auto"/>
            <w:right w:val="none" w:sz="0" w:space="0" w:color="auto"/>
          </w:divBdr>
        </w:div>
      </w:divsChild>
    </w:div>
    <w:div w:id="1581211688">
      <w:bodyDiv w:val="1"/>
      <w:marLeft w:val="0"/>
      <w:marRight w:val="0"/>
      <w:marTop w:val="0"/>
      <w:marBottom w:val="0"/>
      <w:divBdr>
        <w:top w:val="none" w:sz="0" w:space="0" w:color="auto"/>
        <w:left w:val="none" w:sz="0" w:space="0" w:color="auto"/>
        <w:bottom w:val="none" w:sz="0" w:space="0" w:color="auto"/>
        <w:right w:val="none" w:sz="0" w:space="0" w:color="auto"/>
      </w:divBdr>
    </w:div>
    <w:div w:id="1599870284">
      <w:bodyDiv w:val="1"/>
      <w:marLeft w:val="0"/>
      <w:marRight w:val="0"/>
      <w:marTop w:val="0"/>
      <w:marBottom w:val="0"/>
      <w:divBdr>
        <w:top w:val="none" w:sz="0" w:space="0" w:color="auto"/>
        <w:left w:val="none" w:sz="0" w:space="0" w:color="auto"/>
        <w:bottom w:val="none" w:sz="0" w:space="0" w:color="auto"/>
        <w:right w:val="none" w:sz="0" w:space="0" w:color="auto"/>
      </w:divBdr>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3048086">
      <w:bodyDiv w:val="1"/>
      <w:marLeft w:val="0"/>
      <w:marRight w:val="0"/>
      <w:marTop w:val="0"/>
      <w:marBottom w:val="0"/>
      <w:divBdr>
        <w:top w:val="none" w:sz="0" w:space="0" w:color="auto"/>
        <w:left w:val="none" w:sz="0" w:space="0" w:color="auto"/>
        <w:bottom w:val="none" w:sz="0" w:space="0" w:color="auto"/>
        <w:right w:val="none" w:sz="0" w:space="0" w:color="auto"/>
      </w:divBdr>
    </w:div>
    <w:div w:id="1698968435">
      <w:bodyDiv w:val="1"/>
      <w:marLeft w:val="0"/>
      <w:marRight w:val="0"/>
      <w:marTop w:val="0"/>
      <w:marBottom w:val="0"/>
      <w:divBdr>
        <w:top w:val="none" w:sz="0" w:space="0" w:color="auto"/>
        <w:left w:val="none" w:sz="0" w:space="0" w:color="auto"/>
        <w:bottom w:val="none" w:sz="0" w:space="0" w:color="auto"/>
        <w:right w:val="none" w:sz="0" w:space="0" w:color="auto"/>
      </w:divBdr>
      <w:divsChild>
        <w:div w:id="286353837">
          <w:marLeft w:val="0"/>
          <w:marRight w:val="30"/>
          <w:marTop w:val="0"/>
          <w:marBottom w:val="0"/>
          <w:divBdr>
            <w:top w:val="single" w:sz="6" w:space="2" w:color="9AAFE5"/>
            <w:left w:val="single" w:sz="6" w:space="2" w:color="9AAFE5"/>
            <w:bottom w:val="single" w:sz="6" w:space="2" w:color="9AAFE5"/>
            <w:right w:val="single" w:sz="6" w:space="2" w:color="9AAFE5"/>
          </w:divBdr>
        </w:div>
        <w:div w:id="796794971">
          <w:marLeft w:val="0"/>
          <w:marRight w:val="30"/>
          <w:marTop w:val="0"/>
          <w:marBottom w:val="0"/>
          <w:divBdr>
            <w:top w:val="single" w:sz="6" w:space="2" w:color="9AAFE5"/>
            <w:left w:val="single" w:sz="6" w:space="2" w:color="9AAFE5"/>
            <w:bottom w:val="single" w:sz="6" w:space="2" w:color="9AAFE5"/>
            <w:right w:val="single" w:sz="6" w:space="2" w:color="9AAFE5"/>
          </w:divBdr>
        </w:div>
        <w:div w:id="1133645154">
          <w:marLeft w:val="0"/>
          <w:marRight w:val="30"/>
          <w:marTop w:val="0"/>
          <w:marBottom w:val="0"/>
          <w:divBdr>
            <w:top w:val="single" w:sz="6" w:space="2" w:color="9AAFE5"/>
            <w:left w:val="single" w:sz="6" w:space="2" w:color="9AAFE5"/>
            <w:bottom w:val="single" w:sz="6" w:space="2" w:color="9AAFE5"/>
            <w:right w:val="single" w:sz="6" w:space="2" w:color="9AAFE5"/>
          </w:divBdr>
        </w:div>
        <w:div w:id="1985037600">
          <w:marLeft w:val="0"/>
          <w:marRight w:val="30"/>
          <w:marTop w:val="0"/>
          <w:marBottom w:val="0"/>
          <w:divBdr>
            <w:top w:val="single" w:sz="6" w:space="2" w:color="9AAFE5"/>
            <w:left w:val="single" w:sz="6" w:space="2" w:color="9AAFE5"/>
            <w:bottom w:val="single" w:sz="6" w:space="2" w:color="9AAFE5"/>
            <w:right w:val="single" w:sz="6" w:space="2" w:color="9AAFE5"/>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39953462">
      <w:bodyDiv w:val="1"/>
      <w:marLeft w:val="0"/>
      <w:marRight w:val="0"/>
      <w:marTop w:val="0"/>
      <w:marBottom w:val="0"/>
      <w:divBdr>
        <w:top w:val="none" w:sz="0" w:space="0" w:color="auto"/>
        <w:left w:val="none" w:sz="0" w:space="0" w:color="auto"/>
        <w:bottom w:val="none" w:sz="0" w:space="0" w:color="auto"/>
        <w:right w:val="none" w:sz="0" w:space="0" w:color="auto"/>
      </w:divBdr>
      <w:divsChild>
        <w:div w:id="984772652">
          <w:marLeft w:val="0"/>
          <w:marRight w:val="0"/>
          <w:marTop w:val="0"/>
          <w:marBottom w:val="0"/>
          <w:divBdr>
            <w:top w:val="none" w:sz="0" w:space="0" w:color="auto"/>
            <w:left w:val="none" w:sz="0" w:space="0" w:color="auto"/>
            <w:bottom w:val="none" w:sz="0" w:space="0" w:color="auto"/>
            <w:right w:val="none" w:sz="0" w:space="0" w:color="auto"/>
          </w:divBdr>
        </w:div>
      </w:divsChild>
    </w:div>
    <w:div w:id="1884634781">
      <w:bodyDiv w:val="1"/>
      <w:marLeft w:val="0"/>
      <w:marRight w:val="0"/>
      <w:marTop w:val="0"/>
      <w:marBottom w:val="0"/>
      <w:divBdr>
        <w:top w:val="none" w:sz="0" w:space="0" w:color="auto"/>
        <w:left w:val="none" w:sz="0" w:space="0" w:color="auto"/>
        <w:bottom w:val="none" w:sz="0" w:space="0" w:color="auto"/>
        <w:right w:val="none" w:sz="0" w:space="0" w:color="auto"/>
      </w:divBdr>
      <w:divsChild>
        <w:div w:id="65273925">
          <w:marLeft w:val="0"/>
          <w:marRight w:val="0"/>
          <w:marTop w:val="0"/>
          <w:marBottom w:val="0"/>
          <w:divBdr>
            <w:top w:val="none" w:sz="0" w:space="0" w:color="auto"/>
            <w:left w:val="none" w:sz="0" w:space="0" w:color="auto"/>
            <w:bottom w:val="none" w:sz="0" w:space="0" w:color="auto"/>
            <w:right w:val="none" w:sz="0" w:space="0" w:color="auto"/>
          </w:divBdr>
        </w:div>
      </w:divsChild>
    </w:div>
    <w:div w:id="1948081255">
      <w:bodyDiv w:val="1"/>
      <w:marLeft w:val="0"/>
      <w:marRight w:val="0"/>
      <w:marTop w:val="0"/>
      <w:marBottom w:val="0"/>
      <w:divBdr>
        <w:top w:val="none" w:sz="0" w:space="0" w:color="auto"/>
        <w:left w:val="none" w:sz="0" w:space="0" w:color="auto"/>
        <w:bottom w:val="none" w:sz="0" w:space="0" w:color="auto"/>
        <w:right w:val="none" w:sz="0" w:space="0" w:color="auto"/>
      </w:divBdr>
      <w:divsChild>
        <w:div w:id="1736704283">
          <w:marLeft w:val="0"/>
          <w:marRight w:val="0"/>
          <w:marTop w:val="0"/>
          <w:marBottom w:val="0"/>
          <w:divBdr>
            <w:top w:val="none" w:sz="0" w:space="0" w:color="auto"/>
            <w:left w:val="none" w:sz="0" w:space="0" w:color="auto"/>
            <w:bottom w:val="none" w:sz="0" w:space="0" w:color="auto"/>
            <w:right w:val="none" w:sz="0" w:space="0" w:color="auto"/>
          </w:divBdr>
          <w:divsChild>
            <w:div w:id="1163081171">
              <w:marLeft w:val="0"/>
              <w:marRight w:val="0"/>
              <w:marTop w:val="0"/>
              <w:marBottom w:val="0"/>
              <w:divBdr>
                <w:top w:val="none" w:sz="0" w:space="0" w:color="auto"/>
                <w:left w:val="none" w:sz="0" w:space="0" w:color="auto"/>
                <w:bottom w:val="none" w:sz="0" w:space="0" w:color="auto"/>
                <w:right w:val="none" w:sz="0" w:space="0" w:color="auto"/>
              </w:divBdr>
            </w:div>
            <w:div w:id="42602476">
              <w:marLeft w:val="0"/>
              <w:marRight w:val="0"/>
              <w:marTop w:val="0"/>
              <w:marBottom w:val="0"/>
              <w:divBdr>
                <w:top w:val="none" w:sz="0" w:space="0" w:color="auto"/>
                <w:left w:val="none" w:sz="0" w:space="0" w:color="auto"/>
                <w:bottom w:val="none" w:sz="0" w:space="0" w:color="auto"/>
                <w:right w:val="none" w:sz="0" w:space="0" w:color="auto"/>
              </w:divBdr>
            </w:div>
          </w:divsChild>
        </w:div>
        <w:div w:id="1835534646">
          <w:marLeft w:val="0"/>
          <w:marRight w:val="0"/>
          <w:marTop w:val="0"/>
          <w:marBottom w:val="0"/>
          <w:divBdr>
            <w:top w:val="none" w:sz="0" w:space="0" w:color="auto"/>
            <w:left w:val="none" w:sz="0" w:space="0" w:color="auto"/>
            <w:bottom w:val="none" w:sz="0" w:space="0" w:color="auto"/>
            <w:right w:val="none" w:sz="0" w:space="0" w:color="auto"/>
          </w:divBdr>
        </w:div>
      </w:divsChild>
    </w:div>
    <w:div w:id="1961037030">
      <w:bodyDiv w:val="1"/>
      <w:marLeft w:val="0"/>
      <w:marRight w:val="0"/>
      <w:marTop w:val="0"/>
      <w:marBottom w:val="0"/>
      <w:divBdr>
        <w:top w:val="none" w:sz="0" w:space="0" w:color="auto"/>
        <w:left w:val="none" w:sz="0" w:space="0" w:color="auto"/>
        <w:bottom w:val="none" w:sz="0" w:space="0" w:color="auto"/>
        <w:right w:val="none" w:sz="0" w:space="0" w:color="auto"/>
      </w:divBdr>
      <w:divsChild>
        <w:div w:id="727798629">
          <w:marLeft w:val="0"/>
          <w:marRight w:val="0"/>
          <w:marTop w:val="0"/>
          <w:marBottom w:val="0"/>
          <w:divBdr>
            <w:top w:val="none" w:sz="0" w:space="0" w:color="auto"/>
            <w:left w:val="none" w:sz="0" w:space="0" w:color="auto"/>
            <w:bottom w:val="none" w:sz="0" w:space="0" w:color="auto"/>
            <w:right w:val="none" w:sz="0" w:space="0" w:color="auto"/>
          </w:divBdr>
          <w:divsChild>
            <w:div w:id="1395742662">
              <w:marLeft w:val="0"/>
              <w:marRight w:val="0"/>
              <w:marTop w:val="0"/>
              <w:marBottom w:val="0"/>
              <w:divBdr>
                <w:top w:val="none" w:sz="0" w:space="0" w:color="auto"/>
                <w:left w:val="none" w:sz="0" w:space="0" w:color="auto"/>
                <w:bottom w:val="none" w:sz="0" w:space="0" w:color="auto"/>
                <w:right w:val="none" w:sz="0" w:space="0" w:color="auto"/>
              </w:divBdr>
              <w:divsChild>
                <w:div w:id="1904832996">
                  <w:marLeft w:val="0"/>
                  <w:marRight w:val="0"/>
                  <w:marTop w:val="0"/>
                  <w:marBottom w:val="0"/>
                  <w:divBdr>
                    <w:top w:val="none" w:sz="0" w:space="0" w:color="auto"/>
                    <w:left w:val="none" w:sz="0" w:space="0" w:color="auto"/>
                    <w:bottom w:val="none" w:sz="0" w:space="0" w:color="auto"/>
                    <w:right w:val="none" w:sz="0" w:space="0" w:color="auto"/>
                  </w:divBdr>
                </w:div>
              </w:divsChild>
            </w:div>
            <w:div w:id="2130472934">
              <w:marLeft w:val="0"/>
              <w:marRight w:val="0"/>
              <w:marTop w:val="0"/>
              <w:marBottom w:val="0"/>
              <w:divBdr>
                <w:top w:val="none" w:sz="0" w:space="0" w:color="auto"/>
                <w:left w:val="none" w:sz="0" w:space="0" w:color="auto"/>
                <w:bottom w:val="none" w:sz="0" w:space="0" w:color="auto"/>
                <w:right w:val="none" w:sz="0" w:space="0" w:color="auto"/>
              </w:divBdr>
              <w:divsChild>
                <w:div w:id="424810644">
                  <w:marLeft w:val="0"/>
                  <w:marRight w:val="0"/>
                  <w:marTop w:val="0"/>
                  <w:marBottom w:val="0"/>
                  <w:divBdr>
                    <w:top w:val="none" w:sz="0" w:space="0" w:color="auto"/>
                    <w:left w:val="none" w:sz="0" w:space="0" w:color="auto"/>
                    <w:bottom w:val="none" w:sz="0" w:space="0" w:color="auto"/>
                    <w:right w:val="none" w:sz="0" w:space="0" w:color="auto"/>
                  </w:divBdr>
                </w:div>
              </w:divsChild>
            </w:div>
            <w:div w:id="1556089835">
              <w:marLeft w:val="0"/>
              <w:marRight w:val="0"/>
              <w:marTop w:val="0"/>
              <w:marBottom w:val="0"/>
              <w:divBdr>
                <w:top w:val="none" w:sz="0" w:space="0" w:color="auto"/>
                <w:left w:val="none" w:sz="0" w:space="0" w:color="auto"/>
                <w:bottom w:val="none" w:sz="0" w:space="0" w:color="auto"/>
                <w:right w:val="none" w:sz="0" w:space="0" w:color="auto"/>
              </w:divBdr>
              <w:divsChild>
                <w:div w:id="192036203">
                  <w:marLeft w:val="0"/>
                  <w:marRight w:val="0"/>
                  <w:marTop w:val="0"/>
                  <w:marBottom w:val="0"/>
                  <w:divBdr>
                    <w:top w:val="none" w:sz="0" w:space="0" w:color="auto"/>
                    <w:left w:val="none" w:sz="0" w:space="0" w:color="auto"/>
                    <w:bottom w:val="none" w:sz="0" w:space="0" w:color="auto"/>
                    <w:right w:val="none" w:sz="0" w:space="0" w:color="auto"/>
                  </w:divBdr>
                </w:div>
              </w:divsChild>
            </w:div>
            <w:div w:id="361980512">
              <w:marLeft w:val="0"/>
              <w:marRight w:val="0"/>
              <w:marTop w:val="0"/>
              <w:marBottom w:val="0"/>
              <w:divBdr>
                <w:top w:val="none" w:sz="0" w:space="0" w:color="auto"/>
                <w:left w:val="none" w:sz="0" w:space="0" w:color="auto"/>
                <w:bottom w:val="none" w:sz="0" w:space="0" w:color="auto"/>
                <w:right w:val="none" w:sz="0" w:space="0" w:color="auto"/>
              </w:divBdr>
              <w:divsChild>
                <w:div w:id="292252917">
                  <w:marLeft w:val="0"/>
                  <w:marRight w:val="0"/>
                  <w:marTop w:val="0"/>
                  <w:marBottom w:val="0"/>
                  <w:divBdr>
                    <w:top w:val="none" w:sz="0" w:space="0" w:color="auto"/>
                    <w:left w:val="none" w:sz="0" w:space="0" w:color="auto"/>
                    <w:bottom w:val="none" w:sz="0" w:space="0" w:color="auto"/>
                    <w:right w:val="none" w:sz="0" w:space="0" w:color="auto"/>
                  </w:divBdr>
                </w:div>
              </w:divsChild>
            </w:div>
            <w:div w:id="1455294660">
              <w:marLeft w:val="0"/>
              <w:marRight w:val="0"/>
              <w:marTop w:val="0"/>
              <w:marBottom w:val="0"/>
              <w:divBdr>
                <w:top w:val="none" w:sz="0" w:space="0" w:color="auto"/>
                <w:left w:val="none" w:sz="0" w:space="0" w:color="auto"/>
                <w:bottom w:val="none" w:sz="0" w:space="0" w:color="auto"/>
                <w:right w:val="none" w:sz="0" w:space="0" w:color="auto"/>
              </w:divBdr>
              <w:divsChild>
                <w:div w:id="1942293303">
                  <w:marLeft w:val="0"/>
                  <w:marRight w:val="0"/>
                  <w:marTop w:val="0"/>
                  <w:marBottom w:val="0"/>
                  <w:divBdr>
                    <w:top w:val="none" w:sz="0" w:space="0" w:color="auto"/>
                    <w:left w:val="none" w:sz="0" w:space="0" w:color="auto"/>
                    <w:bottom w:val="none" w:sz="0" w:space="0" w:color="auto"/>
                    <w:right w:val="none" w:sz="0" w:space="0" w:color="auto"/>
                  </w:divBdr>
                </w:div>
              </w:divsChild>
            </w:div>
            <w:div w:id="1794981123">
              <w:marLeft w:val="0"/>
              <w:marRight w:val="0"/>
              <w:marTop w:val="0"/>
              <w:marBottom w:val="0"/>
              <w:divBdr>
                <w:top w:val="none" w:sz="0" w:space="0" w:color="auto"/>
                <w:left w:val="none" w:sz="0" w:space="0" w:color="auto"/>
                <w:bottom w:val="none" w:sz="0" w:space="0" w:color="auto"/>
                <w:right w:val="none" w:sz="0" w:space="0" w:color="auto"/>
              </w:divBdr>
              <w:divsChild>
                <w:div w:id="14484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817">
          <w:marLeft w:val="0"/>
          <w:marRight w:val="0"/>
          <w:marTop w:val="0"/>
          <w:marBottom w:val="0"/>
          <w:divBdr>
            <w:top w:val="none" w:sz="0" w:space="0" w:color="auto"/>
            <w:left w:val="none" w:sz="0" w:space="0" w:color="auto"/>
            <w:bottom w:val="none" w:sz="0" w:space="0" w:color="auto"/>
            <w:right w:val="none" w:sz="0" w:space="0" w:color="auto"/>
          </w:divBdr>
          <w:divsChild>
            <w:div w:id="1726097187">
              <w:marLeft w:val="0"/>
              <w:marRight w:val="0"/>
              <w:marTop w:val="0"/>
              <w:marBottom w:val="0"/>
              <w:divBdr>
                <w:top w:val="none" w:sz="0" w:space="0" w:color="auto"/>
                <w:left w:val="none" w:sz="0" w:space="0" w:color="auto"/>
                <w:bottom w:val="none" w:sz="0" w:space="0" w:color="auto"/>
                <w:right w:val="none" w:sz="0" w:space="0" w:color="auto"/>
              </w:divBdr>
              <w:divsChild>
                <w:div w:id="16001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3972">
      <w:bodyDiv w:val="1"/>
      <w:marLeft w:val="0"/>
      <w:marRight w:val="0"/>
      <w:marTop w:val="0"/>
      <w:marBottom w:val="0"/>
      <w:divBdr>
        <w:top w:val="none" w:sz="0" w:space="0" w:color="auto"/>
        <w:left w:val="none" w:sz="0" w:space="0" w:color="auto"/>
        <w:bottom w:val="none" w:sz="0" w:space="0" w:color="auto"/>
        <w:right w:val="none" w:sz="0" w:space="0" w:color="auto"/>
      </w:divBdr>
      <w:divsChild>
        <w:div w:id="1359231503">
          <w:marLeft w:val="0"/>
          <w:marRight w:val="0"/>
          <w:marTop w:val="0"/>
          <w:marBottom w:val="0"/>
          <w:divBdr>
            <w:top w:val="none" w:sz="0" w:space="0" w:color="auto"/>
            <w:left w:val="none" w:sz="0" w:space="0" w:color="auto"/>
            <w:bottom w:val="none" w:sz="0" w:space="0" w:color="auto"/>
            <w:right w:val="none" w:sz="0" w:space="0" w:color="auto"/>
          </w:divBdr>
        </w:div>
      </w:divsChild>
    </w:div>
    <w:div w:id="1983271673">
      <w:bodyDiv w:val="1"/>
      <w:marLeft w:val="0"/>
      <w:marRight w:val="0"/>
      <w:marTop w:val="0"/>
      <w:marBottom w:val="0"/>
      <w:divBdr>
        <w:top w:val="none" w:sz="0" w:space="0" w:color="auto"/>
        <w:left w:val="none" w:sz="0" w:space="0" w:color="auto"/>
        <w:bottom w:val="none" w:sz="0" w:space="0" w:color="auto"/>
        <w:right w:val="none" w:sz="0" w:space="0" w:color="auto"/>
      </w:divBdr>
      <w:divsChild>
        <w:div w:id="1133526654">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55540597">
      <w:bodyDiv w:val="1"/>
      <w:marLeft w:val="0"/>
      <w:marRight w:val="0"/>
      <w:marTop w:val="0"/>
      <w:marBottom w:val="0"/>
      <w:divBdr>
        <w:top w:val="none" w:sz="0" w:space="0" w:color="auto"/>
        <w:left w:val="none" w:sz="0" w:space="0" w:color="auto"/>
        <w:bottom w:val="none" w:sz="0" w:space="0" w:color="auto"/>
        <w:right w:val="none" w:sz="0" w:space="0" w:color="auto"/>
      </w:divBdr>
      <w:divsChild>
        <w:div w:id="1597865232">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88574729">
      <w:bodyDiv w:val="1"/>
      <w:marLeft w:val="0"/>
      <w:marRight w:val="0"/>
      <w:marTop w:val="0"/>
      <w:marBottom w:val="0"/>
      <w:divBdr>
        <w:top w:val="none" w:sz="0" w:space="0" w:color="auto"/>
        <w:left w:val="none" w:sz="0" w:space="0" w:color="auto"/>
        <w:bottom w:val="none" w:sz="0" w:space="0" w:color="auto"/>
        <w:right w:val="none" w:sz="0" w:space="0" w:color="auto"/>
      </w:divBdr>
      <w:divsChild>
        <w:div w:id="1750807989">
          <w:marLeft w:val="0"/>
          <w:marRight w:val="0"/>
          <w:marTop w:val="0"/>
          <w:marBottom w:val="0"/>
          <w:divBdr>
            <w:top w:val="none" w:sz="0" w:space="0" w:color="auto"/>
            <w:left w:val="none" w:sz="0" w:space="0" w:color="auto"/>
            <w:bottom w:val="none" w:sz="0" w:space="0" w:color="auto"/>
            <w:right w:val="none" w:sz="0" w:space="0" w:color="auto"/>
          </w:divBdr>
          <w:divsChild>
            <w:div w:id="142893145">
              <w:marLeft w:val="0"/>
              <w:marRight w:val="0"/>
              <w:marTop w:val="0"/>
              <w:marBottom w:val="0"/>
              <w:divBdr>
                <w:top w:val="none" w:sz="0" w:space="0" w:color="auto"/>
                <w:left w:val="none" w:sz="0" w:space="0" w:color="auto"/>
                <w:bottom w:val="none" w:sz="0" w:space="0" w:color="auto"/>
                <w:right w:val="none" w:sz="0" w:space="0" w:color="auto"/>
              </w:divBdr>
              <w:divsChild>
                <w:div w:id="703946872">
                  <w:marLeft w:val="0"/>
                  <w:marRight w:val="0"/>
                  <w:marTop w:val="0"/>
                  <w:marBottom w:val="0"/>
                  <w:divBdr>
                    <w:top w:val="none" w:sz="0" w:space="0" w:color="auto"/>
                    <w:left w:val="none" w:sz="0" w:space="0" w:color="auto"/>
                    <w:bottom w:val="none" w:sz="0" w:space="0" w:color="auto"/>
                    <w:right w:val="none" w:sz="0" w:space="0" w:color="auto"/>
                  </w:divBdr>
                  <w:divsChild>
                    <w:div w:id="856237150">
                      <w:marLeft w:val="0"/>
                      <w:marRight w:val="0"/>
                      <w:marTop w:val="0"/>
                      <w:marBottom w:val="0"/>
                      <w:divBdr>
                        <w:top w:val="none" w:sz="0" w:space="0" w:color="auto"/>
                        <w:left w:val="none" w:sz="0" w:space="0" w:color="auto"/>
                        <w:bottom w:val="none" w:sz="0" w:space="0" w:color="auto"/>
                        <w:right w:val="none" w:sz="0" w:space="0" w:color="auto"/>
                      </w:divBdr>
                      <w:divsChild>
                        <w:div w:id="1858301077">
                          <w:marLeft w:val="0"/>
                          <w:marRight w:val="0"/>
                          <w:marTop w:val="0"/>
                          <w:marBottom w:val="0"/>
                          <w:divBdr>
                            <w:top w:val="none" w:sz="0" w:space="0" w:color="auto"/>
                            <w:left w:val="none" w:sz="0" w:space="0" w:color="auto"/>
                            <w:bottom w:val="none" w:sz="0" w:space="0" w:color="auto"/>
                            <w:right w:val="none" w:sz="0" w:space="0" w:color="auto"/>
                          </w:divBdr>
                          <w:divsChild>
                            <w:div w:id="321079230">
                              <w:marLeft w:val="0"/>
                              <w:marRight w:val="0"/>
                              <w:marTop w:val="0"/>
                              <w:marBottom w:val="0"/>
                              <w:divBdr>
                                <w:top w:val="none" w:sz="0" w:space="0" w:color="auto"/>
                                <w:left w:val="none" w:sz="0" w:space="0" w:color="auto"/>
                                <w:bottom w:val="none" w:sz="0" w:space="0" w:color="auto"/>
                                <w:right w:val="none" w:sz="0" w:space="0" w:color="auto"/>
                              </w:divBdr>
                              <w:divsChild>
                                <w:div w:id="590433759">
                                  <w:marLeft w:val="0"/>
                                  <w:marRight w:val="0"/>
                                  <w:marTop w:val="0"/>
                                  <w:marBottom w:val="0"/>
                                  <w:divBdr>
                                    <w:top w:val="none" w:sz="0" w:space="0" w:color="auto"/>
                                    <w:left w:val="none" w:sz="0" w:space="0" w:color="auto"/>
                                    <w:bottom w:val="none" w:sz="0" w:space="0" w:color="auto"/>
                                    <w:right w:val="none" w:sz="0" w:space="0" w:color="auto"/>
                                  </w:divBdr>
                                  <w:divsChild>
                                    <w:div w:id="590433389">
                                      <w:marLeft w:val="0"/>
                                      <w:marRight w:val="0"/>
                                      <w:marTop w:val="0"/>
                                      <w:marBottom w:val="0"/>
                                      <w:divBdr>
                                        <w:top w:val="none" w:sz="0" w:space="0" w:color="auto"/>
                                        <w:left w:val="none" w:sz="0" w:space="0" w:color="auto"/>
                                        <w:bottom w:val="none" w:sz="0" w:space="0" w:color="auto"/>
                                        <w:right w:val="none" w:sz="0" w:space="0" w:color="auto"/>
                                      </w:divBdr>
                                      <w:divsChild>
                                        <w:div w:id="602036087">
                                          <w:marLeft w:val="0"/>
                                          <w:marRight w:val="0"/>
                                          <w:marTop w:val="0"/>
                                          <w:marBottom w:val="0"/>
                                          <w:divBdr>
                                            <w:top w:val="none" w:sz="0" w:space="0" w:color="auto"/>
                                            <w:left w:val="none" w:sz="0" w:space="0" w:color="auto"/>
                                            <w:bottom w:val="none" w:sz="0" w:space="0" w:color="auto"/>
                                            <w:right w:val="none" w:sz="0" w:space="0" w:color="auto"/>
                                          </w:divBdr>
                                        </w:div>
                                        <w:div w:id="528488329">
                                          <w:marLeft w:val="0"/>
                                          <w:marRight w:val="0"/>
                                          <w:marTop w:val="0"/>
                                          <w:marBottom w:val="0"/>
                                          <w:divBdr>
                                            <w:top w:val="none" w:sz="0" w:space="0" w:color="auto"/>
                                            <w:left w:val="none" w:sz="0" w:space="0" w:color="auto"/>
                                            <w:bottom w:val="none" w:sz="0" w:space="0" w:color="auto"/>
                                            <w:right w:val="none" w:sz="0" w:space="0" w:color="auto"/>
                                          </w:divBdr>
                                        </w:div>
                                        <w:div w:id="1978105504">
                                          <w:marLeft w:val="0"/>
                                          <w:marRight w:val="0"/>
                                          <w:marTop w:val="0"/>
                                          <w:marBottom w:val="0"/>
                                          <w:divBdr>
                                            <w:top w:val="none" w:sz="0" w:space="0" w:color="auto"/>
                                            <w:left w:val="none" w:sz="0" w:space="0" w:color="auto"/>
                                            <w:bottom w:val="none" w:sz="0" w:space="0" w:color="auto"/>
                                            <w:right w:val="none" w:sz="0" w:space="0" w:color="auto"/>
                                          </w:divBdr>
                                          <w:divsChild>
                                            <w:div w:id="1851720083">
                                              <w:marLeft w:val="0"/>
                                              <w:marRight w:val="0"/>
                                              <w:marTop w:val="0"/>
                                              <w:marBottom w:val="0"/>
                                              <w:divBdr>
                                                <w:top w:val="none" w:sz="0" w:space="0" w:color="auto"/>
                                                <w:left w:val="none" w:sz="0" w:space="0" w:color="auto"/>
                                                <w:bottom w:val="none" w:sz="0" w:space="0" w:color="auto"/>
                                                <w:right w:val="none" w:sz="0" w:space="0" w:color="auto"/>
                                              </w:divBdr>
                                              <w:divsChild>
                                                <w:div w:id="121388022">
                                                  <w:marLeft w:val="0"/>
                                                  <w:marRight w:val="0"/>
                                                  <w:marTop w:val="0"/>
                                                  <w:marBottom w:val="0"/>
                                                  <w:divBdr>
                                                    <w:top w:val="none" w:sz="0" w:space="0" w:color="auto"/>
                                                    <w:left w:val="none" w:sz="0" w:space="0" w:color="auto"/>
                                                    <w:bottom w:val="none" w:sz="0" w:space="0" w:color="auto"/>
                                                    <w:right w:val="none" w:sz="0" w:space="0" w:color="auto"/>
                                                  </w:divBdr>
                                                  <w:divsChild>
                                                    <w:div w:id="21056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10272">
                                          <w:marLeft w:val="0"/>
                                          <w:marRight w:val="0"/>
                                          <w:marTop w:val="0"/>
                                          <w:marBottom w:val="0"/>
                                          <w:divBdr>
                                            <w:top w:val="none" w:sz="0" w:space="0" w:color="auto"/>
                                            <w:left w:val="none" w:sz="0" w:space="0" w:color="auto"/>
                                            <w:bottom w:val="none" w:sz="0" w:space="0" w:color="auto"/>
                                            <w:right w:val="none" w:sz="0" w:space="0" w:color="auto"/>
                                          </w:divBdr>
                                        </w:div>
                                        <w:div w:id="2090997452">
                                          <w:marLeft w:val="0"/>
                                          <w:marRight w:val="0"/>
                                          <w:marTop w:val="0"/>
                                          <w:marBottom w:val="0"/>
                                          <w:divBdr>
                                            <w:top w:val="none" w:sz="0" w:space="0" w:color="auto"/>
                                            <w:left w:val="none" w:sz="0" w:space="0" w:color="auto"/>
                                            <w:bottom w:val="none" w:sz="0" w:space="0" w:color="auto"/>
                                            <w:right w:val="none" w:sz="0" w:space="0" w:color="auto"/>
                                          </w:divBdr>
                                          <w:divsChild>
                                            <w:div w:id="118302235">
                                              <w:marLeft w:val="0"/>
                                              <w:marRight w:val="0"/>
                                              <w:marTop w:val="0"/>
                                              <w:marBottom w:val="0"/>
                                              <w:divBdr>
                                                <w:top w:val="none" w:sz="0" w:space="0" w:color="auto"/>
                                                <w:left w:val="none" w:sz="0" w:space="0" w:color="auto"/>
                                                <w:bottom w:val="none" w:sz="0" w:space="0" w:color="auto"/>
                                                <w:right w:val="none" w:sz="0" w:space="0" w:color="auto"/>
                                              </w:divBdr>
                                              <w:divsChild>
                                                <w:div w:id="1899122040">
                                                  <w:marLeft w:val="0"/>
                                                  <w:marRight w:val="0"/>
                                                  <w:marTop w:val="0"/>
                                                  <w:marBottom w:val="0"/>
                                                  <w:divBdr>
                                                    <w:top w:val="none" w:sz="0" w:space="0" w:color="auto"/>
                                                    <w:left w:val="none" w:sz="0" w:space="0" w:color="auto"/>
                                                    <w:bottom w:val="none" w:sz="0" w:space="0" w:color="auto"/>
                                                    <w:right w:val="none" w:sz="0" w:space="0" w:color="auto"/>
                                                  </w:divBdr>
                                                  <w:divsChild>
                                                    <w:div w:id="491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5247518">
      <w:bodyDiv w:val="1"/>
      <w:marLeft w:val="0"/>
      <w:marRight w:val="0"/>
      <w:marTop w:val="0"/>
      <w:marBottom w:val="0"/>
      <w:divBdr>
        <w:top w:val="none" w:sz="0" w:space="0" w:color="auto"/>
        <w:left w:val="none" w:sz="0" w:space="0" w:color="auto"/>
        <w:bottom w:val="none" w:sz="0" w:space="0" w:color="auto"/>
        <w:right w:val="none" w:sz="0" w:space="0" w:color="auto"/>
      </w:divBdr>
      <w:divsChild>
        <w:div w:id="715155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eshplaza.com/article/9088393/new-zealand-weather-impacts-south-canterbury-orchard-fruit-size-not-quantity/" TargetMode="External"/><Relationship Id="rId21" Type="http://schemas.openxmlformats.org/officeDocument/2006/relationships/hyperlink" Target="https://www.freshplaza.com/article/9086066/first-charter-ship-carrying-zespri-kiwifruit-sets-sail-for-china-and-japan/" TargetMode="External"/><Relationship Id="rId42" Type="http://schemas.openxmlformats.org/officeDocument/2006/relationships/hyperlink" Target="http://gain.fas.usda.gov/Recent%20GAIN%20Publications/Amendments%20to%20EAEU%20Food%20Safety%20Regulation%20Notified%20to%20WTO_Moscow_Russian%20Federation_3-25-2019.pdf" TargetMode="External"/><Relationship Id="rId47" Type="http://schemas.openxmlformats.org/officeDocument/2006/relationships/hyperlink" Target="https://www.hortidaily.com/article/9084647/patents-were-invented-for-a-reason/" TargetMode="External"/><Relationship Id="rId63" Type="http://schemas.openxmlformats.org/officeDocument/2006/relationships/image" Target="media/image14.png"/><Relationship Id="rId68"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nzte.govt.nz/events/cracking-europe-series-2019" TargetMode="External"/><Relationship Id="rId29" Type="http://schemas.openxmlformats.org/officeDocument/2006/relationships/image" Target="media/image10.png"/><Relationship Id="rId11" Type="http://schemas.openxmlformats.org/officeDocument/2006/relationships/image" Target="media/image4.emf"/><Relationship Id="rId24" Type="http://schemas.openxmlformats.org/officeDocument/2006/relationships/hyperlink" Target="https://www.freshplaza.com/article/9086680/new-zealand-world-first-robotic-apple-picker-could-help-labour-shortage/" TargetMode="External"/><Relationship Id="rId32" Type="http://schemas.openxmlformats.org/officeDocument/2006/relationships/hyperlink" Target="http://gain.fas.usda.gov/Recent%20GAIN%20Publications/El%20Salvador%20to%20use%20Single-Window%20import%20mechanism%20_San%20Salvador_El%20Salvador_2-27-2019.pdf" TargetMode="External"/><Relationship Id="rId37" Type="http://schemas.openxmlformats.org/officeDocument/2006/relationships/hyperlink" Target="http://gain.fas.usda.gov/Recent%20GAIN%20Publications/Food%20and%20Agricultural%20Import%20Regulations%20and%20Standards%20Report_Seoul_Korea%20-%20Republic%20of_3-22-2019.pdf" TargetMode="External"/><Relationship Id="rId40" Type="http://schemas.openxmlformats.org/officeDocument/2006/relationships/hyperlink" Target="http://gain.fas.usda.gov/Recent%20GAIN%20Publications/Food%20and%20Agricultural%20Import%20Regulations%20and%20Standards%20Report_Lima_Peru_12-17-2018.pdf" TargetMode="External"/><Relationship Id="rId45" Type="http://schemas.openxmlformats.org/officeDocument/2006/relationships/hyperlink" Target="https://www.freshplaza.com/article/9086712/uk-voters-critical-of-government-on-brexit-negotiations/" TargetMode="External"/><Relationship Id="rId53" Type="http://schemas.openxmlformats.org/officeDocument/2006/relationships/hyperlink" Target="https://www.bloomberg.com/news/videos/2019-03-22/bayer-s-blind-spot-on-monsanto-s-roundup-may-cost-billions-video" TargetMode="External"/><Relationship Id="rId58" Type="http://schemas.openxmlformats.org/officeDocument/2006/relationships/hyperlink" Target="https://www.floraldaily.com/article/9086279/us-efficacy-of-biochemical-biopesticides-that-may-be-used-in-organic-farming/" TargetMode="External"/><Relationship Id="rId66" Type="http://schemas.openxmlformats.org/officeDocument/2006/relationships/hyperlink" Target="https://www.hortidaily.com/article/9087269/doctors-prescribing-fruits-and-veg-could-save-the-us-100-billion-in-medical-costs/" TargetMode="External"/><Relationship Id="rId5" Type="http://schemas.openxmlformats.org/officeDocument/2006/relationships/footnotes" Target="footnotes.xml"/><Relationship Id="rId61" Type="http://schemas.openxmlformats.org/officeDocument/2006/relationships/image" Target="media/image13.jpeg"/><Relationship Id="rId19" Type="http://schemas.openxmlformats.org/officeDocument/2006/relationships/image" Target="media/image8.png"/><Relationship Id="rId14" Type="http://schemas.openxmlformats.org/officeDocument/2006/relationships/image" Target="media/image6.gif"/><Relationship Id="rId22" Type="http://schemas.openxmlformats.org/officeDocument/2006/relationships/hyperlink" Target="https://farmersweekly.co.nz/section/horticulture/view/zespri-china-sales-still-growing" TargetMode="External"/><Relationship Id="rId27" Type="http://schemas.openxmlformats.org/officeDocument/2006/relationships/image" Target="media/image9.png"/><Relationship Id="rId30" Type="http://schemas.openxmlformats.org/officeDocument/2006/relationships/hyperlink" Target="http://gain.fas.usda.gov/Recent%20GAIN%20Publications/Exporter%20Guide%202018_Santiago_Chile_3-15-2019.pdf" TargetMode="External"/><Relationship Id="rId35" Type="http://schemas.openxmlformats.org/officeDocument/2006/relationships/hyperlink" Target="http://gain.fas.usda.gov/Recent%20GAIN%20Publications/Food%20and%20Agricultural%20Import%20Regulations%20and%20Standards%20Report_Tel%20Aviv_Israel_12-18-2018.pdf" TargetMode="External"/><Relationship Id="rId43" Type="http://schemas.openxmlformats.org/officeDocument/2006/relationships/image" Target="media/image11.png"/><Relationship Id="rId48" Type="http://schemas.openxmlformats.org/officeDocument/2006/relationships/hyperlink" Target="https://www.floraldaily.com/article/9086084/new-intellectual-property-protection-for-new-varieties-in-the-us/" TargetMode="External"/><Relationship Id="rId56" Type="http://schemas.openxmlformats.org/officeDocument/2006/relationships/hyperlink" Target="https://www.producereport.com/article/stand-applications-still-open-asia-fruit-logistica" TargetMode="External"/><Relationship Id="rId64" Type="http://schemas.openxmlformats.org/officeDocument/2006/relationships/hyperlink" Target="https://www.freshplaza.com/article/9087735/reduce-blood-clotting-with-kiwifruit/" TargetMode="External"/><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yperlink" Target="http://www.nzctabusinessawards.co.nz/" TargetMode="External"/><Relationship Id="rId25" Type="http://schemas.openxmlformats.org/officeDocument/2006/relationships/hyperlink" Target="https://www.freshplaza.com/article/9088224/new-zealand-research-organization-and-yunnan-to-create-green-food-brand/" TargetMode="External"/><Relationship Id="rId33" Type="http://schemas.openxmlformats.org/officeDocument/2006/relationships/hyperlink" Target="http://gain.fas.usda.gov/Recent%20GAIN%20Publications/Food%20and%20Agricultural%20Import%20Regulations%20and%20Standards%20Report_Addis%20Ababa_Ethiopia_3-22-2019.pdf" TargetMode="External"/><Relationship Id="rId38" Type="http://schemas.openxmlformats.org/officeDocument/2006/relationships/hyperlink" Target="http://gain.fas.usda.gov/Recent%20GAIN%20Publications/Food%20and%20Agricultural%20Import%20Regulations%20and%20Standards%20Report_The%20Hague_Netherlands_3-21-2019.pdf" TargetMode="External"/><Relationship Id="rId46" Type="http://schemas.openxmlformats.org/officeDocument/2006/relationships/hyperlink" Target="https://www.hortidaily.com/article/9086109/end-the-legal-chaos-at-the-european-patent-office/" TargetMode="External"/><Relationship Id="rId59" Type="http://schemas.openxmlformats.org/officeDocument/2006/relationships/hyperlink" Target="https://agfstorage.blob.core.windows.net/misc/FP_com/2019/03/26/Vegean19.pdf" TargetMode="External"/><Relationship Id="rId67" Type="http://schemas.openxmlformats.org/officeDocument/2006/relationships/hyperlink" Target="mailto:info@pmac.co.nz" TargetMode="External"/><Relationship Id="rId20" Type="http://schemas.openxmlformats.org/officeDocument/2006/relationships/hyperlink" Target="http://www.fruitnet.com/asiafruit/article/178280/eastpack-grows-net-profit" TargetMode="External"/><Relationship Id="rId41" Type="http://schemas.openxmlformats.org/officeDocument/2006/relationships/hyperlink" Target="http://gain.fas.usda.gov/Recent%20GAIN%20Publications/Food%20and%20Agricultural%20Import%20Regulations%20and%20Standards%20Report_Warsaw_Poland_3-19-2019.pdf" TargetMode="External"/><Relationship Id="rId54" Type="http://schemas.openxmlformats.org/officeDocument/2006/relationships/hyperlink" Target="https://www.hortidaily.com/article/9085802/bayer-s-blind-spot-on-monsanto-s-roundup-may-cost-billions/" TargetMode="External"/><Relationship Id="rId62" Type="http://schemas.openxmlformats.org/officeDocument/2006/relationships/hyperlink" Target="https://www.freshplaza.com/article/9087306/china-s-soaring-demand-for-fruit-to-benefit-foreign-growers/"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inkedin.com/pulse/new-privacy-law-mandatory-breach-reporting-what-does-mean-moyes/" TargetMode="External"/><Relationship Id="rId23" Type="http://schemas.openxmlformats.org/officeDocument/2006/relationships/hyperlink" Target="http://www.fruitnet.com/eurofruit/article/178267/tg-in-apple-robot-first" TargetMode="External"/><Relationship Id="rId28" Type="http://schemas.openxmlformats.org/officeDocument/2006/relationships/hyperlink" Target="https://www.freshplaza.com/article/9087873/novel-plant-architectures-and-canopy-management-techniques-bear-fruit/" TargetMode="External"/><Relationship Id="rId36" Type="http://schemas.openxmlformats.org/officeDocument/2006/relationships/hyperlink" Target="http://gain.fas.usda.gov/Recent%20GAIN%20Publications/Japan%20220th%20Food%20Safety%20Group_Tokyo_Japan_3-15-2019.pdf" TargetMode="External"/><Relationship Id="rId49" Type="http://schemas.openxmlformats.org/officeDocument/2006/relationships/hyperlink" Target="https://www.hortidaily.com/article/9085241/mrl-detections-report-in-the-eu-stresses-importance-of-pest-control/" TargetMode="External"/><Relationship Id="rId57" Type="http://schemas.openxmlformats.org/officeDocument/2006/relationships/hyperlink" Target="https://articles.extension.org/pages/29380/biopesticides-for-plant-disease-management-in-organic-farming" TargetMode="External"/><Relationship Id="rId10" Type="http://schemas.openxmlformats.org/officeDocument/2006/relationships/hyperlink" Target="mailto:Plant.exports@mpi.govt.nz" TargetMode="External"/><Relationship Id="rId31" Type="http://schemas.openxmlformats.org/officeDocument/2006/relationships/hyperlink" Target="http://gain.fas.usda.gov/Recent%20GAIN%20Publications/Food%20and%20Agricultural%20Import%20Regulations%20and%20Standards%20Report_Beijing_China%20-%20Peoples%20Republic%20of_2-26-2019.pdf" TargetMode="External"/><Relationship Id="rId44" Type="http://schemas.openxmlformats.org/officeDocument/2006/relationships/hyperlink" Target="http://europa.eu/rapid/press-release_IP-19-1813_en.htm" TargetMode="External"/><Relationship Id="rId52" Type="http://schemas.openxmlformats.org/officeDocument/2006/relationships/hyperlink" Target="https://www.hortidaily.com/article/9085710/uber-freight-launches-in-europe/" TargetMode="External"/><Relationship Id="rId60" Type="http://schemas.openxmlformats.org/officeDocument/2006/relationships/hyperlink" Target="https://www.hortidaily.com/article/9087277/us-2018-vegetables-summary/" TargetMode="External"/><Relationship Id="rId65" Type="http://schemas.openxmlformats.org/officeDocument/2006/relationships/hyperlink" Target="https://www.freshplaza.com/article/9085819/fruit-and-vegetables-boost-well-being/" TargetMode="External"/><Relationship Id="rId4" Type="http://schemas.openxmlformats.org/officeDocument/2006/relationships/webSettings" Target="webSettings.xml"/><Relationship Id="rId9" Type="http://schemas.openxmlformats.org/officeDocument/2006/relationships/hyperlink" Target="https://www.mpi.govt.nz/news-and-resources/media-releases/public-asked-to-help-with-beetle-surveillance/" TargetMode="Externa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gain.fas.usda.gov/Recent%20GAIN%20Publications/Food%20and%20Agricultural%20Import%20Regulations%20and%20Standards%20Report_Islamabad_Pakistan_3-21-2019.pdf" TargetMode="External"/><Relationship Id="rId34" Type="http://schemas.openxmlformats.org/officeDocument/2006/relationships/hyperlink" Target="http://gain.fas.usda.gov/Recent%20GAIN%20Publications/Food%20and%20Agricultural%20Import%20Regulations%20and%20Standards%20Report_Tel%20Aviv_Israel_12-17-2018.pdf" TargetMode="External"/><Relationship Id="rId50" Type="http://schemas.openxmlformats.org/officeDocument/2006/relationships/hyperlink" Target="http://www.fruitnet.com/eurofruit/article/178261/italy-joins-belt-and-road-initiative" TargetMode="External"/><Relationship Id="rId55" Type="http://schemas.openxmlformats.org/officeDocument/2006/relationships/hyperlink" Target="https://www.asiafruitlogistica.com/en/Exhibitors/Applic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Pages>
  <Words>7807</Words>
  <Characters>44505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26</cp:revision>
  <cp:lastPrinted>2019-04-01T00:58:00Z</cp:lastPrinted>
  <dcterms:created xsi:type="dcterms:W3CDTF">2019-03-28T21:29:00Z</dcterms:created>
  <dcterms:modified xsi:type="dcterms:W3CDTF">2019-04-01T01:59:00Z</dcterms:modified>
</cp:coreProperties>
</file>