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935C06" w:rsidRDefault="004F1767" w:rsidP="00935C06">
      <w:pPr>
        <w:tabs>
          <w:tab w:val="left" w:pos="5387"/>
        </w:tabs>
        <w:spacing w:after="0" w:line="300" w:lineRule="auto"/>
        <w:jc w:val="right"/>
        <w:rPr>
          <w:rFonts w:ascii="Tahoma" w:hAnsi="Tahoma" w:cs="Tahoma"/>
          <w:b/>
          <w:sz w:val="20"/>
          <w:szCs w:val="20"/>
        </w:rPr>
      </w:pPr>
      <w:r w:rsidRPr="00935C06">
        <w:rPr>
          <w:rFonts w:ascii="Tahoma" w:hAnsi="Tahoma" w:cs="Tahoma"/>
          <w:noProof/>
          <w:sz w:val="20"/>
          <w:szCs w:val="20"/>
          <w:lang w:eastAsia="en-NZ"/>
        </w:rPr>
        <w:drawing>
          <wp:inline distT="0" distB="0" distL="0" distR="0" wp14:anchorId="5A0BA4D7" wp14:editId="0BBFC33F">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EA715E" w:rsidRDefault="004F1767" w:rsidP="00935C06">
      <w:pPr>
        <w:spacing w:after="0" w:line="300" w:lineRule="auto"/>
        <w:jc w:val="center"/>
        <w:rPr>
          <w:rFonts w:ascii="Tahoma" w:hAnsi="Tahoma" w:cs="Tahoma"/>
          <w:b/>
          <w:sz w:val="24"/>
          <w:szCs w:val="24"/>
        </w:rPr>
      </w:pPr>
      <w:r w:rsidRPr="00EA715E">
        <w:rPr>
          <w:rFonts w:ascii="Tahoma" w:hAnsi="Tahoma" w:cs="Tahoma"/>
          <w:b/>
          <w:sz w:val="24"/>
          <w:szCs w:val="24"/>
        </w:rPr>
        <w:t xml:space="preserve">PMAC weekly update </w:t>
      </w:r>
      <w:r w:rsidR="00EA715E">
        <w:rPr>
          <w:rFonts w:ascii="Tahoma" w:hAnsi="Tahoma" w:cs="Tahoma"/>
          <w:b/>
          <w:sz w:val="24"/>
          <w:szCs w:val="24"/>
        </w:rPr>
        <w:t>17</w:t>
      </w:r>
      <w:r w:rsidR="00EA715E" w:rsidRPr="00EA715E">
        <w:rPr>
          <w:rFonts w:ascii="Tahoma" w:hAnsi="Tahoma" w:cs="Tahoma"/>
          <w:b/>
          <w:sz w:val="24"/>
          <w:szCs w:val="24"/>
          <w:vertAlign w:val="superscript"/>
        </w:rPr>
        <w:t>th</w:t>
      </w:r>
      <w:r w:rsidR="00EA715E">
        <w:rPr>
          <w:rFonts w:ascii="Tahoma" w:hAnsi="Tahoma" w:cs="Tahoma"/>
          <w:b/>
          <w:sz w:val="24"/>
          <w:szCs w:val="24"/>
        </w:rPr>
        <w:t xml:space="preserve"> to 21</w:t>
      </w:r>
      <w:r w:rsidR="00EA715E" w:rsidRPr="00EA715E">
        <w:rPr>
          <w:rFonts w:ascii="Tahoma" w:hAnsi="Tahoma" w:cs="Tahoma"/>
          <w:b/>
          <w:sz w:val="24"/>
          <w:szCs w:val="24"/>
          <w:vertAlign w:val="superscript"/>
        </w:rPr>
        <w:t>st</w:t>
      </w:r>
      <w:r w:rsidR="00EA715E">
        <w:rPr>
          <w:rFonts w:ascii="Tahoma" w:hAnsi="Tahoma" w:cs="Tahoma"/>
          <w:b/>
          <w:sz w:val="24"/>
          <w:szCs w:val="24"/>
        </w:rPr>
        <w:t xml:space="preserve"> December 2018 </w:t>
      </w:r>
    </w:p>
    <w:p w:rsidR="004F1767" w:rsidRPr="00935C06" w:rsidRDefault="004F1767" w:rsidP="00935C06">
      <w:pPr>
        <w:spacing w:after="0" w:line="300" w:lineRule="auto"/>
        <w:jc w:val="center"/>
        <w:rPr>
          <w:rFonts w:ascii="Tahoma" w:hAnsi="Tahoma" w:cs="Tahoma"/>
          <w:b/>
          <w:sz w:val="20"/>
          <w:szCs w:val="20"/>
        </w:rPr>
      </w:pPr>
    </w:p>
    <w:p w:rsidR="004F1767" w:rsidRPr="00935C06" w:rsidRDefault="004F1767" w:rsidP="00AA6658">
      <w:pPr>
        <w:pStyle w:val="ListParagraph"/>
        <w:numPr>
          <w:ilvl w:val="0"/>
          <w:numId w:val="1"/>
        </w:numPr>
        <w:spacing w:after="0" w:line="300" w:lineRule="auto"/>
        <w:ind w:left="284" w:hanging="284"/>
        <w:rPr>
          <w:rFonts w:ascii="Tahoma" w:hAnsi="Tahoma" w:cs="Tahoma"/>
          <w:b/>
          <w:sz w:val="20"/>
          <w:szCs w:val="20"/>
        </w:rPr>
      </w:pPr>
      <w:r w:rsidRPr="00935C06">
        <w:rPr>
          <w:rFonts w:ascii="Tahoma" w:hAnsi="Tahoma" w:cs="Tahoma"/>
          <w:b/>
          <w:sz w:val="20"/>
          <w:szCs w:val="20"/>
        </w:rPr>
        <w:t>Government agencies</w:t>
      </w:r>
      <w:r w:rsidRPr="00935C06">
        <w:rPr>
          <w:rFonts w:ascii="Tahoma" w:hAnsi="Tahoma" w:cs="Tahoma"/>
          <w:sz w:val="20"/>
          <w:szCs w:val="20"/>
        </w:rPr>
        <w:t xml:space="preserve">: </w:t>
      </w:r>
      <w:r w:rsidR="00EA715E" w:rsidRPr="00EA715E">
        <w:rPr>
          <w:rFonts w:ascii="Tahoma" w:hAnsi="Tahoma" w:cs="Tahoma"/>
          <w:sz w:val="20"/>
          <w:szCs w:val="20"/>
        </w:rPr>
        <w:t xml:space="preserve">Assistance from MPI over the </w:t>
      </w:r>
      <w:r w:rsidR="00EA715E">
        <w:rPr>
          <w:rFonts w:ascii="Tahoma" w:hAnsi="Tahoma" w:cs="Tahoma"/>
          <w:sz w:val="20"/>
          <w:szCs w:val="20"/>
        </w:rPr>
        <w:t>Xmas break;</w:t>
      </w:r>
      <w:r w:rsidR="00EA715E" w:rsidRPr="00EA715E">
        <w:t xml:space="preserve"> </w:t>
      </w:r>
      <w:r w:rsidR="00EA715E" w:rsidRPr="00EA715E">
        <w:rPr>
          <w:rFonts w:ascii="Tahoma" w:hAnsi="Tahoma" w:cs="Tahoma"/>
          <w:sz w:val="20"/>
          <w:szCs w:val="20"/>
        </w:rPr>
        <w:t>Access to Myanmar</w:t>
      </w:r>
      <w:r w:rsidR="00EA715E">
        <w:rPr>
          <w:rFonts w:ascii="Tahoma" w:hAnsi="Tahoma" w:cs="Tahoma"/>
          <w:sz w:val="20"/>
          <w:szCs w:val="20"/>
        </w:rPr>
        <w:t>;</w:t>
      </w:r>
      <w:r w:rsidR="00EA715E" w:rsidRPr="00EA715E">
        <w:t xml:space="preserve"> </w:t>
      </w:r>
      <w:r w:rsidR="00EA715E" w:rsidRPr="00EA715E">
        <w:rPr>
          <w:rFonts w:ascii="Tahoma" w:hAnsi="Tahoma" w:cs="Tahoma"/>
          <w:sz w:val="20"/>
          <w:szCs w:val="20"/>
        </w:rPr>
        <w:t>ICPR changes</w:t>
      </w:r>
      <w:r w:rsidR="00EA715E">
        <w:rPr>
          <w:rFonts w:ascii="Tahoma" w:hAnsi="Tahoma" w:cs="Tahoma"/>
          <w:sz w:val="20"/>
          <w:szCs w:val="20"/>
        </w:rPr>
        <w:t xml:space="preserve">; </w:t>
      </w:r>
      <w:r w:rsidR="00EA715E" w:rsidRPr="00EA715E">
        <w:rPr>
          <w:rFonts w:ascii="Tahoma" w:hAnsi="Tahoma" w:cs="Tahoma"/>
          <w:sz w:val="20"/>
          <w:szCs w:val="20"/>
        </w:rPr>
        <w:t>Updated requirements for food exports to Canada</w:t>
      </w:r>
      <w:r w:rsidR="00EA715E">
        <w:rPr>
          <w:rFonts w:ascii="Tahoma" w:hAnsi="Tahoma" w:cs="Tahoma"/>
          <w:sz w:val="20"/>
          <w:szCs w:val="20"/>
        </w:rPr>
        <w:t xml:space="preserve">; </w:t>
      </w:r>
      <w:r w:rsidR="00EA715E" w:rsidRPr="00EA715E">
        <w:rPr>
          <w:rFonts w:ascii="Tahoma" w:hAnsi="Tahoma" w:cs="Tahoma"/>
          <w:sz w:val="20"/>
          <w:szCs w:val="20"/>
        </w:rPr>
        <w:t>MPI acknowledges SSC report into staff misconduct</w:t>
      </w:r>
      <w:r w:rsidR="00EA715E">
        <w:rPr>
          <w:rFonts w:ascii="Tahoma" w:hAnsi="Tahoma" w:cs="Tahoma"/>
          <w:sz w:val="20"/>
          <w:szCs w:val="20"/>
        </w:rPr>
        <w:t xml:space="preserve">; </w:t>
      </w:r>
      <w:r w:rsidR="00EA715E" w:rsidRPr="00EA715E">
        <w:rPr>
          <w:rFonts w:ascii="Tahoma" w:hAnsi="Tahoma" w:cs="Tahoma"/>
          <w:sz w:val="20"/>
          <w:szCs w:val="20"/>
        </w:rPr>
        <w:t>Special traps set in Tauranga as part of brown marmorated stink bug surveillance</w:t>
      </w:r>
      <w:r w:rsidR="00EA715E">
        <w:rPr>
          <w:rFonts w:ascii="Tahoma" w:hAnsi="Tahoma" w:cs="Tahoma"/>
          <w:sz w:val="20"/>
          <w:szCs w:val="20"/>
        </w:rPr>
        <w:t xml:space="preserve">; </w:t>
      </w:r>
      <w:r w:rsidR="00EA715E" w:rsidRPr="00EA715E">
        <w:rPr>
          <w:rFonts w:ascii="Tahoma" w:hAnsi="Tahoma" w:cs="Tahoma"/>
          <w:sz w:val="20"/>
          <w:szCs w:val="20"/>
        </w:rPr>
        <w:t>Biosecurity New Zealand and DOC warn of myrtle rust risk this summer</w:t>
      </w:r>
      <w:r w:rsidR="00EA715E">
        <w:rPr>
          <w:rFonts w:ascii="Tahoma" w:hAnsi="Tahoma" w:cs="Tahoma"/>
          <w:sz w:val="20"/>
          <w:szCs w:val="20"/>
        </w:rPr>
        <w:t xml:space="preserve">; </w:t>
      </w:r>
      <w:r w:rsidRPr="00935C06">
        <w:rPr>
          <w:rFonts w:ascii="Tahoma" w:hAnsi="Tahoma" w:cs="Tahoma"/>
          <w:sz w:val="20"/>
          <w:szCs w:val="20"/>
        </w:rPr>
        <w:t xml:space="preserve"> WTO Notifications</w:t>
      </w:r>
    </w:p>
    <w:p w:rsidR="004F1767" w:rsidRPr="00935C06" w:rsidRDefault="004F1767" w:rsidP="00AA6658">
      <w:pPr>
        <w:pStyle w:val="Heading1"/>
        <w:spacing w:before="0" w:beforeAutospacing="0" w:after="0" w:afterAutospacing="0" w:line="300" w:lineRule="auto"/>
        <w:ind w:left="284" w:hanging="284"/>
        <w:rPr>
          <w:rFonts w:ascii="Tahoma" w:hAnsi="Tahoma" w:cs="Tahoma"/>
          <w:sz w:val="20"/>
          <w:szCs w:val="20"/>
        </w:rPr>
      </w:pPr>
    </w:p>
    <w:p w:rsidR="004F1767" w:rsidRPr="00AA6658" w:rsidRDefault="004F1767" w:rsidP="00AA6658">
      <w:pPr>
        <w:pStyle w:val="ListParagraph"/>
        <w:numPr>
          <w:ilvl w:val="0"/>
          <w:numId w:val="1"/>
        </w:numPr>
        <w:spacing w:after="0" w:line="300" w:lineRule="auto"/>
        <w:ind w:left="284" w:hanging="284"/>
        <w:rPr>
          <w:rFonts w:ascii="Tahoma" w:eastAsia="Times New Roman" w:hAnsi="Tahoma" w:cs="Tahoma"/>
          <w:b/>
          <w:sz w:val="20"/>
          <w:szCs w:val="20"/>
        </w:rPr>
      </w:pPr>
      <w:r w:rsidRPr="00EA715E">
        <w:rPr>
          <w:rFonts w:ascii="Tahoma" w:hAnsi="Tahoma" w:cs="Tahoma"/>
          <w:b/>
          <w:sz w:val="20"/>
          <w:szCs w:val="20"/>
        </w:rPr>
        <w:t xml:space="preserve">New Zealand News: </w:t>
      </w:r>
      <w:r w:rsidRPr="00EA715E">
        <w:rPr>
          <w:rStyle w:val="kop"/>
          <w:rFonts w:ascii="Tahoma" w:hAnsi="Tahoma" w:cs="Tahoma"/>
          <w:sz w:val="20"/>
          <w:szCs w:val="20"/>
        </w:rPr>
        <w:t xml:space="preserve"> </w:t>
      </w:r>
      <w:r w:rsidR="00EA715E" w:rsidRPr="00EA715E">
        <w:rPr>
          <w:rFonts w:ascii="Tahoma" w:hAnsi="Tahoma" w:cs="Tahoma"/>
          <w:sz w:val="20"/>
          <w:szCs w:val="20"/>
        </w:rPr>
        <w:t>Why aren’t there more robots in New Zealand?</w:t>
      </w:r>
      <w:r w:rsidR="00EA715E">
        <w:rPr>
          <w:rFonts w:ascii="Tahoma" w:hAnsi="Tahoma" w:cs="Tahoma"/>
          <w:sz w:val="20"/>
          <w:szCs w:val="20"/>
        </w:rPr>
        <w:t xml:space="preserve">; </w:t>
      </w:r>
      <w:r w:rsidR="00EA715E" w:rsidRPr="00EA715E">
        <w:rPr>
          <w:rFonts w:ascii="Tahoma" w:hAnsi="Tahoma" w:cs="Tahoma"/>
          <w:sz w:val="20"/>
          <w:szCs w:val="20"/>
        </w:rPr>
        <w:t>How to prepare your New Zealand business for Brexit</w:t>
      </w:r>
      <w:r w:rsidR="00EA715E">
        <w:rPr>
          <w:rFonts w:ascii="Tahoma" w:hAnsi="Tahoma" w:cs="Tahoma"/>
          <w:sz w:val="20"/>
          <w:szCs w:val="20"/>
        </w:rPr>
        <w:t xml:space="preserve">; </w:t>
      </w:r>
      <w:proofErr w:type="spellStart"/>
      <w:r w:rsidR="00AA6658" w:rsidRPr="00AA6658">
        <w:rPr>
          <w:rFonts w:ascii="Tahoma" w:hAnsi="Tahoma" w:cs="Tahoma"/>
          <w:sz w:val="20"/>
          <w:szCs w:val="20"/>
        </w:rPr>
        <w:t>Netlogix</w:t>
      </w:r>
      <w:proofErr w:type="spellEnd"/>
      <w:r w:rsidR="00AA6658" w:rsidRPr="00AA6658">
        <w:rPr>
          <w:rFonts w:ascii="Tahoma" w:hAnsi="Tahoma" w:cs="Tahoma"/>
          <w:sz w:val="20"/>
          <w:szCs w:val="20"/>
        </w:rPr>
        <w:t xml:space="preserve"> and Oji Fibre Solutions Launch Large Scale Shipping Solution</w:t>
      </w:r>
      <w:r w:rsidR="00AA6658">
        <w:rPr>
          <w:rFonts w:ascii="Tahoma" w:hAnsi="Tahoma" w:cs="Tahoma"/>
          <w:sz w:val="20"/>
          <w:szCs w:val="20"/>
        </w:rPr>
        <w:t xml:space="preserve">; </w:t>
      </w:r>
      <w:r w:rsidR="00AA6658" w:rsidRPr="00AA6658">
        <w:rPr>
          <w:rFonts w:ascii="Tahoma" w:hAnsi="Tahoma" w:cs="Tahoma"/>
          <w:sz w:val="20"/>
          <w:szCs w:val="20"/>
        </w:rPr>
        <w:t>Do you want free market research?</w:t>
      </w:r>
      <w:r w:rsidR="00AA6658">
        <w:rPr>
          <w:rFonts w:ascii="Tahoma" w:hAnsi="Tahoma" w:cs="Tahoma"/>
          <w:sz w:val="20"/>
          <w:szCs w:val="20"/>
        </w:rPr>
        <w:t xml:space="preserve">; </w:t>
      </w:r>
      <w:r w:rsidR="00AA6658" w:rsidRPr="00AA6658">
        <w:rPr>
          <w:rFonts w:ascii="Tahoma" w:hAnsi="Tahoma" w:cs="Tahoma"/>
          <w:sz w:val="20"/>
          <w:szCs w:val="20"/>
        </w:rPr>
        <w:t>Proposed temporary visa changes welcomed by horticulture</w:t>
      </w:r>
      <w:r w:rsidR="00AA6658">
        <w:rPr>
          <w:rFonts w:ascii="Tahoma" w:hAnsi="Tahoma" w:cs="Tahoma"/>
          <w:sz w:val="20"/>
          <w:szCs w:val="20"/>
        </w:rPr>
        <w:t xml:space="preserve">; </w:t>
      </w:r>
      <w:r w:rsidR="00AA6658" w:rsidRPr="00AA6658">
        <w:rPr>
          <w:rFonts w:ascii="Tahoma" w:hAnsi="Tahoma" w:cs="Tahoma"/>
          <w:sz w:val="20"/>
          <w:szCs w:val="20"/>
        </w:rPr>
        <w:t>Zespri sues for $70m over trademark breach in China</w:t>
      </w:r>
      <w:r w:rsidR="00AA6658">
        <w:rPr>
          <w:rFonts w:ascii="Tahoma" w:hAnsi="Tahoma" w:cs="Tahoma"/>
          <w:sz w:val="20"/>
          <w:szCs w:val="20"/>
        </w:rPr>
        <w:t xml:space="preserve">; </w:t>
      </w:r>
      <w:r w:rsidR="00AA6658" w:rsidRPr="00AA6658">
        <w:rPr>
          <w:rFonts w:ascii="Tahoma" w:hAnsi="Tahoma" w:cs="Tahoma"/>
          <w:sz w:val="20"/>
          <w:szCs w:val="20"/>
        </w:rPr>
        <w:t>T&amp;G Global profit dented by cheaper tomatoes &amp; small grape harvest</w:t>
      </w:r>
      <w:r w:rsidR="00AA6658">
        <w:rPr>
          <w:rFonts w:ascii="Tahoma" w:hAnsi="Tahoma" w:cs="Tahoma"/>
          <w:sz w:val="20"/>
          <w:szCs w:val="20"/>
        </w:rPr>
        <w:t xml:space="preserve">; </w:t>
      </w:r>
      <w:r w:rsidR="00AA6658" w:rsidRPr="00AA6658">
        <w:rPr>
          <w:rFonts w:ascii="Tahoma" w:hAnsi="Tahoma" w:cs="Tahoma"/>
          <w:sz w:val="20"/>
          <w:szCs w:val="20"/>
        </w:rPr>
        <w:t>Cherry prices to go up after unseasonable rain New Zealand</w:t>
      </w:r>
      <w:r w:rsidR="00AA6658">
        <w:rPr>
          <w:rFonts w:ascii="Tahoma" w:hAnsi="Tahoma" w:cs="Tahoma"/>
          <w:sz w:val="20"/>
          <w:szCs w:val="20"/>
        </w:rPr>
        <w:t xml:space="preserve">; </w:t>
      </w:r>
      <w:r w:rsidR="00AA6658" w:rsidRPr="00AA6658">
        <w:rPr>
          <w:rFonts w:ascii="Tahoma" w:hAnsi="Tahoma" w:cs="Tahoma"/>
          <w:sz w:val="20"/>
          <w:szCs w:val="20"/>
        </w:rPr>
        <w:t>New Zealand suspected 'slave boss' arrested</w:t>
      </w:r>
      <w:r w:rsidR="00AA6658">
        <w:rPr>
          <w:rFonts w:ascii="Tahoma" w:hAnsi="Tahoma" w:cs="Tahoma"/>
          <w:sz w:val="20"/>
          <w:szCs w:val="20"/>
        </w:rPr>
        <w:t xml:space="preserve">; </w:t>
      </w:r>
      <w:proofErr w:type="spellStart"/>
      <w:r w:rsidR="00AA6658" w:rsidRPr="00AA6658">
        <w:rPr>
          <w:rFonts w:ascii="Tahoma" w:hAnsi="Tahoma" w:cs="Tahoma"/>
          <w:sz w:val="20"/>
          <w:szCs w:val="20"/>
        </w:rPr>
        <w:t>Ngāti</w:t>
      </w:r>
      <w:proofErr w:type="spellEnd"/>
      <w:r w:rsidR="00AA6658" w:rsidRPr="00AA6658">
        <w:rPr>
          <w:rFonts w:ascii="Tahoma" w:hAnsi="Tahoma" w:cs="Tahoma"/>
          <w:sz w:val="20"/>
          <w:szCs w:val="20"/>
        </w:rPr>
        <w:t xml:space="preserve"> Hine people invest in kiwifruit orchards</w:t>
      </w:r>
      <w:r w:rsidR="00AA6658">
        <w:rPr>
          <w:rFonts w:ascii="Tahoma" w:hAnsi="Tahoma" w:cs="Tahoma"/>
          <w:sz w:val="20"/>
          <w:szCs w:val="20"/>
        </w:rPr>
        <w:t xml:space="preserve">; </w:t>
      </w:r>
      <w:r w:rsidR="00AA6658" w:rsidRPr="00AA6658">
        <w:rPr>
          <w:rFonts w:ascii="Tahoma" w:hAnsi="Tahoma" w:cs="Tahoma"/>
          <w:sz w:val="20"/>
          <w:szCs w:val="20"/>
        </w:rPr>
        <w:t>Still fighting to keep stink bugs off Australian shores</w:t>
      </w:r>
    </w:p>
    <w:p w:rsidR="00AA6658" w:rsidRPr="00EA715E" w:rsidRDefault="00AA6658" w:rsidP="00AA6658">
      <w:pPr>
        <w:pStyle w:val="ListParagraph"/>
        <w:spacing w:after="0" w:line="300" w:lineRule="auto"/>
        <w:ind w:left="284" w:hanging="284"/>
        <w:rPr>
          <w:rFonts w:ascii="Tahoma" w:eastAsia="Times New Roman" w:hAnsi="Tahoma" w:cs="Tahoma"/>
          <w:b/>
          <w:sz w:val="20"/>
          <w:szCs w:val="20"/>
        </w:rPr>
      </w:pPr>
    </w:p>
    <w:p w:rsidR="004F1767" w:rsidRDefault="004F1767" w:rsidP="00AA6658">
      <w:pPr>
        <w:pStyle w:val="ListParagraph"/>
        <w:numPr>
          <w:ilvl w:val="0"/>
          <w:numId w:val="1"/>
        </w:numPr>
        <w:tabs>
          <w:tab w:val="num" w:pos="1260"/>
          <w:tab w:val="num" w:pos="1980"/>
        </w:tabs>
        <w:spacing w:after="0" w:line="300" w:lineRule="auto"/>
        <w:ind w:left="284" w:hanging="284"/>
        <w:outlineLvl w:val="0"/>
        <w:rPr>
          <w:rFonts w:ascii="Tahoma" w:hAnsi="Tahoma" w:cs="Tahoma"/>
          <w:sz w:val="20"/>
          <w:szCs w:val="20"/>
        </w:rPr>
      </w:pPr>
      <w:r w:rsidRPr="00AA6658">
        <w:rPr>
          <w:rFonts w:ascii="Tahoma" w:hAnsi="Tahoma" w:cs="Tahoma"/>
          <w:b/>
          <w:sz w:val="20"/>
          <w:szCs w:val="20"/>
        </w:rPr>
        <w:t xml:space="preserve">International news: </w:t>
      </w:r>
      <w:r w:rsidRPr="00AA6658">
        <w:rPr>
          <w:rFonts w:ascii="Tahoma" w:hAnsi="Tahoma" w:cs="Tahoma"/>
          <w:sz w:val="20"/>
          <w:szCs w:val="20"/>
        </w:rPr>
        <w:t xml:space="preserve">GAIN reports; </w:t>
      </w:r>
      <w:r w:rsidR="00AA6658" w:rsidRPr="00AA6658">
        <w:rPr>
          <w:rFonts w:ascii="Tahoma" w:hAnsi="Tahoma" w:cs="Tahoma"/>
          <w:sz w:val="20"/>
          <w:szCs w:val="20"/>
        </w:rPr>
        <w:t>USDA Releases 2017 PDP Report</w:t>
      </w:r>
      <w:r w:rsidR="00AA6658">
        <w:rPr>
          <w:rFonts w:ascii="Tahoma" w:hAnsi="Tahoma" w:cs="Tahoma"/>
          <w:sz w:val="20"/>
          <w:szCs w:val="20"/>
        </w:rPr>
        <w:t xml:space="preserve">; </w:t>
      </w:r>
      <w:r w:rsidR="00AA6658" w:rsidRPr="00AA6658">
        <w:rPr>
          <w:rFonts w:ascii="Tahoma" w:hAnsi="Tahoma" w:cs="Tahoma"/>
          <w:sz w:val="20"/>
          <w:szCs w:val="20"/>
        </w:rPr>
        <w:t>US apple exports decreased by 19%</w:t>
      </w:r>
      <w:r w:rsidR="00AA6658">
        <w:rPr>
          <w:rFonts w:ascii="Tahoma" w:hAnsi="Tahoma" w:cs="Tahoma"/>
          <w:sz w:val="20"/>
          <w:szCs w:val="20"/>
        </w:rPr>
        <w:t xml:space="preserve">; </w:t>
      </w:r>
      <w:r w:rsidR="00AA6658" w:rsidRPr="00AA6658">
        <w:rPr>
          <w:rFonts w:ascii="Tahoma" w:hAnsi="Tahoma" w:cs="Tahoma"/>
          <w:sz w:val="20"/>
          <w:szCs w:val="20"/>
        </w:rPr>
        <w:t>European promotions of fresh fruit and vegetables</w:t>
      </w:r>
      <w:r w:rsidR="00AA6658">
        <w:rPr>
          <w:rFonts w:ascii="Tahoma" w:hAnsi="Tahoma" w:cs="Tahoma"/>
          <w:sz w:val="20"/>
          <w:szCs w:val="20"/>
        </w:rPr>
        <w:t xml:space="preserve">; </w:t>
      </w:r>
      <w:r w:rsidR="00AA6658" w:rsidRPr="00AA6658">
        <w:rPr>
          <w:rFonts w:ascii="Tahoma" w:hAnsi="Tahoma" w:cs="Tahoma"/>
          <w:sz w:val="20"/>
          <w:szCs w:val="20"/>
        </w:rPr>
        <w:t>Farm identified as source of romaine lettuce E. coli O157:H7 outbreak</w:t>
      </w:r>
      <w:r w:rsidR="00AA6658">
        <w:rPr>
          <w:rFonts w:ascii="Tahoma" w:hAnsi="Tahoma" w:cs="Tahoma"/>
          <w:sz w:val="20"/>
          <w:szCs w:val="20"/>
        </w:rPr>
        <w:t xml:space="preserve">; </w:t>
      </w:r>
      <w:r w:rsidR="00AA6658" w:rsidRPr="00AA6658">
        <w:rPr>
          <w:rFonts w:ascii="Tahoma" w:hAnsi="Tahoma" w:cs="Tahoma"/>
          <w:sz w:val="20"/>
          <w:szCs w:val="20"/>
        </w:rPr>
        <w:t>Green leafy vegetables may prevent ‘fatty liver’</w:t>
      </w:r>
    </w:p>
    <w:p w:rsidR="007C0209" w:rsidRDefault="007C0209" w:rsidP="007C0209">
      <w:pPr>
        <w:tabs>
          <w:tab w:val="num" w:pos="1260"/>
          <w:tab w:val="num" w:pos="1980"/>
        </w:tabs>
        <w:spacing w:after="0" w:line="300" w:lineRule="auto"/>
        <w:outlineLvl w:val="0"/>
        <w:rPr>
          <w:rFonts w:ascii="Tahoma" w:hAnsi="Tahoma" w:cs="Tahoma"/>
          <w:sz w:val="20"/>
          <w:szCs w:val="20"/>
        </w:rPr>
      </w:pPr>
    </w:p>
    <w:p w:rsidR="007C0209" w:rsidRPr="00B039C6" w:rsidRDefault="007C0209" w:rsidP="007C0209">
      <w:pPr>
        <w:tabs>
          <w:tab w:val="num" w:pos="1260"/>
          <w:tab w:val="num" w:pos="1980"/>
        </w:tabs>
        <w:spacing w:after="0" w:line="300" w:lineRule="auto"/>
        <w:outlineLvl w:val="0"/>
        <w:rPr>
          <w:rFonts w:ascii="Tahoma" w:hAnsi="Tahoma" w:cs="Tahoma"/>
          <w:b/>
          <w:i/>
          <w:sz w:val="20"/>
          <w:szCs w:val="20"/>
        </w:rPr>
      </w:pPr>
      <w:r w:rsidRPr="00B039C6">
        <w:rPr>
          <w:rFonts w:ascii="Tahoma" w:hAnsi="Tahoma" w:cs="Tahoma"/>
          <w:b/>
          <w:i/>
          <w:sz w:val="20"/>
          <w:szCs w:val="20"/>
        </w:rPr>
        <w:t>Editors Comments</w:t>
      </w:r>
    </w:p>
    <w:p w:rsidR="00B039C6" w:rsidRPr="00B039C6" w:rsidRDefault="007C0209" w:rsidP="00B039C6">
      <w:pPr>
        <w:tabs>
          <w:tab w:val="num" w:pos="1260"/>
          <w:tab w:val="num" w:pos="1980"/>
        </w:tabs>
        <w:spacing w:after="0" w:line="300" w:lineRule="auto"/>
        <w:outlineLvl w:val="0"/>
        <w:rPr>
          <w:rFonts w:ascii="Tahoma" w:hAnsi="Tahoma" w:cs="Tahoma"/>
          <w:i/>
          <w:sz w:val="20"/>
          <w:szCs w:val="20"/>
        </w:rPr>
      </w:pPr>
      <w:r w:rsidRPr="00B039C6">
        <w:rPr>
          <w:rFonts w:ascii="Tahoma" w:hAnsi="Tahoma" w:cs="Tahoma"/>
          <w:i/>
          <w:sz w:val="20"/>
          <w:szCs w:val="20"/>
        </w:rPr>
        <w:t>With so many people finishing work on the 21</w:t>
      </w:r>
      <w:r w:rsidRPr="00B039C6">
        <w:rPr>
          <w:rFonts w:ascii="Tahoma" w:hAnsi="Tahoma" w:cs="Tahoma"/>
          <w:i/>
          <w:sz w:val="20"/>
          <w:szCs w:val="20"/>
          <w:vertAlign w:val="superscript"/>
        </w:rPr>
        <w:t>st</w:t>
      </w:r>
      <w:r w:rsidRPr="00B039C6">
        <w:rPr>
          <w:rFonts w:ascii="Tahoma" w:hAnsi="Tahoma" w:cs="Tahoma"/>
          <w:i/>
          <w:sz w:val="20"/>
          <w:szCs w:val="20"/>
        </w:rPr>
        <w:t xml:space="preserve"> I’ve brought forward the final update for the year by a day.</w:t>
      </w:r>
      <w:r w:rsidR="00B039C6" w:rsidRPr="00B039C6">
        <w:rPr>
          <w:rFonts w:ascii="Tahoma" w:hAnsi="Tahoma" w:cs="Tahoma"/>
          <w:i/>
          <w:sz w:val="20"/>
          <w:szCs w:val="20"/>
        </w:rPr>
        <w:t xml:space="preserve"> </w:t>
      </w:r>
      <w:r w:rsidR="00B039C6" w:rsidRPr="00B039C6">
        <w:rPr>
          <w:rFonts w:ascii="Tahoma" w:hAnsi="Tahoma" w:cs="Tahoma"/>
          <w:i/>
          <w:sz w:val="20"/>
          <w:szCs w:val="20"/>
        </w:rPr>
        <w:t>I’</w:t>
      </w:r>
      <w:r w:rsidR="00B039C6" w:rsidRPr="00B039C6">
        <w:rPr>
          <w:rFonts w:ascii="Tahoma" w:hAnsi="Tahoma" w:cs="Tahoma"/>
          <w:i/>
          <w:sz w:val="20"/>
          <w:szCs w:val="20"/>
        </w:rPr>
        <w:t>ll have the next Update with you</w:t>
      </w:r>
      <w:r w:rsidR="00B039C6" w:rsidRPr="00B039C6">
        <w:rPr>
          <w:rFonts w:ascii="Tahoma" w:hAnsi="Tahoma" w:cs="Tahoma"/>
          <w:i/>
          <w:sz w:val="20"/>
          <w:szCs w:val="20"/>
        </w:rPr>
        <w:t xml:space="preserve"> on the 8</w:t>
      </w:r>
      <w:r w:rsidR="00B039C6" w:rsidRPr="00B039C6">
        <w:rPr>
          <w:rFonts w:ascii="Tahoma" w:hAnsi="Tahoma" w:cs="Tahoma"/>
          <w:i/>
          <w:sz w:val="20"/>
          <w:szCs w:val="20"/>
          <w:vertAlign w:val="superscript"/>
        </w:rPr>
        <w:t>th</w:t>
      </w:r>
      <w:r w:rsidR="00B039C6" w:rsidRPr="00B039C6">
        <w:rPr>
          <w:rFonts w:ascii="Tahoma" w:hAnsi="Tahoma" w:cs="Tahoma"/>
          <w:i/>
          <w:sz w:val="20"/>
          <w:szCs w:val="20"/>
        </w:rPr>
        <w:t xml:space="preserve"> January </w:t>
      </w:r>
    </w:p>
    <w:p w:rsidR="007C0209" w:rsidRPr="00B039C6" w:rsidRDefault="007C0209" w:rsidP="007C0209">
      <w:pPr>
        <w:tabs>
          <w:tab w:val="num" w:pos="1260"/>
          <w:tab w:val="num" w:pos="1980"/>
        </w:tabs>
        <w:spacing w:after="0" w:line="300" w:lineRule="auto"/>
        <w:outlineLvl w:val="0"/>
        <w:rPr>
          <w:rFonts w:ascii="Tahoma" w:hAnsi="Tahoma" w:cs="Tahoma"/>
          <w:i/>
          <w:sz w:val="20"/>
          <w:szCs w:val="20"/>
        </w:rPr>
      </w:pPr>
    </w:p>
    <w:p w:rsidR="007C0209" w:rsidRPr="00B039C6" w:rsidRDefault="007C0209" w:rsidP="007C0209">
      <w:pPr>
        <w:tabs>
          <w:tab w:val="num" w:pos="1260"/>
          <w:tab w:val="num" w:pos="1980"/>
        </w:tabs>
        <w:spacing w:after="0" w:line="300" w:lineRule="auto"/>
        <w:outlineLvl w:val="0"/>
        <w:rPr>
          <w:rFonts w:ascii="Tahoma" w:hAnsi="Tahoma" w:cs="Tahoma"/>
          <w:i/>
          <w:sz w:val="20"/>
          <w:szCs w:val="20"/>
        </w:rPr>
      </w:pPr>
      <w:proofErr w:type="gramStart"/>
      <w:r w:rsidRPr="00B039C6">
        <w:rPr>
          <w:rFonts w:ascii="Tahoma" w:hAnsi="Tahoma" w:cs="Tahoma"/>
          <w:i/>
          <w:sz w:val="20"/>
          <w:szCs w:val="20"/>
        </w:rPr>
        <w:t>Lot</w:t>
      </w:r>
      <w:r w:rsidR="00B039C6" w:rsidRPr="00B039C6">
        <w:rPr>
          <w:rFonts w:ascii="Tahoma" w:hAnsi="Tahoma" w:cs="Tahoma"/>
          <w:i/>
          <w:sz w:val="20"/>
          <w:szCs w:val="20"/>
        </w:rPr>
        <w:t>s</w:t>
      </w:r>
      <w:r w:rsidRPr="00B039C6">
        <w:rPr>
          <w:rFonts w:ascii="Tahoma" w:hAnsi="Tahoma" w:cs="Tahoma"/>
          <w:i/>
          <w:sz w:val="20"/>
          <w:szCs w:val="20"/>
        </w:rPr>
        <w:t xml:space="preserve"> of interesting articles this week </w:t>
      </w:r>
      <w:r w:rsidR="00B039C6" w:rsidRPr="00B039C6">
        <w:rPr>
          <w:rFonts w:ascii="Tahoma" w:hAnsi="Tahoma" w:cs="Tahoma"/>
          <w:i/>
          <w:sz w:val="20"/>
          <w:szCs w:val="20"/>
        </w:rPr>
        <w:t xml:space="preserve">which </w:t>
      </w:r>
      <w:r w:rsidRPr="00B039C6">
        <w:rPr>
          <w:rFonts w:ascii="Tahoma" w:hAnsi="Tahoma" w:cs="Tahoma"/>
          <w:i/>
          <w:sz w:val="20"/>
          <w:szCs w:val="20"/>
        </w:rPr>
        <w:t>I’ll leave you to enjoy.</w:t>
      </w:r>
      <w:proofErr w:type="gramEnd"/>
    </w:p>
    <w:p w:rsidR="007C0209" w:rsidRPr="00B039C6" w:rsidRDefault="007C0209" w:rsidP="007C0209">
      <w:pPr>
        <w:tabs>
          <w:tab w:val="num" w:pos="1260"/>
          <w:tab w:val="num" w:pos="1980"/>
        </w:tabs>
        <w:spacing w:after="0" w:line="300" w:lineRule="auto"/>
        <w:outlineLvl w:val="0"/>
        <w:rPr>
          <w:rFonts w:ascii="Tahoma" w:hAnsi="Tahoma" w:cs="Tahoma"/>
          <w:i/>
          <w:sz w:val="20"/>
          <w:szCs w:val="20"/>
        </w:rPr>
      </w:pPr>
    </w:p>
    <w:p w:rsidR="007C0209" w:rsidRPr="00B039C6" w:rsidRDefault="00B039C6" w:rsidP="007C0209">
      <w:pPr>
        <w:tabs>
          <w:tab w:val="num" w:pos="1260"/>
          <w:tab w:val="num" w:pos="1980"/>
        </w:tabs>
        <w:spacing w:after="0" w:line="300" w:lineRule="auto"/>
        <w:outlineLvl w:val="0"/>
        <w:rPr>
          <w:rFonts w:ascii="Tahoma" w:hAnsi="Tahoma" w:cs="Tahoma"/>
          <w:i/>
          <w:sz w:val="20"/>
          <w:szCs w:val="20"/>
        </w:rPr>
      </w:pPr>
      <w:r w:rsidRPr="00B039C6">
        <w:rPr>
          <w:rFonts w:ascii="Tahoma" w:hAnsi="Tahoma" w:cs="Tahoma"/>
          <w:i/>
          <w:sz w:val="20"/>
          <w:szCs w:val="20"/>
        </w:rPr>
        <w:t>I</w:t>
      </w:r>
      <w:r w:rsidR="007C0209" w:rsidRPr="00B039C6">
        <w:rPr>
          <w:rFonts w:ascii="Tahoma" w:hAnsi="Tahoma" w:cs="Tahoma"/>
          <w:i/>
          <w:sz w:val="20"/>
          <w:szCs w:val="20"/>
        </w:rPr>
        <w:t xml:space="preserve">’d like to wish you and your </w:t>
      </w:r>
      <w:proofErr w:type="gramStart"/>
      <w:r w:rsidR="007C0209" w:rsidRPr="00B039C6">
        <w:rPr>
          <w:rFonts w:ascii="Tahoma" w:hAnsi="Tahoma" w:cs="Tahoma"/>
          <w:i/>
          <w:sz w:val="20"/>
          <w:szCs w:val="20"/>
        </w:rPr>
        <w:t>family  a</w:t>
      </w:r>
      <w:proofErr w:type="gramEnd"/>
      <w:r w:rsidR="007C0209" w:rsidRPr="00B039C6">
        <w:rPr>
          <w:rFonts w:ascii="Tahoma" w:hAnsi="Tahoma" w:cs="Tahoma"/>
          <w:i/>
          <w:sz w:val="20"/>
          <w:szCs w:val="20"/>
        </w:rPr>
        <w:t xml:space="preserve"> very </w:t>
      </w:r>
      <w:proofErr w:type="spellStart"/>
      <w:r w:rsidR="007C0209" w:rsidRPr="00B039C6">
        <w:rPr>
          <w:rFonts w:ascii="Tahoma" w:hAnsi="Tahoma" w:cs="Tahoma"/>
          <w:i/>
          <w:sz w:val="20"/>
          <w:szCs w:val="20"/>
        </w:rPr>
        <w:t>very</w:t>
      </w:r>
      <w:proofErr w:type="spellEnd"/>
      <w:r w:rsidR="007C0209" w:rsidRPr="00B039C6">
        <w:rPr>
          <w:rFonts w:ascii="Tahoma" w:hAnsi="Tahoma" w:cs="Tahoma"/>
          <w:i/>
          <w:sz w:val="20"/>
          <w:szCs w:val="20"/>
        </w:rPr>
        <w:t xml:space="preserve"> Happy Christmas </w:t>
      </w:r>
      <w:r w:rsidRPr="00B039C6">
        <w:rPr>
          <w:rFonts w:ascii="Tahoma" w:hAnsi="Tahoma" w:cs="Tahoma"/>
          <w:i/>
          <w:sz w:val="20"/>
          <w:szCs w:val="20"/>
        </w:rPr>
        <w:t>and New Year.</w:t>
      </w:r>
    </w:p>
    <w:p w:rsidR="00B039C6" w:rsidRDefault="00B039C6" w:rsidP="007C0209">
      <w:pPr>
        <w:tabs>
          <w:tab w:val="num" w:pos="1260"/>
          <w:tab w:val="num" w:pos="1980"/>
        </w:tabs>
        <w:spacing w:after="0" w:line="300" w:lineRule="auto"/>
        <w:outlineLvl w:val="0"/>
        <w:rPr>
          <w:rFonts w:ascii="Tahoma" w:hAnsi="Tahoma" w:cs="Tahoma"/>
          <w:sz w:val="20"/>
          <w:szCs w:val="20"/>
        </w:rPr>
      </w:pPr>
    </w:p>
    <w:p w:rsidR="007C0209" w:rsidRDefault="00B039C6" w:rsidP="007C0209">
      <w:pPr>
        <w:tabs>
          <w:tab w:val="num" w:pos="1260"/>
          <w:tab w:val="num" w:pos="1980"/>
        </w:tabs>
        <w:spacing w:after="0" w:line="300" w:lineRule="auto"/>
        <w:outlineLvl w:val="0"/>
        <w:rPr>
          <w:rFonts w:ascii="Tahoma" w:hAnsi="Tahoma" w:cs="Tahoma"/>
          <w:sz w:val="20"/>
          <w:szCs w:val="20"/>
        </w:rPr>
      </w:pPr>
      <w:r>
        <w:rPr>
          <w:noProof/>
          <w:lang w:eastAsia="en-NZ"/>
        </w:rPr>
        <w:drawing>
          <wp:inline distT="0" distB="0" distL="0" distR="0">
            <wp:extent cx="5731510" cy="2468536"/>
            <wp:effectExtent l="0" t="0" r="2540" b="8255"/>
            <wp:docPr id="1" name="Picture 1" descr="Image result for nz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z christ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468536"/>
                    </a:xfrm>
                    <a:prstGeom prst="rect">
                      <a:avLst/>
                    </a:prstGeom>
                    <a:noFill/>
                    <a:ln>
                      <a:noFill/>
                    </a:ln>
                  </pic:spPr>
                </pic:pic>
              </a:graphicData>
            </a:graphic>
          </wp:inline>
        </w:drawing>
      </w:r>
    </w:p>
    <w:p w:rsidR="004F1767" w:rsidRPr="00AA6658" w:rsidRDefault="004F1767" w:rsidP="00935C06">
      <w:pPr>
        <w:pStyle w:val="ListParagraph"/>
        <w:numPr>
          <w:ilvl w:val="0"/>
          <w:numId w:val="2"/>
        </w:numPr>
        <w:spacing w:after="0" w:line="300" w:lineRule="auto"/>
        <w:rPr>
          <w:rFonts w:ascii="Tahoma" w:hAnsi="Tahoma" w:cs="Tahoma"/>
          <w:sz w:val="24"/>
          <w:szCs w:val="24"/>
        </w:rPr>
      </w:pPr>
      <w:r w:rsidRPr="00AA6658">
        <w:rPr>
          <w:rFonts w:ascii="Tahoma" w:hAnsi="Tahoma" w:cs="Tahoma"/>
          <w:b/>
          <w:sz w:val="24"/>
          <w:szCs w:val="24"/>
        </w:rPr>
        <w:lastRenderedPageBreak/>
        <w:t xml:space="preserve">Agency   news                                                                        </w:t>
      </w:r>
      <w:r w:rsidRPr="00AA6658">
        <w:rPr>
          <w:rFonts w:ascii="Tahoma" w:hAnsi="Tahoma" w:cs="Tahoma"/>
          <w:sz w:val="24"/>
          <w:szCs w:val="24"/>
        </w:rPr>
        <w:t xml:space="preserve">       </w:t>
      </w:r>
    </w:p>
    <w:p w:rsidR="004F1767" w:rsidRPr="00935C06" w:rsidRDefault="000E77F3" w:rsidP="00935C06">
      <w:pPr>
        <w:spacing w:after="0" w:line="300" w:lineRule="auto"/>
        <w:rPr>
          <w:rFonts w:ascii="Tahoma" w:hAnsi="Tahoma" w:cs="Tahoma"/>
          <w:b/>
          <w:sz w:val="20"/>
          <w:szCs w:val="20"/>
        </w:rPr>
      </w:pPr>
      <w:r w:rsidRPr="00935C06">
        <w:rPr>
          <w:rFonts w:ascii="Tahoma" w:hAnsi="Tahoma" w:cs="Tahoma"/>
          <w:noProof/>
          <w:sz w:val="20"/>
          <w:szCs w:val="20"/>
          <w:lang w:eastAsia="en-NZ"/>
        </w:rPr>
        <w:drawing>
          <wp:inline distT="0" distB="0" distL="0" distR="0" wp14:anchorId="3D81E0C2" wp14:editId="3A983982">
            <wp:extent cx="5731510" cy="606425"/>
            <wp:effectExtent l="0" t="0" r="254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606425"/>
                    </a:xfrm>
                    <a:prstGeom prst="rect">
                      <a:avLst/>
                    </a:prstGeom>
                  </pic:spPr>
                </pic:pic>
              </a:graphicData>
            </a:graphic>
          </wp:inline>
        </w:drawing>
      </w:r>
    </w:p>
    <w:p w:rsidR="006453FB" w:rsidRPr="00935C06" w:rsidRDefault="006453FB" w:rsidP="00935C06">
      <w:pPr>
        <w:spacing w:after="0" w:line="300" w:lineRule="auto"/>
        <w:rPr>
          <w:rFonts w:ascii="Tahoma" w:hAnsi="Tahoma" w:cs="Tahoma"/>
          <w:b/>
          <w:sz w:val="20"/>
          <w:szCs w:val="20"/>
        </w:rPr>
      </w:pPr>
    </w:p>
    <w:p w:rsidR="006453FB" w:rsidRPr="00935C06" w:rsidRDefault="00EA715E" w:rsidP="00AA6658">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 xml:space="preserve">Assistance from MPI over the Xmas break </w:t>
      </w:r>
    </w:p>
    <w:p w:rsidR="006453FB" w:rsidRPr="00935C06" w:rsidRDefault="006453FB" w:rsidP="00935C06">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The Plant Exports Team and Plants, Wine &amp; Organics Assurance Team of the New Zealand Ministry for Primary Industries (MPI) are on Christmas/New Year’s leave from 5pm on 21 December 2018 until 9am on 7 January 2019.</w:t>
      </w:r>
    </w:p>
    <w:p w:rsidR="00935C06" w:rsidRPr="00935C06" w:rsidRDefault="00935C06" w:rsidP="00935C06">
      <w:pPr>
        <w:pStyle w:val="NormalWeb"/>
        <w:spacing w:before="0" w:beforeAutospacing="0" w:after="0" w:afterAutospacing="0" w:line="300" w:lineRule="auto"/>
        <w:rPr>
          <w:rFonts w:ascii="Tahoma" w:eastAsiaTheme="minorEastAsia" w:hAnsi="Tahoma" w:cs="Tahoma"/>
          <w:sz w:val="20"/>
          <w:szCs w:val="20"/>
        </w:rPr>
      </w:pPr>
    </w:p>
    <w:p w:rsidR="006453FB" w:rsidRPr="00935C06" w:rsidRDefault="006453FB" w:rsidP="00935C06">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Should you have an urgent enquiry only i.e. ones that if unanswered will result in an export shipment being delayed or not going ahead, please contact either:</w:t>
      </w:r>
    </w:p>
    <w:p w:rsidR="006453FB" w:rsidRPr="00935C06" w:rsidRDefault="006453FB" w:rsidP="00935C06">
      <w:pPr>
        <w:pStyle w:val="Heading4"/>
        <w:spacing w:before="0" w:line="300" w:lineRule="auto"/>
        <w:ind w:left="720"/>
        <w:rPr>
          <w:rFonts w:ascii="Tahoma" w:hAnsi="Tahoma" w:cs="Tahoma"/>
          <w:color w:val="auto"/>
          <w:sz w:val="20"/>
          <w:szCs w:val="20"/>
        </w:rPr>
      </w:pPr>
      <w:r w:rsidRPr="00935C06">
        <w:rPr>
          <w:rFonts w:ascii="Tahoma" w:hAnsi="Tahoma" w:cs="Tahoma"/>
          <w:color w:val="auto"/>
          <w:sz w:val="20"/>
          <w:szCs w:val="20"/>
        </w:rPr>
        <w:t>Plant Exports team</w:t>
      </w:r>
    </w:p>
    <w:p w:rsidR="006453FB" w:rsidRPr="00935C06" w:rsidRDefault="006453FB" w:rsidP="00935C06">
      <w:pPr>
        <w:pStyle w:val="NormalWeb"/>
        <w:spacing w:before="0" w:beforeAutospacing="0" w:after="0" w:afterAutospacing="0" w:line="300" w:lineRule="auto"/>
        <w:ind w:left="720"/>
        <w:rPr>
          <w:rFonts w:ascii="Tahoma" w:hAnsi="Tahoma" w:cs="Tahoma"/>
          <w:sz w:val="20"/>
          <w:szCs w:val="20"/>
        </w:rPr>
      </w:pPr>
      <w:proofErr w:type="gramStart"/>
      <w:r w:rsidRPr="00935C06">
        <w:rPr>
          <w:rFonts w:ascii="Tahoma" w:hAnsi="Tahoma" w:cs="Tahoma"/>
          <w:sz w:val="20"/>
          <w:szCs w:val="20"/>
        </w:rPr>
        <w:t>John Randall from 21 - 28 December 2018 on 029 894 0530.</w:t>
      </w:r>
      <w:proofErr w:type="gramEnd"/>
    </w:p>
    <w:p w:rsidR="006453FB" w:rsidRPr="00935C06" w:rsidRDefault="006453FB" w:rsidP="00935C06">
      <w:pPr>
        <w:pStyle w:val="NormalWeb"/>
        <w:spacing w:before="0" w:beforeAutospacing="0" w:after="0" w:afterAutospacing="0" w:line="300" w:lineRule="auto"/>
        <w:ind w:left="720"/>
        <w:rPr>
          <w:rFonts w:ascii="Tahoma" w:hAnsi="Tahoma" w:cs="Tahoma"/>
          <w:sz w:val="20"/>
          <w:szCs w:val="20"/>
        </w:rPr>
      </w:pPr>
      <w:proofErr w:type="gramStart"/>
      <w:r w:rsidRPr="00935C06">
        <w:rPr>
          <w:rFonts w:ascii="Tahoma" w:hAnsi="Tahoma" w:cs="Tahoma"/>
          <w:sz w:val="20"/>
          <w:szCs w:val="20"/>
        </w:rPr>
        <w:t>Maria Lloyd from 29 December - 6 January 2019 on 021 197 2584.</w:t>
      </w:r>
      <w:proofErr w:type="gramEnd"/>
    </w:p>
    <w:p w:rsidR="006453FB" w:rsidRPr="00935C06" w:rsidRDefault="006453FB" w:rsidP="00935C06">
      <w:pPr>
        <w:pStyle w:val="Heading4"/>
        <w:spacing w:before="0" w:line="300" w:lineRule="auto"/>
        <w:ind w:left="720"/>
        <w:rPr>
          <w:rFonts w:ascii="Tahoma" w:hAnsi="Tahoma" w:cs="Tahoma"/>
          <w:color w:val="auto"/>
          <w:sz w:val="20"/>
          <w:szCs w:val="20"/>
        </w:rPr>
      </w:pPr>
      <w:r w:rsidRPr="00935C06">
        <w:rPr>
          <w:rFonts w:ascii="Tahoma" w:hAnsi="Tahoma" w:cs="Tahoma"/>
          <w:color w:val="auto"/>
          <w:sz w:val="20"/>
          <w:szCs w:val="20"/>
        </w:rPr>
        <w:t>Plant, Wine &amp; Organics team</w:t>
      </w:r>
    </w:p>
    <w:p w:rsidR="006453FB" w:rsidRPr="00935C06" w:rsidRDefault="006453FB" w:rsidP="00935C06">
      <w:pPr>
        <w:pStyle w:val="NormalWeb"/>
        <w:spacing w:before="0" w:beforeAutospacing="0" w:after="0" w:afterAutospacing="0" w:line="300" w:lineRule="auto"/>
        <w:ind w:left="720"/>
        <w:rPr>
          <w:rFonts w:ascii="Tahoma" w:hAnsi="Tahoma" w:cs="Tahoma"/>
          <w:sz w:val="20"/>
          <w:szCs w:val="20"/>
        </w:rPr>
      </w:pPr>
      <w:r w:rsidRPr="00935C06">
        <w:rPr>
          <w:rFonts w:ascii="Tahoma" w:hAnsi="Tahoma" w:cs="Tahoma"/>
          <w:sz w:val="20"/>
          <w:szCs w:val="20"/>
        </w:rPr>
        <w:t>Vicky Sekona from 21 - 30 December 2018 on 029 894 0518</w:t>
      </w:r>
    </w:p>
    <w:p w:rsidR="006453FB" w:rsidRPr="00935C06" w:rsidRDefault="006453FB" w:rsidP="00935C06">
      <w:pPr>
        <w:pStyle w:val="NormalWeb"/>
        <w:spacing w:before="0" w:beforeAutospacing="0" w:after="0" w:afterAutospacing="0" w:line="300" w:lineRule="auto"/>
        <w:ind w:left="720"/>
        <w:rPr>
          <w:rFonts w:ascii="Tahoma" w:hAnsi="Tahoma" w:cs="Tahoma"/>
          <w:sz w:val="20"/>
          <w:szCs w:val="20"/>
        </w:rPr>
      </w:pPr>
      <w:proofErr w:type="gramStart"/>
      <w:r w:rsidRPr="00935C06">
        <w:rPr>
          <w:rFonts w:ascii="Tahoma" w:hAnsi="Tahoma" w:cs="Tahoma"/>
          <w:sz w:val="20"/>
          <w:szCs w:val="20"/>
        </w:rPr>
        <w:t>Damian Clarke from 31 December - 6 January on 029 894 4518.</w:t>
      </w:r>
      <w:proofErr w:type="gramEnd"/>
    </w:p>
    <w:p w:rsidR="00935C06" w:rsidRPr="00935C06" w:rsidRDefault="00935C06" w:rsidP="00935C06">
      <w:pPr>
        <w:spacing w:after="0" w:line="300" w:lineRule="auto"/>
        <w:rPr>
          <w:rFonts w:ascii="Tahoma" w:hAnsi="Tahoma" w:cs="Tahoma"/>
          <w:sz w:val="20"/>
          <w:szCs w:val="20"/>
        </w:rPr>
      </w:pPr>
    </w:p>
    <w:p w:rsidR="00935C06" w:rsidRPr="00935C06" w:rsidRDefault="00935C06" w:rsidP="00935C06">
      <w:pPr>
        <w:spacing w:after="0" w:line="300" w:lineRule="auto"/>
        <w:rPr>
          <w:rFonts w:ascii="Tahoma" w:hAnsi="Tahoma" w:cs="Tahoma"/>
          <w:sz w:val="20"/>
          <w:szCs w:val="20"/>
        </w:rPr>
      </w:pPr>
    </w:p>
    <w:p w:rsidR="00935C06" w:rsidRPr="00935C06" w:rsidRDefault="00935C06" w:rsidP="00AA6658">
      <w:pPr>
        <w:pStyle w:val="ListParagraph"/>
        <w:numPr>
          <w:ilvl w:val="1"/>
          <w:numId w:val="2"/>
        </w:numPr>
        <w:spacing w:after="0" w:line="300" w:lineRule="auto"/>
        <w:ind w:hanging="792"/>
        <w:rPr>
          <w:rFonts w:ascii="Tahoma" w:hAnsi="Tahoma" w:cs="Tahoma"/>
          <w:b/>
          <w:sz w:val="20"/>
          <w:szCs w:val="20"/>
        </w:rPr>
      </w:pPr>
      <w:r w:rsidRPr="00935C06">
        <w:rPr>
          <w:rFonts w:ascii="Tahoma" w:hAnsi="Tahoma" w:cs="Tahoma"/>
          <w:b/>
          <w:sz w:val="20"/>
          <w:szCs w:val="20"/>
        </w:rPr>
        <w:t>Access to Myanmar</w:t>
      </w:r>
    </w:p>
    <w:p w:rsidR="006453FB" w:rsidRPr="00935C06" w:rsidRDefault="00935C06" w:rsidP="00935C06">
      <w:pPr>
        <w:spacing w:after="0" w:line="300" w:lineRule="auto"/>
        <w:rPr>
          <w:rStyle w:val="Hyperlink"/>
          <w:rFonts w:ascii="Tahoma" w:hAnsi="Tahoma" w:cs="Tahoma"/>
          <w:i/>
          <w:iCs/>
          <w:color w:val="auto"/>
          <w:sz w:val="20"/>
          <w:szCs w:val="20"/>
        </w:rPr>
      </w:pPr>
      <w:r w:rsidRPr="00935C06">
        <w:rPr>
          <w:rFonts w:ascii="Tahoma" w:hAnsi="Tahoma" w:cs="Tahoma"/>
          <w:sz w:val="20"/>
          <w:szCs w:val="20"/>
        </w:rPr>
        <w:t xml:space="preserve">Plant exports has announced </w:t>
      </w:r>
      <w:r w:rsidR="006453FB" w:rsidRPr="00935C06">
        <w:rPr>
          <w:rFonts w:ascii="Tahoma" w:hAnsi="Tahoma" w:cs="Tahoma"/>
          <w:sz w:val="20"/>
          <w:szCs w:val="20"/>
        </w:rPr>
        <w:t>Myanmar has announced that Pest Risk Analysis (PRAs</w:t>
      </w:r>
      <w:proofErr w:type="gramStart"/>
      <w:r w:rsidR="006453FB" w:rsidRPr="00935C06">
        <w:rPr>
          <w:rFonts w:ascii="Tahoma" w:hAnsi="Tahoma" w:cs="Tahoma"/>
          <w:sz w:val="20"/>
          <w:szCs w:val="20"/>
        </w:rPr>
        <w:t>)  are</w:t>
      </w:r>
      <w:proofErr w:type="gramEnd"/>
      <w:r w:rsidR="006453FB" w:rsidRPr="00935C06">
        <w:rPr>
          <w:rFonts w:ascii="Tahoma" w:hAnsi="Tahoma" w:cs="Tahoma"/>
          <w:sz w:val="20"/>
          <w:szCs w:val="20"/>
        </w:rPr>
        <w:t xml:space="preserve"> no longer needed for a number of commodities to Myanmar </w:t>
      </w:r>
      <w:hyperlink r:id="rId11" w:history="1">
        <w:r w:rsidR="006453FB" w:rsidRPr="00935C06">
          <w:rPr>
            <w:rStyle w:val="Hyperlink"/>
            <w:rFonts w:ascii="Tahoma" w:hAnsi="Tahoma" w:cs="Tahoma"/>
            <w:i/>
            <w:iCs/>
            <w:color w:val="auto"/>
            <w:sz w:val="20"/>
            <w:szCs w:val="20"/>
          </w:rPr>
          <w:t>http://ppdmyanmar.org/allowed-import-plants-and-plant-products-that-do-not-need-data-information-for-pest-list-analysis-pra/</w:t>
        </w:r>
      </w:hyperlink>
    </w:p>
    <w:p w:rsidR="00935C06" w:rsidRPr="00935C06" w:rsidRDefault="00935C06" w:rsidP="00935C06">
      <w:pPr>
        <w:spacing w:after="0" w:line="300" w:lineRule="auto"/>
        <w:rPr>
          <w:rFonts w:ascii="Tahoma" w:hAnsi="Tahoma" w:cs="Tahoma"/>
          <w:sz w:val="20"/>
          <w:szCs w:val="20"/>
        </w:rPr>
      </w:pPr>
    </w:p>
    <w:p w:rsidR="006453FB" w:rsidRPr="00935C06" w:rsidRDefault="006453FB" w:rsidP="00935C06">
      <w:pPr>
        <w:spacing w:after="0" w:line="300" w:lineRule="auto"/>
        <w:rPr>
          <w:rFonts w:ascii="Tahoma" w:hAnsi="Tahoma" w:cs="Tahoma"/>
          <w:sz w:val="20"/>
          <w:szCs w:val="20"/>
        </w:rPr>
      </w:pPr>
      <w:r w:rsidRPr="00935C06">
        <w:rPr>
          <w:rFonts w:ascii="Tahoma" w:hAnsi="Tahoma" w:cs="Tahoma"/>
          <w:sz w:val="20"/>
          <w:szCs w:val="20"/>
        </w:rPr>
        <w:t xml:space="preserve">The list includes all existing products New Zealand has access for and many new </w:t>
      </w:r>
      <w:proofErr w:type="gramStart"/>
      <w:r w:rsidRPr="00935C06">
        <w:rPr>
          <w:rFonts w:ascii="Tahoma" w:hAnsi="Tahoma" w:cs="Tahoma"/>
          <w:sz w:val="20"/>
          <w:szCs w:val="20"/>
        </w:rPr>
        <w:t>commodities,</w:t>
      </w:r>
      <w:proofErr w:type="gramEnd"/>
      <w:r w:rsidRPr="00935C06">
        <w:rPr>
          <w:rFonts w:ascii="Tahoma" w:hAnsi="Tahoma" w:cs="Tahoma"/>
          <w:sz w:val="20"/>
          <w:szCs w:val="20"/>
        </w:rPr>
        <w:t xml:space="preserve"> all products will require an import permit and phytosanitary certificate. This is a great result for New Zealand and opens a potential new market for exporters. </w:t>
      </w:r>
    </w:p>
    <w:p w:rsidR="006453FB" w:rsidRPr="00935C06" w:rsidRDefault="006453FB" w:rsidP="00935C06">
      <w:pPr>
        <w:spacing w:after="0" w:line="300" w:lineRule="auto"/>
        <w:rPr>
          <w:rFonts w:ascii="Tahoma" w:hAnsi="Tahoma" w:cs="Tahoma"/>
          <w:sz w:val="20"/>
          <w:szCs w:val="20"/>
        </w:rPr>
      </w:pPr>
      <w:r w:rsidRPr="00935C06">
        <w:rPr>
          <w:rFonts w:ascii="Tahoma" w:hAnsi="Tahoma" w:cs="Tahoma"/>
          <w:sz w:val="20"/>
          <w:szCs w:val="20"/>
        </w:rPr>
        <w:t xml:space="preserve">This is a great result for New Zealand and hopefully new commodities will take this opportunity to export to Myanmar. MPI will update the ICPR as soon as possible, </w:t>
      </w:r>
      <w:proofErr w:type="gramStart"/>
      <w:r w:rsidRPr="00935C06">
        <w:rPr>
          <w:rFonts w:ascii="Tahoma" w:hAnsi="Tahoma" w:cs="Tahoma"/>
          <w:sz w:val="20"/>
          <w:szCs w:val="20"/>
        </w:rPr>
        <w:t>however  this</w:t>
      </w:r>
      <w:proofErr w:type="gramEnd"/>
      <w:r w:rsidRPr="00935C06">
        <w:rPr>
          <w:rFonts w:ascii="Tahoma" w:hAnsi="Tahoma" w:cs="Tahoma"/>
          <w:sz w:val="20"/>
          <w:szCs w:val="20"/>
        </w:rPr>
        <w:t xml:space="preserve"> will take some work as we need to include many new commodities. </w:t>
      </w:r>
    </w:p>
    <w:p w:rsidR="006453FB" w:rsidRDefault="006453FB" w:rsidP="00935C06">
      <w:pPr>
        <w:spacing w:after="0" w:line="300" w:lineRule="auto"/>
        <w:rPr>
          <w:rFonts w:ascii="Tahoma" w:hAnsi="Tahoma" w:cs="Tahoma"/>
          <w:sz w:val="20"/>
          <w:szCs w:val="20"/>
        </w:rPr>
      </w:pPr>
    </w:p>
    <w:p w:rsidR="00EA715E" w:rsidRPr="00935C06" w:rsidRDefault="00EA715E" w:rsidP="00935C06">
      <w:pPr>
        <w:spacing w:after="0" w:line="300" w:lineRule="auto"/>
        <w:rPr>
          <w:rFonts w:ascii="Tahoma" w:hAnsi="Tahoma" w:cs="Tahoma"/>
          <w:sz w:val="20"/>
          <w:szCs w:val="20"/>
        </w:rPr>
      </w:pPr>
    </w:p>
    <w:p w:rsidR="006453FB" w:rsidRPr="00935C06" w:rsidRDefault="006453FB" w:rsidP="00935C06">
      <w:pPr>
        <w:spacing w:after="0" w:line="300" w:lineRule="auto"/>
        <w:rPr>
          <w:rFonts w:ascii="Tahoma" w:hAnsi="Tahoma" w:cs="Tahoma"/>
          <w:b/>
          <w:sz w:val="20"/>
          <w:szCs w:val="20"/>
        </w:rPr>
      </w:pPr>
    </w:p>
    <w:p w:rsidR="004F1767" w:rsidRPr="00935C06" w:rsidRDefault="004D238B" w:rsidP="00AA6658">
      <w:pPr>
        <w:pStyle w:val="ListParagraph"/>
        <w:numPr>
          <w:ilvl w:val="1"/>
          <w:numId w:val="2"/>
        </w:numPr>
        <w:spacing w:after="0" w:line="300" w:lineRule="auto"/>
        <w:ind w:hanging="792"/>
        <w:rPr>
          <w:rFonts w:ascii="Tahoma" w:hAnsi="Tahoma" w:cs="Tahoma"/>
          <w:b/>
          <w:sz w:val="20"/>
          <w:szCs w:val="20"/>
        </w:rPr>
      </w:pPr>
      <w:r w:rsidRPr="00935C06">
        <w:rPr>
          <w:rFonts w:ascii="Tahoma" w:hAnsi="Tahoma" w:cs="Tahoma"/>
          <w:b/>
          <w:sz w:val="20"/>
          <w:szCs w:val="20"/>
        </w:rPr>
        <w:t>ICPR changes</w:t>
      </w:r>
    </w:p>
    <w:p w:rsidR="00935C06" w:rsidRPr="00AA6658" w:rsidRDefault="00605220" w:rsidP="00935C06">
      <w:pPr>
        <w:pStyle w:val="NormalWeb"/>
        <w:spacing w:before="0" w:beforeAutospacing="0" w:after="0" w:afterAutospacing="0" w:line="300" w:lineRule="auto"/>
        <w:rPr>
          <w:rFonts w:ascii="Tahoma" w:hAnsi="Tahoma" w:cs="Tahoma"/>
          <w:position w:val="6"/>
          <w:sz w:val="20"/>
          <w:szCs w:val="20"/>
        </w:rPr>
      </w:pPr>
      <w:r w:rsidRPr="00AA6658">
        <w:rPr>
          <w:rFonts w:ascii="Tahoma" w:hAnsi="Tahoma" w:cs="Tahoma"/>
          <w:position w:val="6"/>
          <w:sz w:val="20"/>
          <w:szCs w:val="20"/>
        </w:rPr>
        <w:t>The ICPR for</w:t>
      </w:r>
    </w:p>
    <w:p w:rsidR="00605220" w:rsidRPr="00AA6658" w:rsidRDefault="00605220" w:rsidP="00935C06">
      <w:pPr>
        <w:pStyle w:val="NormalWeb"/>
        <w:numPr>
          <w:ilvl w:val="0"/>
          <w:numId w:val="39"/>
        </w:numPr>
        <w:spacing w:before="0" w:beforeAutospacing="0" w:after="0" w:afterAutospacing="0" w:line="300" w:lineRule="auto"/>
        <w:rPr>
          <w:rFonts w:ascii="Tahoma" w:hAnsi="Tahoma" w:cs="Tahoma"/>
          <w:position w:val="6"/>
          <w:sz w:val="20"/>
          <w:szCs w:val="20"/>
        </w:rPr>
      </w:pPr>
      <w:proofErr w:type="gramStart"/>
      <w:r w:rsidRPr="00AA6658">
        <w:rPr>
          <w:rFonts w:ascii="Tahoma" w:hAnsi="Tahoma" w:cs="Tahoma"/>
          <w:position w:val="6"/>
          <w:sz w:val="20"/>
          <w:szCs w:val="20"/>
        </w:rPr>
        <w:t>the</w:t>
      </w:r>
      <w:proofErr w:type="gramEnd"/>
      <w:r w:rsidRPr="00AA6658">
        <w:rPr>
          <w:rFonts w:ascii="Tahoma" w:hAnsi="Tahoma" w:cs="Tahoma"/>
          <w:position w:val="6"/>
          <w:sz w:val="20"/>
          <w:szCs w:val="20"/>
        </w:rPr>
        <w:t xml:space="preserve"> European Union has been updated with </w:t>
      </w:r>
      <w:r w:rsidR="00935C06" w:rsidRPr="00AA6658">
        <w:rPr>
          <w:rFonts w:ascii="Tahoma" w:hAnsi="Tahoma" w:cs="Tahoma"/>
          <w:position w:val="6"/>
          <w:sz w:val="20"/>
          <w:szCs w:val="20"/>
        </w:rPr>
        <w:t>a note that</w:t>
      </w:r>
      <w:r w:rsidRPr="00AA6658">
        <w:rPr>
          <w:rFonts w:ascii="Tahoma" w:hAnsi="Tahoma" w:cs="Tahoma"/>
          <w:position w:val="6"/>
          <w:sz w:val="20"/>
          <w:szCs w:val="20"/>
        </w:rPr>
        <w:t xml:space="preserve"> </w:t>
      </w:r>
      <w:proofErr w:type="spellStart"/>
      <w:r w:rsidRPr="00AA6658">
        <w:rPr>
          <w:rFonts w:ascii="Tahoma" w:hAnsi="Tahoma" w:cs="Tahoma"/>
          <w:position w:val="6"/>
          <w:sz w:val="20"/>
          <w:szCs w:val="20"/>
        </w:rPr>
        <w:t>Zea</w:t>
      </w:r>
      <w:proofErr w:type="spellEnd"/>
      <w:r w:rsidRPr="00AA6658">
        <w:rPr>
          <w:rFonts w:ascii="Tahoma" w:hAnsi="Tahoma" w:cs="Tahoma"/>
          <w:position w:val="6"/>
          <w:sz w:val="20"/>
          <w:szCs w:val="20"/>
        </w:rPr>
        <w:t xml:space="preserve"> mays (Maize) seed for sowing </w:t>
      </w:r>
      <w:r w:rsidR="00935C06" w:rsidRPr="00AA6658">
        <w:rPr>
          <w:rFonts w:ascii="Tahoma" w:hAnsi="Tahoma" w:cs="Tahoma"/>
          <w:position w:val="6"/>
          <w:sz w:val="20"/>
          <w:szCs w:val="20"/>
        </w:rPr>
        <w:t xml:space="preserve">requires an </w:t>
      </w:r>
      <w:r w:rsidRPr="00AA6658">
        <w:rPr>
          <w:rFonts w:ascii="Tahoma" w:hAnsi="Tahoma" w:cs="Tahoma"/>
          <w:position w:val="6"/>
          <w:sz w:val="20"/>
          <w:szCs w:val="20"/>
        </w:rPr>
        <w:t xml:space="preserve"> additional declaration specific to France.</w:t>
      </w:r>
    </w:p>
    <w:p w:rsidR="00BF51FD" w:rsidRPr="00AA6658" w:rsidRDefault="00BF51FD" w:rsidP="00935C06">
      <w:pPr>
        <w:pStyle w:val="NormalWeb"/>
        <w:numPr>
          <w:ilvl w:val="0"/>
          <w:numId w:val="39"/>
        </w:numPr>
        <w:spacing w:before="0" w:beforeAutospacing="0" w:after="0" w:afterAutospacing="0" w:line="300" w:lineRule="auto"/>
        <w:rPr>
          <w:rFonts w:ascii="Tahoma" w:hAnsi="Tahoma" w:cs="Tahoma"/>
          <w:position w:val="6"/>
          <w:sz w:val="20"/>
          <w:szCs w:val="20"/>
        </w:rPr>
      </w:pPr>
      <w:r w:rsidRPr="00AA6658">
        <w:rPr>
          <w:rFonts w:ascii="Tahoma" w:hAnsi="Tahoma" w:cs="Tahoma"/>
          <w:position w:val="6"/>
          <w:sz w:val="20"/>
          <w:szCs w:val="20"/>
        </w:rPr>
        <w:t xml:space="preserve">India has been updated with the </w:t>
      </w:r>
      <w:r w:rsidR="00935C06" w:rsidRPr="00AA6658">
        <w:rPr>
          <w:rFonts w:ascii="Tahoma" w:hAnsi="Tahoma" w:cs="Tahoma"/>
          <w:position w:val="6"/>
          <w:sz w:val="20"/>
          <w:szCs w:val="20"/>
        </w:rPr>
        <w:t>a</w:t>
      </w:r>
      <w:r w:rsidRPr="00AA6658">
        <w:rPr>
          <w:rFonts w:ascii="Tahoma" w:hAnsi="Tahoma" w:cs="Tahoma"/>
          <w:position w:val="6"/>
          <w:sz w:val="20"/>
          <w:szCs w:val="20"/>
        </w:rPr>
        <w:t>dditions to</w:t>
      </w:r>
      <w:r w:rsidR="00935C06" w:rsidRPr="00AA6658">
        <w:rPr>
          <w:rFonts w:ascii="Tahoma" w:hAnsi="Tahoma" w:cs="Tahoma"/>
          <w:position w:val="6"/>
          <w:sz w:val="20"/>
          <w:szCs w:val="20"/>
        </w:rPr>
        <w:t xml:space="preserve"> ports of entry for India  and changes to </w:t>
      </w:r>
      <w:r w:rsidRPr="00AA6658">
        <w:rPr>
          <w:rFonts w:ascii="Tahoma" w:hAnsi="Tahoma" w:cs="Tahoma"/>
          <w:position w:val="6"/>
          <w:sz w:val="20"/>
          <w:szCs w:val="20"/>
        </w:rPr>
        <w:t xml:space="preserve">some commodity specific requirements for fresh fruit and vegetables, nursery stock, </w:t>
      </w:r>
      <w:proofErr w:type="spellStart"/>
      <w:r w:rsidRPr="00AA6658">
        <w:rPr>
          <w:rFonts w:ascii="Tahoma" w:hAnsi="Tahoma" w:cs="Tahoma"/>
          <w:position w:val="6"/>
          <w:sz w:val="20"/>
          <w:szCs w:val="20"/>
        </w:rPr>
        <w:t>budwood</w:t>
      </w:r>
      <w:proofErr w:type="spellEnd"/>
      <w:r w:rsidRPr="00AA6658">
        <w:rPr>
          <w:rFonts w:ascii="Tahoma" w:hAnsi="Tahoma" w:cs="Tahoma"/>
          <w:position w:val="6"/>
          <w:sz w:val="20"/>
          <w:szCs w:val="20"/>
        </w:rPr>
        <w:t xml:space="preserve"> and cuttings, tissue culture, seed for sowing and miscellaneous items.</w:t>
      </w:r>
    </w:p>
    <w:p w:rsidR="00BF51FD" w:rsidRPr="00935C06" w:rsidRDefault="00935C06" w:rsidP="00935C06">
      <w:pPr>
        <w:pStyle w:val="NormalWeb"/>
        <w:spacing w:before="0" w:beforeAutospacing="0" w:after="0" w:afterAutospacing="0" w:line="300" w:lineRule="auto"/>
        <w:rPr>
          <w:rStyle w:val="Hyperlink"/>
          <w:rFonts w:ascii="Tahoma" w:hAnsi="Tahoma" w:cs="Tahoma"/>
          <w:color w:val="auto"/>
          <w:position w:val="6"/>
          <w:sz w:val="20"/>
          <w:szCs w:val="20"/>
        </w:rPr>
      </w:pPr>
      <w:r w:rsidRPr="00AA6658">
        <w:rPr>
          <w:rFonts w:ascii="Tahoma" w:hAnsi="Tahoma" w:cs="Tahoma"/>
          <w:position w:val="6"/>
          <w:sz w:val="20"/>
          <w:szCs w:val="20"/>
        </w:rPr>
        <w:t xml:space="preserve">To see the full ICPR go </w:t>
      </w:r>
      <w:proofErr w:type="gramStart"/>
      <w:r w:rsidRPr="00AA6658">
        <w:rPr>
          <w:rFonts w:ascii="Tahoma" w:hAnsi="Tahoma" w:cs="Tahoma"/>
          <w:position w:val="6"/>
          <w:sz w:val="20"/>
          <w:szCs w:val="20"/>
        </w:rPr>
        <w:t xml:space="preserve">to  </w:t>
      </w:r>
      <w:proofErr w:type="gramEnd"/>
      <w:r w:rsidRPr="00AA6658">
        <w:rPr>
          <w:rFonts w:ascii="Tahoma" w:hAnsi="Tahoma" w:cs="Tahoma"/>
          <w:sz w:val="20"/>
          <w:szCs w:val="20"/>
        </w:rPr>
        <w:fldChar w:fldCharType="begin"/>
      </w:r>
      <w:r w:rsidRPr="00AA6658">
        <w:rPr>
          <w:rFonts w:ascii="Tahoma" w:hAnsi="Tahoma" w:cs="Tahoma"/>
          <w:sz w:val="20"/>
          <w:szCs w:val="20"/>
        </w:rPr>
        <w:instrText xml:space="preserve"> HYPERLINK "https://www.mpi.govt.nz/law-and-policy/requirements/icpr-importing-countries-phytosanitary-requirements/" </w:instrText>
      </w:r>
      <w:r w:rsidRPr="00AA6658">
        <w:rPr>
          <w:rFonts w:ascii="Tahoma" w:hAnsi="Tahoma" w:cs="Tahoma"/>
          <w:sz w:val="20"/>
          <w:szCs w:val="20"/>
        </w:rPr>
        <w:fldChar w:fldCharType="separate"/>
      </w:r>
      <w:r w:rsidR="00BF51FD" w:rsidRPr="00AA6658">
        <w:rPr>
          <w:rStyle w:val="Hyperlink"/>
          <w:rFonts w:ascii="Tahoma" w:hAnsi="Tahoma" w:cs="Tahoma"/>
          <w:color w:val="auto"/>
          <w:position w:val="6"/>
          <w:sz w:val="20"/>
          <w:szCs w:val="20"/>
        </w:rPr>
        <w:t>Importing Countries Phytosanitary Requirements (ICPRs)</w:t>
      </w:r>
      <w:r w:rsidRPr="00AA6658">
        <w:rPr>
          <w:rStyle w:val="Hyperlink"/>
          <w:rFonts w:ascii="Tahoma" w:hAnsi="Tahoma" w:cs="Tahoma"/>
          <w:color w:val="auto"/>
          <w:position w:val="6"/>
          <w:sz w:val="20"/>
          <w:szCs w:val="20"/>
        </w:rPr>
        <w:fldChar w:fldCharType="end"/>
      </w:r>
    </w:p>
    <w:p w:rsidR="006B34FE" w:rsidRPr="00935C06" w:rsidRDefault="006B34FE" w:rsidP="00935C06">
      <w:pPr>
        <w:pStyle w:val="NormalWeb"/>
        <w:spacing w:before="0" w:beforeAutospacing="0" w:after="0" w:afterAutospacing="0" w:line="300" w:lineRule="auto"/>
        <w:rPr>
          <w:rStyle w:val="Hyperlink"/>
          <w:rFonts w:ascii="Tahoma" w:hAnsi="Tahoma" w:cs="Tahoma"/>
          <w:color w:val="auto"/>
          <w:position w:val="6"/>
          <w:sz w:val="20"/>
          <w:szCs w:val="20"/>
        </w:rPr>
      </w:pPr>
    </w:p>
    <w:p w:rsidR="00935C06" w:rsidRDefault="00935C06" w:rsidP="00935C06">
      <w:pPr>
        <w:spacing w:after="0" w:line="300" w:lineRule="auto"/>
        <w:rPr>
          <w:rFonts w:ascii="Tahoma" w:hAnsi="Tahoma" w:cs="Tahoma"/>
          <w:sz w:val="20"/>
          <w:szCs w:val="20"/>
        </w:rPr>
      </w:pPr>
    </w:p>
    <w:p w:rsidR="004859D1" w:rsidRPr="00935C06" w:rsidRDefault="004859D1" w:rsidP="00935C06">
      <w:pPr>
        <w:spacing w:after="0" w:line="300" w:lineRule="auto"/>
        <w:rPr>
          <w:rFonts w:ascii="Tahoma" w:hAnsi="Tahoma" w:cs="Tahoma"/>
          <w:sz w:val="20"/>
          <w:szCs w:val="20"/>
        </w:rPr>
      </w:pPr>
    </w:p>
    <w:p w:rsidR="00935C06" w:rsidRPr="00935C06" w:rsidRDefault="00935C06" w:rsidP="00AA6658">
      <w:pPr>
        <w:pStyle w:val="ListParagraph"/>
        <w:numPr>
          <w:ilvl w:val="1"/>
          <w:numId w:val="2"/>
        </w:numPr>
        <w:spacing w:after="0" w:line="300" w:lineRule="auto"/>
        <w:ind w:hanging="792"/>
        <w:rPr>
          <w:rFonts w:ascii="Tahoma" w:hAnsi="Tahoma" w:cs="Tahoma"/>
          <w:b/>
          <w:sz w:val="20"/>
          <w:szCs w:val="20"/>
        </w:rPr>
      </w:pPr>
      <w:r w:rsidRPr="00935C06">
        <w:rPr>
          <w:rFonts w:ascii="Tahoma" w:hAnsi="Tahoma" w:cs="Tahoma"/>
          <w:b/>
          <w:sz w:val="20"/>
          <w:szCs w:val="20"/>
        </w:rPr>
        <w:lastRenderedPageBreak/>
        <w:t>Updated requirements for food exports to Canada</w:t>
      </w:r>
    </w:p>
    <w:p w:rsidR="006B34FE" w:rsidRPr="00935C06" w:rsidRDefault="00935C06" w:rsidP="00935C06">
      <w:pPr>
        <w:spacing w:after="0" w:line="300" w:lineRule="auto"/>
        <w:rPr>
          <w:rFonts w:ascii="Tahoma" w:hAnsi="Tahoma" w:cs="Tahoma"/>
          <w:sz w:val="20"/>
          <w:szCs w:val="20"/>
        </w:rPr>
      </w:pPr>
      <w:r>
        <w:rPr>
          <w:rFonts w:ascii="Tahoma" w:hAnsi="Tahoma" w:cs="Tahoma"/>
          <w:sz w:val="20"/>
          <w:szCs w:val="20"/>
        </w:rPr>
        <w:t xml:space="preserve">MPI has produced </w:t>
      </w:r>
      <w:proofErr w:type="gramStart"/>
      <w:r>
        <w:rPr>
          <w:rFonts w:ascii="Tahoma" w:hAnsi="Tahoma" w:cs="Tahoma"/>
          <w:sz w:val="20"/>
          <w:szCs w:val="20"/>
        </w:rPr>
        <w:t xml:space="preserve">an </w:t>
      </w:r>
      <w:r w:rsidR="006B34FE" w:rsidRPr="00935C06">
        <w:rPr>
          <w:rFonts w:ascii="Tahoma" w:hAnsi="Tahoma" w:cs="Tahoma"/>
          <w:sz w:val="20"/>
          <w:szCs w:val="20"/>
        </w:rPr>
        <w:t xml:space="preserve"> FYI</w:t>
      </w:r>
      <w:proofErr w:type="gramEnd"/>
      <w:r w:rsidR="006B34FE" w:rsidRPr="00935C06">
        <w:rPr>
          <w:rFonts w:ascii="Tahoma" w:hAnsi="Tahoma" w:cs="Tahoma"/>
          <w:sz w:val="20"/>
          <w:szCs w:val="20"/>
        </w:rPr>
        <w:t xml:space="preserve"> </w:t>
      </w:r>
      <w:r>
        <w:rPr>
          <w:rFonts w:ascii="Tahoma" w:hAnsi="Tahoma" w:cs="Tahoma"/>
          <w:sz w:val="20"/>
          <w:szCs w:val="20"/>
        </w:rPr>
        <w:t>(</w:t>
      </w:r>
      <w:r w:rsidR="006B34FE" w:rsidRPr="00935C06">
        <w:rPr>
          <w:rFonts w:ascii="Tahoma" w:hAnsi="Tahoma" w:cs="Tahoma"/>
          <w:sz w:val="20"/>
          <w:szCs w:val="20"/>
        </w:rPr>
        <w:t>F17/18 </w:t>
      </w:r>
      <w:hyperlink r:id="rId12" w:history="1">
        <w:r w:rsidR="006B34FE" w:rsidRPr="00935C06">
          <w:rPr>
            <w:rStyle w:val="Hyperlink"/>
            <w:rFonts w:ascii="Tahoma" w:hAnsi="Tahoma" w:cs="Tahoma"/>
            <w:color w:val="auto"/>
            <w:sz w:val="20"/>
            <w:szCs w:val="20"/>
          </w:rPr>
          <w:t>Safe Food for Canadians Act and Regulations – Information and Guidance</w:t>
        </w:r>
      </w:hyperlink>
      <w:r w:rsidR="006B34FE" w:rsidRPr="00935C06">
        <w:rPr>
          <w:rFonts w:ascii="Tahoma" w:hAnsi="Tahoma" w:cs="Tahoma"/>
          <w:sz w:val="20"/>
          <w:szCs w:val="20"/>
        </w:rPr>
        <w:t xml:space="preserve"> </w:t>
      </w:r>
      <w:r>
        <w:rPr>
          <w:rFonts w:ascii="Tahoma" w:hAnsi="Tahoma" w:cs="Tahoma"/>
          <w:sz w:val="20"/>
          <w:szCs w:val="20"/>
        </w:rPr>
        <w:t xml:space="preserve"> about the requirements for the export of foods to Canada in 2019 . Click on the link</w:t>
      </w:r>
    </w:p>
    <w:p w:rsidR="006B34FE" w:rsidRPr="00935C06" w:rsidRDefault="006B34FE" w:rsidP="00935C06">
      <w:pPr>
        <w:pStyle w:val="NormalWeb"/>
        <w:spacing w:before="0" w:beforeAutospacing="0" w:after="0" w:afterAutospacing="0" w:line="300" w:lineRule="auto"/>
        <w:rPr>
          <w:rFonts w:ascii="Tahoma" w:hAnsi="Tahoma" w:cs="Tahoma"/>
          <w:position w:val="6"/>
          <w:sz w:val="20"/>
          <w:szCs w:val="20"/>
        </w:rPr>
      </w:pPr>
    </w:p>
    <w:p w:rsidR="00BF51FD" w:rsidRDefault="00BF51FD" w:rsidP="00935C06">
      <w:pPr>
        <w:pStyle w:val="ListParagraph"/>
        <w:spacing w:after="0" w:line="300" w:lineRule="auto"/>
        <w:ind w:left="360"/>
        <w:rPr>
          <w:rFonts w:ascii="Tahoma" w:hAnsi="Tahoma" w:cs="Tahoma"/>
          <w:b/>
          <w:sz w:val="20"/>
          <w:szCs w:val="20"/>
        </w:rPr>
      </w:pPr>
    </w:p>
    <w:p w:rsidR="004859D1" w:rsidRPr="00935C06" w:rsidRDefault="004859D1" w:rsidP="00935C06">
      <w:pPr>
        <w:pStyle w:val="ListParagraph"/>
        <w:spacing w:after="0" w:line="300" w:lineRule="auto"/>
        <w:ind w:left="360"/>
        <w:rPr>
          <w:rFonts w:ascii="Tahoma" w:hAnsi="Tahoma" w:cs="Tahoma"/>
          <w:b/>
          <w:sz w:val="20"/>
          <w:szCs w:val="20"/>
        </w:rPr>
      </w:pPr>
    </w:p>
    <w:p w:rsidR="00BC3BF5" w:rsidRPr="00AA6658" w:rsidRDefault="00EA715E" w:rsidP="00AA6658">
      <w:pPr>
        <w:pStyle w:val="ListParagraph"/>
        <w:numPr>
          <w:ilvl w:val="1"/>
          <w:numId w:val="2"/>
        </w:numPr>
        <w:spacing w:after="0" w:line="300" w:lineRule="auto"/>
        <w:ind w:hanging="792"/>
        <w:rPr>
          <w:rFonts w:ascii="Tahoma" w:hAnsi="Tahoma" w:cs="Tahoma"/>
          <w:b/>
          <w:sz w:val="20"/>
          <w:szCs w:val="20"/>
        </w:rPr>
      </w:pPr>
      <w:r w:rsidRPr="00AA6658">
        <w:rPr>
          <w:rFonts w:ascii="Tahoma" w:hAnsi="Tahoma" w:cs="Tahoma"/>
          <w:b/>
          <w:sz w:val="20"/>
          <w:szCs w:val="20"/>
        </w:rPr>
        <w:t xml:space="preserve">MPI </w:t>
      </w:r>
      <w:r w:rsidR="00BC3BF5" w:rsidRPr="00AA6658">
        <w:rPr>
          <w:rFonts w:ascii="Tahoma" w:hAnsi="Tahoma" w:cs="Tahoma"/>
          <w:b/>
          <w:sz w:val="20"/>
          <w:szCs w:val="20"/>
        </w:rPr>
        <w:t>acknowledges SSC report into staff misconduct</w:t>
      </w:r>
    </w:p>
    <w:p w:rsidR="00BC3BF5" w:rsidRPr="00935C06" w:rsidRDefault="00935C06" w:rsidP="00935C06">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MPI </w:t>
      </w:r>
      <w:r w:rsidR="00BC3BF5" w:rsidRPr="00935C06">
        <w:rPr>
          <w:rFonts w:ascii="Tahoma" w:hAnsi="Tahoma" w:cs="Tahoma"/>
          <w:sz w:val="20"/>
          <w:szCs w:val="20"/>
        </w:rPr>
        <w:t>acknowledges the State Services Commission's (SSC's) report into the use of external security consultants by state sector agencies and accepts its findings.</w:t>
      </w:r>
      <w:r>
        <w:rPr>
          <w:rFonts w:ascii="Tahoma" w:hAnsi="Tahoma" w:cs="Tahoma"/>
          <w:sz w:val="20"/>
          <w:szCs w:val="20"/>
        </w:rPr>
        <w:t xml:space="preserve"> </w:t>
      </w:r>
      <w:r w:rsidR="00BC3BF5" w:rsidRPr="00935C06">
        <w:rPr>
          <w:rFonts w:ascii="Tahoma" w:hAnsi="Tahoma" w:cs="Tahoma"/>
          <w:sz w:val="20"/>
          <w:szCs w:val="20"/>
        </w:rPr>
        <w:t>MPI will be adopting the new state sector Model Standards to strengthen the transparency and accountability of our operations.</w:t>
      </w:r>
    </w:p>
    <w:p w:rsidR="00935C06" w:rsidRDefault="00BC3BF5" w:rsidP="004859D1">
      <w:pPr>
        <w:pStyle w:val="NormalWeb"/>
        <w:spacing w:before="0" w:beforeAutospacing="0" w:after="0" w:afterAutospacing="0" w:line="300" w:lineRule="auto"/>
        <w:rPr>
          <w:rStyle w:val="Hyperlink"/>
          <w:rFonts w:ascii="Tahoma" w:hAnsi="Tahoma" w:cs="Tahoma"/>
          <w:color w:val="auto"/>
          <w:sz w:val="20"/>
          <w:szCs w:val="20"/>
        </w:rPr>
      </w:pPr>
      <w:proofErr w:type="gramStart"/>
      <w:r w:rsidRPr="00935C06">
        <w:rPr>
          <w:rFonts w:ascii="Tahoma" w:hAnsi="Tahoma" w:cs="Tahoma"/>
          <w:sz w:val="20"/>
          <w:szCs w:val="20"/>
        </w:rPr>
        <w:t xml:space="preserve">The </w:t>
      </w:r>
      <w:r w:rsidR="004859D1">
        <w:rPr>
          <w:rFonts w:ascii="Tahoma" w:hAnsi="Tahoma" w:cs="Tahoma"/>
          <w:sz w:val="20"/>
          <w:szCs w:val="20"/>
        </w:rPr>
        <w:t xml:space="preserve"> article</w:t>
      </w:r>
      <w:proofErr w:type="gramEnd"/>
      <w:r w:rsidR="004859D1">
        <w:rPr>
          <w:rFonts w:ascii="Tahoma" w:hAnsi="Tahoma" w:cs="Tahoma"/>
          <w:sz w:val="20"/>
          <w:szCs w:val="20"/>
        </w:rPr>
        <w:t xml:space="preserve"> provides the </w:t>
      </w:r>
      <w:r w:rsidRPr="00935C06">
        <w:rPr>
          <w:rFonts w:ascii="Tahoma" w:hAnsi="Tahoma" w:cs="Tahoma"/>
          <w:sz w:val="20"/>
          <w:szCs w:val="20"/>
        </w:rPr>
        <w:t xml:space="preserve">findings </w:t>
      </w:r>
      <w:r w:rsidR="004859D1">
        <w:rPr>
          <w:rFonts w:ascii="Tahoma" w:hAnsi="Tahoma" w:cs="Tahoma"/>
          <w:sz w:val="20"/>
          <w:szCs w:val="20"/>
        </w:rPr>
        <w:t xml:space="preserve">of </w:t>
      </w:r>
      <w:r w:rsidRPr="00935C06">
        <w:rPr>
          <w:rFonts w:ascii="Tahoma" w:hAnsi="Tahoma" w:cs="Tahoma"/>
          <w:sz w:val="20"/>
          <w:szCs w:val="20"/>
        </w:rPr>
        <w:t>MPI's proactive referral to the SSC of evidence of potential staff misconduct relating to events that occurred some years ago.</w:t>
      </w:r>
      <w:r w:rsidR="00935C06">
        <w:rPr>
          <w:rFonts w:ascii="Tahoma" w:hAnsi="Tahoma" w:cs="Tahoma"/>
          <w:sz w:val="20"/>
          <w:szCs w:val="20"/>
        </w:rPr>
        <w:t xml:space="preserve"> </w:t>
      </w:r>
      <w:r w:rsidRPr="00935C06">
        <w:rPr>
          <w:rFonts w:ascii="Tahoma" w:hAnsi="Tahoma" w:cs="Tahoma"/>
          <w:sz w:val="20"/>
          <w:szCs w:val="20"/>
        </w:rPr>
        <w:t>All these events relate to activities of former employees.</w:t>
      </w:r>
      <w:r w:rsidR="004859D1">
        <w:rPr>
          <w:rFonts w:ascii="Tahoma" w:hAnsi="Tahoma" w:cs="Tahoma"/>
          <w:sz w:val="20"/>
          <w:szCs w:val="20"/>
        </w:rPr>
        <w:t xml:space="preserve"> </w:t>
      </w:r>
      <w:r w:rsidRPr="00935C06">
        <w:rPr>
          <w:rFonts w:ascii="Tahoma" w:hAnsi="Tahoma" w:cs="Tahoma"/>
          <w:sz w:val="20"/>
          <w:szCs w:val="20"/>
        </w:rPr>
        <w:t>In the interests of transparency, MPI has released a range of material provided to the SSC's inquiry.</w:t>
      </w:r>
      <w:r w:rsidR="004859D1">
        <w:rPr>
          <w:rFonts w:ascii="Tahoma" w:hAnsi="Tahoma" w:cs="Tahoma"/>
          <w:sz w:val="20"/>
          <w:szCs w:val="20"/>
        </w:rPr>
        <w:t xml:space="preserve"> </w:t>
      </w:r>
      <w:hyperlink r:id="rId13" w:history="1">
        <w:r w:rsidRPr="00935C06">
          <w:rPr>
            <w:rStyle w:val="Hyperlink"/>
            <w:rFonts w:ascii="Tahoma" w:hAnsi="Tahoma" w:cs="Tahoma"/>
            <w:color w:val="auto"/>
            <w:sz w:val="20"/>
            <w:szCs w:val="20"/>
          </w:rPr>
          <w:t>Documents released by MPI</w:t>
        </w:r>
      </w:hyperlink>
    </w:p>
    <w:p w:rsidR="00935C06" w:rsidRDefault="00935C06" w:rsidP="00935C06">
      <w:pPr>
        <w:pStyle w:val="NormalWeb"/>
        <w:spacing w:before="0" w:beforeAutospacing="0" w:after="0" w:afterAutospacing="0" w:line="300" w:lineRule="auto"/>
        <w:rPr>
          <w:rFonts w:ascii="Tahoma" w:hAnsi="Tahoma" w:cs="Tahoma"/>
          <w:sz w:val="20"/>
          <w:szCs w:val="20"/>
        </w:rPr>
      </w:pPr>
    </w:p>
    <w:p w:rsidR="00BC3BF5" w:rsidRPr="004859D1" w:rsidRDefault="00BC3BF5" w:rsidP="004859D1">
      <w:pPr>
        <w:pStyle w:val="NormalWeb"/>
        <w:spacing w:before="0" w:beforeAutospacing="0" w:after="0" w:afterAutospacing="0" w:line="300" w:lineRule="auto"/>
        <w:rPr>
          <w:rStyle w:val="Hyperlink"/>
          <w:rFonts w:ascii="Tahoma" w:hAnsi="Tahoma" w:cs="Tahoma"/>
          <w:color w:val="auto"/>
          <w:sz w:val="20"/>
          <w:szCs w:val="20"/>
          <w:u w:val="none"/>
        </w:rPr>
      </w:pPr>
      <w:r w:rsidRPr="00935C06">
        <w:rPr>
          <w:rFonts w:ascii="Tahoma" w:hAnsi="Tahoma" w:cs="Tahoma"/>
          <w:sz w:val="20"/>
          <w:szCs w:val="20"/>
        </w:rPr>
        <w:t>"</w:t>
      </w:r>
      <w:r w:rsidR="00935C06">
        <w:rPr>
          <w:rFonts w:ascii="Tahoma" w:hAnsi="Tahoma" w:cs="Tahoma"/>
          <w:sz w:val="20"/>
          <w:szCs w:val="20"/>
        </w:rPr>
        <w:t>As a consequence the new DG is e</w:t>
      </w:r>
      <w:r w:rsidRPr="00935C06">
        <w:rPr>
          <w:rFonts w:ascii="Tahoma" w:hAnsi="Tahoma" w:cs="Tahoma"/>
          <w:sz w:val="20"/>
          <w:szCs w:val="20"/>
        </w:rPr>
        <w:t>stablishing a new Professional Standards Unit. This team will make information about the professional standards expected of staff more visible across the organisation, and undertake monitoring and checking to ensure these standards are being met.</w:t>
      </w:r>
      <w:r w:rsidR="00935C06">
        <w:rPr>
          <w:rFonts w:ascii="Tahoma" w:hAnsi="Tahoma" w:cs="Tahoma"/>
          <w:sz w:val="20"/>
          <w:szCs w:val="20"/>
        </w:rPr>
        <w:t xml:space="preserve"> </w:t>
      </w:r>
      <w:proofErr w:type="gramStart"/>
      <w:r w:rsidRPr="00935C06">
        <w:rPr>
          <w:rFonts w:ascii="Tahoma" w:hAnsi="Tahoma" w:cs="Tahoma"/>
          <w:sz w:val="20"/>
          <w:szCs w:val="20"/>
        </w:rPr>
        <w:t>"</w:t>
      </w:r>
      <w:r w:rsidR="00935C06" w:rsidRPr="00935C06">
        <w:rPr>
          <w:rFonts w:ascii="Tahoma" w:hAnsi="Tahoma" w:cs="Tahoma"/>
          <w:sz w:val="20"/>
          <w:szCs w:val="20"/>
        </w:rPr>
        <w:t xml:space="preserve"> </w:t>
      </w:r>
      <w:r w:rsidR="00935C06">
        <w:rPr>
          <w:rFonts w:ascii="Tahoma" w:hAnsi="Tahoma" w:cs="Tahoma"/>
          <w:sz w:val="20"/>
          <w:szCs w:val="20"/>
        </w:rPr>
        <w:t>It</w:t>
      </w:r>
      <w:proofErr w:type="gramEnd"/>
      <w:r w:rsidR="00935C06">
        <w:rPr>
          <w:rFonts w:ascii="Tahoma" w:hAnsi="Tahoma" w:cs="Tahoma"/>
          <w:sz w:val="20"/>
          <w:szCs w:val="20"/>
        </w:rPr>
        <w:t xml:space="preserve"> will build on good work that was first initiated in 2015</w:t>
      </w:r>
      <w:r w:rsidR="004859D1" w:rsidRPr="004859D1">
        <w:rPr>
          <w:rFonts w:ascii="Tahoma" w:hAnsi="Tahoma" w:cs="Tahoma"/>
          <w:sz w:val="20"/>
          <w:szCs w:val="20"/>
        </w:rPr>
        <w:t xml:space="preserve"> </w:t>
      </w:r>
      <w:hyperlink r:id="rId14" w:history="1">
        <w:r w:rsidRPr="004859D1">
          <w:rPr>
            <w:rStyle w:val="Hyperlink"/>
            <w:rFonts w:ascii="Tahoma" w:hAnsi="Tahoma" w:cs="Tahoma"/>
            <w:color w:val="auto"/>
            <w:sz w:val="20"/>
            <w:szCs w:val="20"/>
          </w:rPr>
          <w:t>Full article available here</w:t>
        </w:r>
      </w:hyperlink>
    </w:p>
    <w:p w:rsidR="006453FB" w:rsidRDefault="006453FB" w:rsidP="00935C06">
      <w:pPr>
        <w:spacing w:after="0" w:line="300" w:lineRule="auto"/>
        <w:rPr>
          <w:rStyle w:val="Hyperlink"/>
          <w:rFonts w:ascii="Tahoma" w:hAnsi="Tahoma" w:cs="Tahoma"/>
          <w:b/>
          <w:color w:val="auto"/>
          <w:sz w:val="20"/>
          <w:szCs w:val="20"/>
        </w:rPr>
      </w:pPr>
    </w:p>
    <w:p w:rsidR="00B039C6" w:rsidRDefault="00B039C6" w:rsidP="00935C06">
      <w:pPr>
        <w:spacing w:after="0" w:line="300" w:lineRule="auto"/>
        <w:rPr>
          <w:rStyle w:val="Hyperlink"/>
          <w:rFonts w:ascii="Tahoma" w:hAnsi="Tahoma" w:cs="Tahoma"/>
          <w:b/>
          <w:color w:val="auto"/>
          <w:sz w:val="20"/>
          <w:szCs w:val="20"/>
        </w:rPr>
      </w:pPr>
    </w:p>
    <w:p w:rsidR="00B039C6" w:rsidRDefault="00B039C6" w:rsidP="00935C06">
      <w:pPr>
        <w:spacing w:after="0" w:line="300" w:lineRule="auto"/>
        <w:rPr>
          <w:rStyle w:val="Hyperlink"/>
          <w:rFonts w:ascii="Tahoma" w:hAnsi="Tahoma" w:cs="Tahoma"/>
          <w:b/>
          <w:color w:val="auto"/>
          <w:sz w:val="20"/>
          <w:szCs w:val="20"/>
        </w:rPr>
      </w:pPr>
    </w:p>
    <w:p w:rsidR="008E1D68" w:rsidRPr="00AA6658" w:rsidRDefault="008E1D68" w:rsidP="00AA6658">
      <w:pPr>
        <w:pStyle w:val="ListParagraph"/>
        <w:numPr>
          <w:ilvl w:val="1"/>
          <w:numId w:val="2"/>
        </w:numPr>
        <w:spacing w:after="0" w:line="300" w:lineRule="auto"/>
        <w:ind w:hanging="792"/>
        <w:rPr>
          <w:rFonts w:ascii="Tahoma" w:hAnsi="Tahoma" w:cs="Tahoma"/>
          <w:b/>
          <w:sz w:val="20"/>
          <w:szCs w:val="20"/>
        </w:rPr>
      </w:pPr>
      <w:r w:rsidRPr="00AA6658">
        <w:rPr>
          <w:rFonts w:ascii="Tahoma" w:hAnsi="Tahoma" w:cs="Tahoma"/>
          <w:b/>
          <w:sz w:val="20"/>
          <w:szCs w:val="20"/>
        </w:rPr>
        <w:t>Special traps set in Tauranga as part of brown marmorated stink bug surveillance</w:t>
      </w:r>
    </w:p>
    <w:p w:rsidR="008E1D68" w:rsidRPr="008E1D68" w:rsidRDefault="008E1D68" w:rsidP="008E1D68">
      <w:pPr>
        <w:spacing w:after="0" w:line="300" w:lineRule="auto"/>
        <w:rPr>
          <w:rStyle w:val="Hyperlink"/>
          <w:rFonts w:ascii="Tahoma" w:hAnsi="Tahoma" w:cs="Tahoma"/>
          <w:color w:val="auto"/>
          <w:sz w:val="20"/>
          <w:szCs w:val="20"/>
          <w:u w:val="none"/>
        </w:rPr>
      </w:pPr>
      <w:r w:rsidRPr="008E1D68">
        <w:rPr>
          <w:rStyle w:val="Hyperlink"/>
          <w:rFonts w:ascii="Tahoma" w:hAnsi="Tahoma" w:cs="Tahoma"/>
          <w:color w:val="auto"/>
          <w:sz w:val="20"/>
          <w:szCs w:val="20"/>
          <w:u w:val="none"/>
        </w:rPr>
        <w:t xml:space="preserve">Biosecurity New Zealand is laying special traps designed specifically to lure brown marmorated stink bugs (BMSB), in an area in Mount </w:t>
      </w:r>
      <w:proofErr w:type="spellStart"/>
      <w:r w:rsidRPr="008E1D68">
        <w:rPr>
          <w:rStyle w:val="Hyperlink"/>
          <w:rFonts w:ascii="Tahoma" w:hAnsi="Tahoma" w:cs="Tahoma"/>
          <w:color w:val="auto"/>
          <w:sz w:val="20"/>
          <w:szCs w:val="20"/>
          <w:u w:val="none"/>
        </w:rPr>
        <w:t>Maunganui</w:t>
      </w:r>
      <w:proofErr w:type="spellEnd"/>
      <w:r w:rsidRPr="008E1D68">
        <w:rPr>
          <w:rStyle w:val="Hyperlink"/>
          <w:rFonts w:ascii="Tahoma" w:hAnsi="Tahoma" w:cs="Tahoma"/>
          <w:color w:val="auto"/>
          <w:sz w:val="20"/>
          <w:szCs w:val="20"/>
          <w:u w:val="none"/>
        </w:rPr>
        <w:t>, following the detection of a lone male bug. This is a precautionary step following this detection.</w:t>
      </w:r>
    </w:p>
    <w:p w:rsidR="008E1D68" w:rsidRPr="008E1D68" w:rsidRDefault="008E1D68" w:rsidP="008E1D68">
      <w:pPr>
        <w:spacing w:after="0" w:line="300" w:lineRule="auto"/>
        <w:rPr>
          <w:rStyle w:val="Hyperlink"/>
          <w:rFonts w:ascii="Tahoma" w:hAnsi="Tahoma" w:cs="Tahoma"/>
          <w:color w:val="auto"/>
          <w:sz w:val="20"/>
          <w:szCs w:val="20"/>
          <w:u w:val="none"/>
        </w:rPr>
      </w:pPr>
    </w:p>
    <w:p w:rsidR="008E1D68" w:rsidRPr="008E1D68" w:rsidRDefault="008E1D68" w:rsidP="008E1D68">
      <w:pPr>
        <w:spacing w:after="0" w:line="300" w:lineRule="auto"/>
        <w:rPr>
          <w:rStyle w:val="Hyperlink"/>
          <w:rFonts w:ascii="Tahoma" w:hAnsi="Tahoma" w:cs="Tahoma"/>
          <w:color w:val="auto"/>
          <w:sz w:val="20"/>
          <w:szCs w:val="20"/>
          <w:u w:val="none"/>
        </w:rPr>
      </w:pPr>
      <w:r w:rsidRPr="008E1D68">
        <w:rPr>
          <w:rStyle w:val="Hyperlink"/>
          <w:rFonts w:ascii="Tahoma" w:hAnsi="Tahoma" w:cs="Tahoma"/>
          <w:color w:val="auto"/>
          <w:sz w:val="20"/>
          <w:szCs w:val="20"/>
          <w:u w:val="none"/>
        </w:rPr>
        <w:t xml:space="preserve">The single live male BMSB was found on a side table, just inside the main entrance of a house in Mount </w:t>
      </w:r>
      <w:proofErr w:type="spellStart"/>
      <w:r w:rsidRPr="008E1D68">
        <w:rPr>
          <w:rStyle w:val="Hyperlink"/>
          <w:rFonts w:ascii="Tahoma" w:hAnsi="Tahoma" w:cs="Tahoma"/>
          <w:color w:val="auto"/>
          <w:sz w:val="20"/>
          <w:szCs w:val="20"/>
          <w:u w:val="none"/>
        </w:rPr>
        <w:t>Maunganui</w:t>
      </w:r>
      <w:proofErr w:type="spellEnd"/>
      <w:r w:rsidRPr="008E1D68">
        <w:rPr>
          <w:rStyle w:val="Hyperlink"/>
          <w:rFonts w:ascii="Tahoma" w:hAnsi="Tahoma" w:cs="Tahoma"/>
          <w:color w:val="auto"/>
          <w:sz w:val="20"/>
          <w:szCs w:val="20"/>
          <w:u w:val="none"/>
        </w:rPr>
        <w:t xml:space="preserve"> on 15 December. It's not known where the stink bug came from and inquiries are continuing to try to determine a pathway. The investigation to date has found no evidence of an established BMSB population.</w:t>
      </w:r>
    </w:p>
    <w:p w:rsidR="008E1D68" w:rsidRPr="008E1D68" w:rsidRDefault="008E1D68" w:rsidP="008E1D68">
      <w:pPr>
        <w:spacing w:after="0" w:line="300" w:lineRule="auto"/>
        <w:rPr>
          <w:rStyle w:val="Hyperlink"/>
          <w:rFonts w:ascii="Tahoma" w:hAnsi="Tahoma" w:cs="Tahoma"/>
          <w:color w:val="auto"/>
          <w:sz w:val="20"/>
          <w:szCs w:val="20"/>
          <w:u w:val="none"/>
        </w:rPr>
      </w:pPr>
      <w:r w:rsidRPr="008E1D68">
        <w:rPr>
          <w:rStyle w:val="Hyperlink"/>
          <w:rFonts w:ascii="Tahoma" w:hAnsi="Tahoma" w:cs="Tahoma"/>
          <w:color w:val="auto"/>
          <w:sz w:val="20"/>
          <w:szCs w:val="20"/>
          <w:u w:val="none"/>
        </w:rPr>
        <w:t>Biosecurity New Zealand has some of the most up-to-date detection technology currently available, including the traps we use, along with the lures and our highly effective detector dogs.</w:t>
      </w:r>
      <w:r w:rsidR="004859D1">
        <w:rPr>
          <w:rStyle w:val="Hyperlink"/>
          <w:rFonts w:ascii="Tahoma" w:hAnsi="Tahoma" w:cs="Tahoma"/>
          <w:color w:val="auto"/>
          <w:sz w:val="20"/>
          <w:szCs w:val="20"/>
          <w:u w:val="none"/>
        </w:rPr>
        <w:t xml:space="preserve"> </w:t>
      </w:r>
      <w:r w:rsidRPr="008E1D68">
        <w:rPr>
          <w:rStyle w:val="Hyperlink"/>
          <w:rFonts w:ascii="Tahoma" w:hAnsi="Tahoma" w:cs="Tahoma"/>
          <w:color w:val="auto"/>
          <w:sz w:val="20"/>
          <w:szCs w:val="20"/>
          <w:u w:val="none"/>
        </w:rPr>
        <w:t>Around a dozen traps will be laid, with special lures around the area where the stink bug was detected, and near transitional facilities. A transitional facility is a place where imported items are taken to be checked before clearance for delivery to New Zealand buyers.</w:t>
      </w:r>
      <w:r w:rsidR="004859D1">
        <w:rPr>
          <w:rStyle w:val="Hyperlink"/>
          <w:rFonts w:ascii="Tahoma" w:hAnsi="Tahoma" w:cs="Tahoma"/>
          <w:color w:val="auto"/>
          <w:sz w:val="20"/>
          <w:szCs w:val="20"/>
          <w:u w:val="none"/>
        </w:rPr>
        <w:t xml:space="preserve"> </w:t>
      </w:r>
      <w:r w:rsidRPr="008E1D68">
        <w:rPr>
          <w:rStyle w:val="Hyperlink"/>
          <w:rFonts w:ascii="Tahoma" w:hAnsi="Tahoma" w:cs="Tahoma"/>
          <w:color w:val="auto"/>
          <w:sz w:val="20"/>
          <w:szCs w:val="20"/>
          <w:u w:val="none"/>
        </w:rPr>
        <w:t>The traps will be checked every couple of days for the first 2 weeks, then every fortnight.</w:t>
      </w:r>
    </w:p>
    <w:p w:rsidR="008E1D68" w:rsidRPr="008E1D68" w:rsidRDefault="008E1D68" w:rsidP="008E1D68">
      <w:pPr>
        <w:spacing w:after="0" w:line="300" w:lineRule="auto"/>
        <w:rPr>
          <w:rStyle w:val="Hyperlink"/>
          <w:rFonts w:ascii="Tahoma" w:hAnsi="Tahoma" w:cs="Tahoma"/>
          <w:color w:val="auto"/>
          <w:sz w:val="20"/>
          <w:szCs w:val="20"/>
          <w:u w:val="none"/>
        </w:rPr>
      </w:pPr>
    </w:p>
    <w:p w:rsidR="00935C06" w:rsidRPr="008E1D68" w:rsidRDefault="008E1D68" w:rsidP="00935C06">
      <w:pPr>
        <w:spacing w:after="0" w:line="300" w:lineRule="auto"/>
        <w:rPr>
          <w:rStyle w:val="Hyperlink"/>
          <w:rFonts w:ascii="Tahoma" w:hAnsi="Tahoma" w:cs="Tahoma"/>
          <w:color w:val="auto"/>
          <w:sz w:val="20"/>
          <w:szCs w:val="20"/>
          <w:u w:val="none"/>
        </w:rPr>
      </w:pPr>
      <w:r w:rsidRPr="008E1D68">
        <w:rPr>
          <w:rStyle w:val="Hyperlink"/>
          <w:rFonts w:ascii="Tahoma" w:hAnsi="Tahoma" w:cs="Tahoma"/>
          <w:color w:val="auto"/>
          <w:sz w:val="20"/>
          <w:szCs w:val="20"/>
          <w:u w:val="none"/>
        </w:rPr>
        <w:t>Biosecurity New Zealand and industry have been running active education campaigns in New Zealand asking people to look out for BMSB to enable early detection. "It is due to this publicity that a member of the public reported this pest to us, and we thank them for doing so."</w:t>
      </w:r>
      <w:r w:rsidR="004859D1">
        <w:rPr>
          <w:rStyle w:val="Hyperlink"/>
          <w:rFonts w:ascii="Tahoma" w:hAnsi="Tahoma" w:cs="Tahoma"/>
          <w:color w:val="auto"/>
          <w:sz w:val="20"/>
          <w:szCs w:val="20"/>
          <w:u w:val="none"/>
        </w:rPr>
        <w:t xml:space="preserve"> </w:t>
      </w:r>
      <w:r w:rsidRPr="008E1D68">
        <w:rPr>
          <w:rStyle w:val="Hyperlink"/>
          <w:rFonts w:ascii="Tahoma" w:hAnsi="Tahoma" w:cs="Tahoma"/>
          <w:color w:val="auto"/>
          <w:sz w:val="20"/>
          <w:szCs w:val="20"/>
          <w:u w:val="none"/>
        </w:rPr>
        <w:t>"Alerts from the public are an important part of the system, allowing us to act quickly to eliminate any biosecurity threats. This find is a timely reminder that New Zealand's biosecurity system relies on more than just protections at the border."</w:t>
      </w:r>
      <w:r w:rsidR="004859D1">
        <w:rPr>
          <w:rStyle w:val="Hyperlink"/>
          <w:rFonts w:ascii="Tahoma" w:hAnsi="Tahoma" w:cs="Tahoma"/>
          <w:color w:val="auto"/>
          <w:sz w:val="20"/>
          <w:szCs w:val="20"/>
          <w:u w:val="none"/>
        </w:rPr>
        <w:t xml:space="preserve"> </w:t>
      </w:r>
      <w:hyperlink r:id="rId15" w:history="1">
        <w:r w:rsidRPr="008E1D68">
          <w:rPr>
            <w:rStyle w:val="Hyperlink"/>
            <w:rFonts w:ascii="Tahoma" w:hAnsi="Tahoma" w:cs="Tahoma"/>
            <w:sz w:val="20"/>
            <w:szCs w:val="20"/>
          </w:rPr>
          <w:t>Full article available here</w:t>
        </w:r>
      </w:hyperlink>
      <w:r w:rsidRPr="008E1D68">
        <w:rPr>
          <w:rStyle w:val="Hyperlink"/>
          <w:rFonts w:ascii="Tahoma" w:hAnsi="Tahoma" w:cs="Tahoma"/>
          <w:color w:val="auto"/>
          <w:sz w:val="20"/>
          <w:szCs w:val="20"/>
          <w:u w:val="none"/>
        </w:rPr>
        <w:t xml:space="preserve"> </w:t>
      </w:r>
    </w:p>
    <w:p w:rsidR="00935C06" w:rsidRDefault="00935C06" w:rsidP="00935C06">
      <w:pPr>
        <w:spacing w:after="0" w:line="300" w:lineRule="auto"/>
        <w:rPr>
          <w:rStyle w:val="Hyperlink"/>
          <w:rFonts w:ascii="Tahoma" w:hAnsi="Tahoma" w:cs="Tahoma"/>
          <w:b/>
          <w:color w:val="auto"/>
          <w:sz w:val="20"/>
          <w:szCs w:val="20"/>
        </w:rPr>
      </w:pPr>
    </w:p>
    <w:p w:rsidR="004859D1" w:rsidRDefault="004859D1" w:rsidP="00935C06">
      <w:pPr>
        <w:spacing w:after="0" w:line="300" w:lineRule="auto"/>
        <w:rPr>
          <w:rStyle w:val="Hyperlink"/>
          <w:rFonts w:ascii="Tahoma" w:hAnsi="Tahoma" w:cs="Tahoma"/>
          <w:b/>
          <w:color w:val="auto"/>
          <w:sz w:val="20"/>
          <w:szCs w:val="20"/>
        </w:rPr>
      </w:pPr>
    </w:p>
    <w:p w:rsidR="006453FB" w:rsidRPr="00AA6658" w:rsidRDefault="006453FB" w:rsidP="00AA6658">
      <w:pPr>
        <w:pStyle w:val="ListParagraph"/>
        <w:numPr>
          <w:ilvl w:val="1"/>
          <w:numId w:val="2"/>
        </w:numPr>
        <w:spacing w:after="0" w:line="300" w:lineRule="auto"/>
        <w:ind w:hanging="792"/>
        <w:rPr>
          <w:rFonts w:ascii="Tahoma" w:hAnsi="Tahoma" w:cs="Tahoma"/>
          <w:b/>
          <w:sz w:val="20"/>
          <w:szCs w:val="20"/>
        </w:rPr>
      </w:pPr>
      <w:r w:rsidRPr="00AA6658">
        <w:rPr>
          <w:rFonts w:ascii="Tahoma" w:hAnsi="Tahoma" w:cs="Tahoma"/>
          <w:b/>
          <w:sz w:val="20"/>
          <w:szCs w:val="20"/>
        </w:rPr>
        <w:lastRenderedPageBreak/>
        <w:t>Biosecurity New Zealand and DOC warn of myrtle rust risk this summer</w:t>
      </w:r>
    </w:p>
    <w:p w:rsidR="006453FB" w:rsidRPr="00935C06" w:rsidRDefault="006453FB" w:rsidP="00935C06">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 xml:space="preserve">Biosecurity New Zealand </w:t>
      </w:r>
      <w:r w:rsidR="00935C06">
        <w:rPr>
          <w:rFonts w:ascii="Tahoma" w:hAnsi="Tahoma" w:cs="Tahoma"/>
          <w:sz w:val="20"/>
          <w:szCs w:val="20"/>
        </w:rPr>
        <w:t>and DOC</w:t>
      </w:r>
      <w:r w:rsidRPr="00935C06">
        <w:rPr>
          <w:rFonts w:ascii="Tahoma" w:hAnsi="Tahoma" w:cs="Tahoma"/>
          <w:sz w:val="20"/>
          <w:szCs w:val="20"/>
        </w:rPr>
        <w:t xml:space="preserve"> are encouraging the public to check their local myrtle plants this summer to help track the spread of the fungal disease myrtle </w:t>
      </w:r>
      <w:proofErr w:type="spellStart"/>
      <w:r w:rsidRPr="00935C06">
        <w:rPr>
          <w:rFonts w:ascii="Tahoma" w:hAnsi="Tahoma" w:cs="Tahoma"/>
          <w:sz w:val="20"/>
          <w:szCs w:val="20"/>
        </w:rPr>
        <w:t>rust.Myrtle</w:t>
      </w:r>
      <w:proofErr w:type="spellEnd"/>
      <w:r w:rsidRPr="00935C06">
        <w:rPr>
          <w:rFonts w:ascii="Tahoma" w:hAnsi="Tahoma" w:cs="Tahoma"/>
          <w:sz w:val="20"/>
          <w:szCs w:val="20"/>
        </w:rPr>
        <w:t xml:space="preserve"> rust is likely to be more active during warmer weather and is likely to spread to new areas where it hasn't been seen before.</w:t>
      </w:r>
    </w:p>
    <w:p w:rsidR="006453FB" w:rsidRPr="00935C06" w:rsidRDefault="006453FB" w:rsidP="00935C06">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 xml:space="preserve">New Zealand's precious native myrtle plants including </w:t>
      </w:r>
      <w:proofErr w:type="spellStart"/>
      <w:r w:rsidRPr="00935C06">
        <w:rPr>
          <w:rFonts w:ascii="Tahoma" w:hAnsi="Tahoma" w:cs="Tahoma"/>
          <w:sz w:val="20"/>
          <w:szCs w:val="20"/>
        </w:rPr>
        <w:t>pōhutukawa</w:t>
      </w:r>
      <w:proofErr w:type="spellEnd"/>
      <w:r w:rsidRPr="00935C06">
        <w:rPr>
          <w:rFonts w:ascii="Tahoma" w:hAnsi="Tahoma" w:cs="Tahoma"/>
          <w:sz w:val="20"/>
          <w:szCs w:val="20"/>
        </w:rPr>
        <w:t xml:space="preserve">, </w:t>
      </w:r>
      <w:proofErr w:type="spellStart"/>
      <w:r w:rsidRPr="00935C06">
        <w:rPr>
          <w:rFonts w:ascii="Tahoma" w:hAnsi="Tahoma" w:cs="Tahoma"/>
          <w:sz w:val="20"/>
          <w:szCs w:val="20"/>
        </w:rPr>
        <w:t>rātā</w:t>
      </w:r>
      <w:proofErr w:type="spellEnd"/>
      <w:r w:rsidRPr="00935C06">
        <w:rPr>
          <w:rFonts w:ascii="Tahoma" w:hAnsi="Tahoma" w:cs="Tahoma"/>
          <w:sz w:val="20"/>
          <w:szCs w:val="20"/>
        </w:rPr>
        <w:t xml:space="preserve">, </w:t>
      </w:r>
      <w:proofErr w:type="spellStart"/>
      <w:r w:rsidRPr="00935C06">
        <w:rPr>
          <w:rFonts w:ascii="Tahoma" w:hAnsi="Tahoma" w:cs="Tahoma"/>
          <w:sz w:val="20"/>
          <w:szCs w:val="20"/>
        </w:rPr>
        <w:t>mānuka</w:t>
      </w:r>
      <w:proofErr w:type="spellEnd"/>
      <w:r w:rsidRPr="00935C06">
        <w:rPr>
          <w:rFonts w:ascii="Tahoma" w:hAnsi="Tahoma" w:cs="Tahoma"/>
          <w:sz w:val="20"/>
          <w:szCs w:val="20"/>
        </w:rPr>
        <w:t xml:space="preserve">, </w:t>
      </w:r>
      <w:proofErr w:type="spellStart"/>
      <w:r w:rsidRPr="00935C06">
        <w:rPr>
          <w:rFonts w:ascii="Tahoma" w:hAnsi="Tahoma" w:cs="Tahoma"/>
          <w:sz w:val="20"/>
          <w:szCs w:val="20"/>
        </w:rPr>
        <w:t>kānuka</w:t>
      </w:r>
      <w:proofErr w:type="spellEnd"/>
      <w:r w:rsidRPr="00935C06">
        <w:rPr>
          <w:rFonts w:ascii="Tahoma" w:hAnsi="Tahoma" w:cs="Tahoma"/>
          <w:sz w:val="20"/>
          <w:szCs w:val="20"/>
        </w:rPr>
        <w:t xml:space="preserve"> and </w:t>
      </w:r>
      <w:proofErr w:type="spellStart"/>
      <w:r w:rsidRPr="00935C06">
        <w:rPr>
          <w:rFonts w:ascii="Tahoma" w:hAnsi="Tahoma" w:cs="Tahoma"/>
          <w:sz w:val="20"/>
          <w:szCs w:val="20"/>
        </w:rPr>
        <w:t>ramarama</w:t>
      </w:r>
      <w:proofErr w:type="spellEnd"/>
      <w:r w:rsidRPr="00935C06">
        <w:rPr>
          <w:rFonts w:ascii="Tahoma" w:hAnsi="Tahoma" w:cs="Tahoma"/>
          <w:sz w:val="20"/>
          <w:szCs w:val="20"/>
        </w:rPr>
        <w:t xml:space="preserve"> are vulnerable to the disease. The fungus, which is mainly spread by wind, generally infects shoots, buds, and young leaves of myrtle plants. Infected plants show typical symptoms including bright yellow powdery spots on the underside of leaves.</w:t>
      </w:r>
    </w:p>
    <w:p w:rsidR="00DF2F9D" w:rsidRDefault="00DF2F9D" w:rsidP="00935C06">
      <w:pPr>
        <w:pStyle w:val="NormalWeb"/>
        <w:spacing w:before="0" w:beforeAutospacing="0" w:after="0" w:afterAutospacing="0" w:line="300" w:lineRule="auto"/>
        <w:rPr>
          <w:rFonts w:ascii="Tahoma" w:hAnsi="Tahoma" w:cs="Tahoma"/>
          <w:sz w:val="20"/>
          <w:szCs w:val="20"/>
        </w:rPr>
      </w:pPr>
    </w:p>
    <w:p w:rsidR="006453FB" w:rsidRPr="00935C06" w:rsidRDefault="006453FB" w:rsidP="00935C06">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If you think you see symptoms of myrtle rust remember to not touch the plant or collect samples, but take pictures and report it to Biosecurity New Zealand's Exotic Pest and Disease Hotline on 0800 80 99 66.</w:t>
      </w:r>
    </w:p>
    <w:p w:rsidR="00DF2F9D" w:rsidRDefault="00DF2F9D" w:rsidP="00935C06">
      <w:pPr>
        <w:pStyle w:val="NormalWeb"/>
        <w:spacing w:before="0" w:beforeAutospacing="0" w:after="0" w:afterAutospacing="0" w:line="300" w:lineRule="auto"/>
        <w:rPr>
          <w:rFonts w:ascii="Tahoma" w:hAnsi="Tahoma" w:cs="Tahoma"/>
          <w:sz w:val="20"/>
          <w:szCs w:val="20"/>
        </w:rPr>
      </w:pPr>
    </w:p>
    <w:p w:rsidR="006453FB" w:rsidRPr="00DF2F9D" w:rsidRDefault="006453FB" w:rsidP="00DF2F9D">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Biosecurity New Zealand and DOC are currently working in partnership to identify ways to best manage the disease and support the healt</w:t>
      </w:r>
      <w:r w:rsidR="00DF2F9D">
        <w:rPr>
          <w:rFonts w:ascii="Tahoma" w:hAnsi="Tahoma" w:cs="Tahoma"/>
          <w:sz w:val="20"/>
          <w:szCs w:val="20"/>
        </w:rPr>
        <w:t>h of our myrtles in the future. I</w:t>
      </w:r>
      <w:r w:rsidRPr="00935C06">
        <w:rPr>
          <w:rFonts w:ascii="Tahoma" w:hAnsi="Tahoma" w:cs="Tahoma"/>
          <w:sz w:val="20"/>
          <w:szCs w:val="20"/>
        </w:rPr>
        <w:t>n the meantime, it is important to understand where the rust has spread to, what plants it is affecting (especially new ones) an</w:t>
      </w:r>
      <w:r w:rsidR="00DF2F9D">
        <w:rPr>
          <w:rFonts w:ascii="Tahoma" w:hAnsi="Tahoma" w:cs="Tahoma"/>
          <w:sz w:val="20"/>
          <w:szCs w:val="20"/>
        </w:rPr>
        <w:t>d where it is active.</w:t>
      </w:r>
      <w:r w:rsidR="00DF2F9D" w:rsidRPr="00AA6658">
        <w:rPr>
          <w:rFonts w:ascii="Tahoma" w:hAnsi="Tahoma" w:cs="Tahoma"/>
          <w:sz w:val="20"/>
          <w:szCs w:val="20"/>
        </w:rPr>
        <w:t xml:space="preserve"> </w:t>
      </w:r>
      <w:hyperlink r:id="rId16" w:history="1">
        <w:r w:rsidRPr="00AA6658">
          <w:rPr>
            <w:rStyle w:val="Hyperlink"/>
            <w:rFonts w:ascii="Tahoma" w:hAnsi="Tahoma" w:cs="Tahoma"/>
            <w:color w:val="auto"/>
            <w:sz w:val="20"/>
            <w:szCs w:val="20"/>
          </w:rPr>
          <w:t>Full article available here</w:t>
        </w:r>
      </w:hyperlink>
      <w:r w:rsidRPr="00935C06">
        <w:rPr>
          <w:rFonts w:ascii="Tahoma" w:hAnsi="Tahoma" w:cs="Tahoma"/>
          <w:b/>
          <w:sz w:val="20"/>
          <w:szCs w:val="20"/>
        </w:rPr>
        <w:t xml:space="preserve"> </w:t>
      </w:r>
    </w:p>
    <w:p w:rsidR="004F1767" w:rsidRDefault="004F1767" w:rsidP="00935C06">
      <w:pPr>
        <w:pStyle w:val="NormalWeb"/>
        <w:spacing w:before="0" w:beforeAutospacing="0" w:after="0" w:afterAutospacing="0" w:line="300" w:lineRule="auto"/>
        <w:rPr>
          <w:rFonts w:ascii="Tahoma" w:hAnsi="Tahoma" w:cs="Tahoma"/>
          <w:sz w:val="20"/>
          <w:szCs w:val="20"/>
        </w:rPr>
      </w:pPr>
    </w:p>
    <w:p w:rsidR="004859D1" w:rsidRDefault="004859D1" w:rsidP="00935C06">
      <w:pPr>
        <w:pStyle w:val="NormalWeb"/>
        <w:spacing w:before="0" w:beforeAutospacing="0" w:after="0" w:afterAutospacing="0" w:line="300" w:lineRule="auto"/>
        <w:rPr>
          <w:rFonts w:ascii="Tahoma" w:hAnsi="Tahoma" w:cs="Tahoma"/>
          <w:sz w:val="20"/>
          <w:szCs w:val="20"/>
        </w:rPr>
      </w:pPr>
    </w:p>
    <w:p w:rsidR="004859D1" w:rsidRPr="00935C06" w:rsidRDefault="004859D1" w:rsidP="00935C06">
      <w:pPr>
        <w:pStyle w:val="NormalWeb"/>
        <w:spacing w:before="0" w:beforeAutospacing="0" w:after="0" w:afterAutospacing="0" w:line="300" w:lineRule="auto"/>
        <w:rPr>
          <w:rFonts w:ascii="Tahoma" w:hAnsi="Tahoma" w:cs="Tahoma"/>
          <w:sz w:val="20"/>
          <w:szCs w:val="20"/>
        </w:rPr>
      </w:pPr>
    </w:p>
    <w:p w:rsidR="004F1767" w:rsidRPr="00935C06" w:rsidRDefault="004F1767" w:rsidP="00935C06">
      <w:pPr>
        <w:pStyle w:val="ListParagraph"/>
        <w:numPr>
          <w:ilvl w:val="1"/>
          <w:numId w:val="2"/>
        </w:numPr>
        <w:spacing w:after="0" w:line="300" w:lineRule="auto"/>
        <w:ind w:hanging="792"/>
        <w:rPr>
          <w:rStyle w:val="Hyperlink"/>
          <w:rFonts w:ascii="Tahoma" w:hAnsi="Tahoma" w:cs="Tahoma"/>
          <w:b/>
          <w:color w:val="auto"/>
          <w:sz w:val="20"/>
          <w:szCs w:val="20"/>
        </w:rPr>
      </w:pPr>
      <w:r w:rsidRPr="00935C06">
        <w:rPr>
          <w:rFonts w:ascii="Tahoma" w:hAnsi="Tahoma" w:cs="Tahoma"/>
          <w:b/>
          <w:sz w:val="20"/>
          <w:szCs w:val="20"/>
        </w:rPr>
        <w:t xml:space="preserve">WTO Notifications  </w:t>
      </w:r>
    </w:p>
    <w:p w:rsidR="004F1767" w:rsidRPr="00935C06" w:rsidRDefault="004F1767" w:rsidP="00935C06">
      <w:pPr>
        <w:spacing w:after="0" w:line="300" w:lineRule="auto"/>
        <w:rPr>
          <w:rFonts w:ascii="Tahoma" w:hAnsi="Tahoma" w:cs="Tahoma"/>
          <w:sz w:val="20"/>
          <w:szCs w:val="20"/>
        </w:rPr>
      </w:pPr>
      <w:r w:rsidRPr="00935C06">
        <w:rPr>
          <w:rFonts w:ascii="Tahoma" w:hAnsi="Tahoma" w:cs="Tahoma"/>
          <w:sz w:val="20"/>
          <w:szCs w:val="20"/>
        </w:rPr>
        <w:t xml:space="preserve">Please find attached the most recent WTO notifications from countries that are considering changes to their plant import requirements for specific products. If you have any concerns about the notifications being presented please contact </w:t>
      </w:r>
      <w:hyperlink r:id="rId17" w:history="1">
        <w:r w:rsidRPr="00935C06">
          <w:rPr>
            <w:rStyle w:val="Hyperlink"/>
            <w:rFonts w:ascii="Tahoma" w:hAnsi="Tahoma" w:cs="Tahoma"/>
            <w:color w:val="auto"/>
            <w:sz w:val="20"/>
            <w:szCs w:val="20"/>
          </w:rPr>
          <w:t>Plant.exports@mpi.govt.nz</w:t>
        </w:r>
      </w:hyperlink>
      <w:r w:rsidRPr="00935C06">
        <w:rPr>
          <w:rFonts w:ascii="Tahoma" w:hAnsi="Tahoma" w:cs="Tahoma"/>
          <w:sz w:val="20"/>
          <w:szCs w:val="20"/>
        </w:rPr>
        <w:t xml:space="preserve"> so that they can potentially make a submission to the notifying country.  Changes notified over the last week include:</w:t>
      </w:r>
    </w:p>
    <w:tbl>
      <w:tblPr>
        <w:tblW w:w="9407" w:type="dxa"/>
        <w:tblInd w:w="93" w:type="dxa"/>
        <w:tblLook w:val="04A0" w:firstRow="1" w:lastRow="0" w:firstColumn="1" w:lastColumn="0" w:noHBand="0" w:noVBand="1"/>
      </w:tblPr>
      <w:tblGrid>
        <w:gridCol w:w="1143"/>
        <w:gridCol w:w="3208"/>
        <w:gridCol w:w="4111"/>
        <w:gridCol w:w="945"/>
      </w:tblGrid>
      <w:tr w:rsidR="00935C06" w:rsidRPr="00935C06" w:rsidTr="00DF2F9D">
        <w:trPr>
          <w:trHeight w:val="290"/>
        </w:trPr>
        <w:tc>
          <w:tcPr>
            <w:tcW w:w="1143"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jc w:val="center"/>
              <w:rPr>
                <w:rFonts w:ascii="Tahoma" w:eastAsia="Times New Roman" w:hAnsi="Tahoma" w:cs="Tahoma"/>
                <w:b/>
                <w:bCs/>
                <w:sz w:val="20"/>
                <w:szCs w:val="20"/>
                <w:lang w:eastAsia="en-NZ"/>
              </w:rPr>
            </w:pPr>
            <w:r w:rsidRPr="00935C06">
              <w:rPr>
                <w:rFonts w:ascii="Tahoma" w:eastAsia="Times New Roman" w:hAnsi="Tahoma" w:cs="Tahoma"/>
                <w:b/>
                <w:bCs/>
                <w:sz w:val="20"/>
                <w:szCs w:val="20"/>
                <w:lang w:eastAsia="en-NZ"/>
              </w:rPr>
              <w:t>Notifying Member</w:t>
            </w:r>
          </w:p>
        </w:tc>
        <w:tc>
          <w:tcPr>
            <w:tcW w:w="3208" w:type="dxa"/>
            <w:tcBorders>
              <w:top w:val="single" w:sz="4" w:space="0" w:color="808080"/>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jc w:val="center"/>
              <w:rPr>
                <w:rFonts w:ascii="Tahoma" w:eastAsia="Times New Roman" w:hAnsi="Tahoma" w:cs="Tahoma"/>
                <w:b/>
                <w:bCs/>
                <w:sz w:val="20"/>
                <w:szCs w:val="20"/>
                <w:lang w:eastAsia="en-NZ"/>
              </w:rPr>
            </w:pPr>
            <w:r w:rsidRPr="00935C06">
              <w:rPr>
                <w:rFonts w:ascii="Tahoma" w:eastAsia="Times New Roman" w:hAnsi="Tahoma" w:cs="Tahoma"/>
                <w:b/>
                <w:bCs/>
                <w:sz w:val="20"/>
                <w:szCs w:val="20"/>
                <w:lang w:eastAsia="en-NZ"/>
              </w:rPr>
              <w:t>Products covered</w:t>
            </w:r>
          </w:p>
        </w:tc>
        <w:tc>
          <w:tcPr>
            <w:tcW w:w="4111" w:type="dxa"/>
            <w:tcBorders>
              <w:top w:val="single" w:sz="4" w:space="0" w:color="808080"/>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jc w:val="center"/>
              <w:rPr>
                <w:rFonts w:ascii="Tahoma" w:eastAsia="Times New Roman" w:hAnsi="Tahoma" w:cs="Tahoma"/>
                <w:b/>
                <w:bCs/>
                <w:sz w:val="20"/>
                <w:szCs w:val="20"/>
                <w:lang w:eastAsia="en-NZ"/>
              </w:rPr>
            </w:pPr>
            <w:r w:rsidRPr="00935C06">
              <w:rPr>
                <w:rFonts w:ascii="Tahoma" w:eastAsia="Times New Roman" w:hAnsi="Tahoma" w:cs="Tahoma"/>
                <w:b/>
                <w:bCs/>
                <w:sz w:val="20"/>
                <w:szCs w:val="20"/>
                <w:lang w:eastAsia="en-NZ"/>
              </w:rPr>
              <w:t>Description of content</w:t>
            </w:r>
          </w:p>
        </w:tc>
        <w:tc>
          <w:tcPr>
            <w:tcW w:w="945" w:type="dxa"/>
            <w:tcBorders>
              <w:top w:val="single" w:sz="4" w:space="0" w:color="808080"/>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jc w:val="center"/>
              <w:rPr>
                <w:rFonts w:ascii="Tahoma" w:eastAsia="Times New Roman" w:hAnsi="Tahoma" w:cs="Tahoma"/>
                <w:b/>
                <w:bCs/>
                <w:sz w:val="20"/>
                <w:szCs w:val="20"/>
                <w:lang w:eastAsia="en-NZ"/>
              </w:rPr>
            </w:pPr>
            <w:r w:rsidRPr="00935C06">
              <w:rPr>
                <w:rFonts w:ascii="Tahoma" w:eastAsia="Times New Roman" w:hAnsi="Tahoma" w:cs="Tahoma"/>
                <w:b/>
                <w:bCs/>
                <w:sz w:val="20"/>
                <w:szCs w:val="20"/>
                <w:lang w:eastAsia="en-NZ"/>
              </w:rPr>
              <w:t>English</w:t>
            </w:r>
            <w:r w:rsidR="00DF2F9D">
              <w:rPr>
                <w:rFonts w:ascii="Tahoma" w:eastAsia="Times New Roman" w:hAnsi="Tahoma" w:cs="Tahoma"/>
                <w:b/>
                <w:bCs/>
                <w:sz w:val="20"/>
                <w:szCs w:val="20"/>
                <w:lang w:eastAsia="en-NZ"/>
              </w:rPr>
              <w:t xml:space="preserve"> </w:t>
            </w:r>
            <w:proofErr w:type="spellStart"/>
            <w:r w:rsidR="00DF2F9D">
              <w:rPr>
                <w:rFonts w:ascii="Tahoma" w:eastAsia="Times New Roman" w:hAnsi="Tahoma" w:cs="Tahoma"/>
                <w:b/>
                <w:bCs/>
                <w:sz w:val="20"/>
                <w:szCs w:val="20"/>
                <w:lang w:eastAsia="en-NZ"/>
              </w:rPr>
              <w:t>doco</w:t>
            </w:r>
            <w:proofErr w:type="spellEnd"/>
          </w:p>
        </w:tc>
      </w:tr>
      <w:tr w:rsidR="00935C06" w:rsidRPr="00935C06" w:rsidTr="00DF2F9D">
        <w:trPr>
          <w:trHeight w:val="29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Australia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Foods sold in Australia (both imported and domestically produced)</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This Proposal seeks to amend the </w:t>
            </w:r>
            <w:r w:rsidRPr="00935C06">
              <w:rPr>
                <w:rFonts w:ascii="Tahoma" w:eastAsia="Times New Roman" w:hAnsi="Tahoma" w:cs="Tahoma"/>
                <w:i/>
                <w:iCs/>
                <w:sz w:val="20"/>
                <w:szCs w:val="20"/>
                <w:lang w:eastAsia="en-NZ"/>
              </w:rPr>
              <w:t>Australia New Zealand Food Standards Code</w:t>
            </w:r>
            <w:r w:rsidRPr="00935C06">
              <w:rPr>
                <w:rFonts w:ascii="Tahoma" w:eastAsia="Times New Roman" w:hAnsi="Tahoma" w:cs="Tahoma"/>
                <w:sz w:val="20"/>
                <w:szCs w:val="20"/>
                <w:lang w:eastAsia="en-NZ"/>
              </w:rPr>
              <w:t xml:space="preserve"> to align maximum residue limits (MRLs) for various agricultural and veterinary chemicals with </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18"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33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Canada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Pesticide </w:t>
            </w:r>
            <w:proofErr w:type="spellStart"/>
            <w:r w:rsidRPr="00935C06">
              <w:rPr>
                <w:rFonts w:ascii="Tahoma" w:eastAsia="Times New Roman" w:hAnsi="Tahoma" w:cs="Tahoma"/>
                <w:sz w:val="20"/>
                <w:szCs w:val="20"/>
                <w:lang w:eastAsia="en-NZ"/>
              </w:rPr>
              <w:t>bifenthrin</w:t>
            </w:r>
            <w:proofErr w:type="spellEnd"/>
            <w:r w:rsidRPr="00935C06">
              <w:rPr>
                <w:rFonts w:ascii="Tahoma" w:eastAsia="Times New Roman" w:hAnsi="Tahoma" w:cs="Tahoma"/>
                <w:sz w:val="20"/>
                <w:szCs w:val="20"/>
                <w:lang w:eastAsia="en-NZ"/>
              </w:rPr>
              <w:t xml:space="preserve"> in or on highbush blueberries (ICS Codes: 65.020, 65.100, 67.040, 67.080)</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The proposed maximum residue limit (PMRL) document for </w:t>
            </w:r>
            <w:proofErr w:type="spellStart"/>
            <w:r w:rsidRPr="00935C06">
              <w:rPr>
                <w:rFonts w:ascii="Tahoma" w:eastAsia="Times New Roman" w:hAnsi="Tahoma" w:cs="Tahoma"/>
                <w:sz w:val="20"/>
                <w:szCs w:val="20"/>
                <w:lang w:eastAsia="en-NZ"/>
              </w:rPr>
              <w:t>bifenthrin</w:t>
            </w:r>
            <w:proofErr w:type="spellEnd"/>
            <w:r w:rsidRPr="00935C06">
              <w:rPr>
                <w:rFonts w:ascii="Tahoma" w:eastAsia="Times New Roman" w:hAnsi="Tahoma" w:cs="Tahoma"/>
                <w:sz w:val="20"/>
                <w:szCs w:val="20"/>
                <w:lang w:eastAsia="en-NZ"/>
              </w:rPr>
              <w:t xml:space="preserve"> </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19"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33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Canada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Pesticide </w:t>
            </w:r>
            <w:proofErr w:type="spellStart"/>
            <w:r w:rsidRPr="00935C06">
              <w:rPr>
                <w:rFonts w:ascii="Tahoma" w:eastAsia="Times New Roman" w:hAnsi="Tahoma" w:cs="Tahoma"/>
                <w:sz w:val="20"/>
                <w:szCs w:val="20"/>
                <w:lang w:eastAsia="en-NZ"/>
              </w:rPr>
              <w:t>Fenhexamid</w:t>
            </w:r>
            <w:proofErr w:type="spellEnd"/>
            <w:r w:rsidRPr="00935C06">
              <w:rPr>
                <w:rFonts w:ascii="Tahoma" w:eastAsia="Times New Roman" w:hAnsi="Tahoma" w:cs="Tahoma"/>
                <w:sz w:val="20"/>
                <w:szCs w:val="20"/>
                <w:lang w:eastAsia="en-NZ"/>
              </w:rPr>
              <w:t xml:space="preserve"> in or on eggplants (ICS Codes: 65.020, 65.100, 67.040, 67.080)</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The proposed maximum residue limit (PMRL) document for </w:t>
            </w:r>
            <w:proofErr w:type="spellStart"/>
            <w:r w:rsidRPr="00935C06">
              <w:rPr>
                <w:rFonts w:ascii="Tahoma" w:eastAsia="Times New Roman" w:hAnsi="Tahoma" w:cs="Tahoma"/>
                <w:sz w:val="20"/>
                <w:szCs w:val="20"/>
                <w:lang w:eastAsia="en-NZ"/>
              </w:rPr>
              <w:t>fenhexamid</w:t>
            </w:r>
            <w:proofErr w:type="spellEnd"/>
            <w:r w:rsidRPr="00935C06">
              <w:rPr>
                <w:rFonts w:ascii="Tahoma" w:eastAsia="Times New Roman" w:hAnsi="Tahoma" w:cs="Tahoma"/>
                <w:sz w:val="20"/>
                <w:szCs w:val="20"/>
                <w:lang w:eastAsia="en-NZ"/>
              </w:rPr>
              <w:t xml:space="preserve"> </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20"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33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Canada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Pesticide </w:t>
            </w:r>
            <w:proofErr w:type="spellStart"/>
            <w:r w:rsidRPr="00935C06">
              <w:rPr>
                <w:rFonts w:ascii="Tahoma" w:eastAsia="Times New Roman" w:hAnsi="Tahoma" w:cs="Tahoma"/>
                <w:sz w:val="20"/>
                <w:szCs w:val="20"/>
                <w:lang w:eastAsia="en-NZ"/>
              </w:rPr>
              <w:t>afidopyropen</w:t>
            </w:r>
            <w:proofErr w:type="spellEnd"/>
            <w:r w:rsidRPr="00935C06">
              <w:rPr>
                <w:rFonts w:ascii="Tahoma" w:eastAsia="Times New Roman" w:hAnsi="Tahoma" w:cs="Tahoma"/>
                <w:sz w:val="20"/>
                <w:szCs w:val="20"/>
                <w:lang w:eastAsia="en-NZ"/>
              </w:rPr>
              <w:t xml:space="preserve"> in or on various commodities (ICS Codes: 65.020, 65.100, 67.040, 67.060, 67.080, 67.100, 67.120, 67.200)</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The proposed maximum residue limit (PMRL) document for </w:t>
            </w:r>
            <w:proofErr w:type="spellStart"/>
            <w:r w:rsidRPr="00935C06">
              <w:rPr>
                <w:rFonts w:ascii="Tahoma" w:eastAsia="Times New Roman" w:hAnsi="Tahoma" w:cs="Tahoma"/>
                <w:sz w:val="20"/>
                <w:szCs w:val="20"/>
                <w:lang w:eastAsia="en-NZ"/>
              </w:rPr>
              <w:t>afidopyropen</w:t>
            </w:r>
            <w:proofErr w:type="spellEnd"/>
            <w:r w:rsidRPr="00935C06">
              <w:rPr>
                <w:rFonts w:ascii="Tahoma" w:eastAsia="Times New Roman" w:hAnsi="Tahoma" w:cs="Tahoma"/>
                <w:sz w:val="20"/>
                <w:szCs w:val="20"/>
                <w:lang w:eastAsia="en-NZ"/>
              </w:rPr>
              <w:t xml:space="preserve"> </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21"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33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Canada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DF2F9D">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Pesticide picoxystrobin in or on various commodities </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The proposed maximum residue limit (P</w:t>
            </w:r>
            <w:r w:rsidR="00DF2F9D">
              <w:rPr>
                <w:rFonts w:ascii="Tahoma" w:eastAsia="Times New Roman" w:hAnsi="Tahoma" w:cs="Tahoma"/>
                <w:sz w:val="20"/>
                <w:szCs w:val="20"/>
                <w:lang w:eastAsia="en-NZ"/>
              </w:rPr>
              <w:t>MRL) document for picoxystrobin</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22"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33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Canada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DF2F9D">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Pesticide </w:t>
            </w:r>
            <w:proofErr w:type="spellStart"/>
            <w:r w:rsidRPr="00935C06">
              <w:rPr>
                <w:rFonts w:ascii="Tahoma" w:eastAsia="Times New Roman" w:hAnsi="Tahoma" w:cs="Tahoma"/>
                <w:sz w:val="20"/>
                <w:szCs w:val="20"/>
                <w:lang w:eastAsia="en-NZ"/>
              </w:rPr>
              <w:t>fenamidone</w:t>
            </w:r>
            <w:proofErr w:type="spellEnd"/>
            <w:r w:rsidRPr="00935C06">
              <w:rPr>
                <w:rFonts w:ascii="Tahoma" w:eastAsia="Times New Roman" w:hAnsi="Tahoma" w:cs="Tahoma"/>
                <w:sz w:val="20"/>
                <w:szCs w:val="20"/>
                <w:lang w:eastAsia="en-NZ"/>
              </w:rPr>
              <w:t xml:space="preserve"> in or on various </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DF2F9D" w:rsidP="00935C06">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T</w:t>
            </w:r>
            <w:r w:rsidR="002E2722" w:rsidRPr="00935C06">
              <w:rPr>
                <w:rFonts w:ascii="Tahoma" w:eastAsia="Times New Roman" w:hAnsi="Tahoma" w:cs="Tahoma"/>
                <w:sz w:val="20"/>
                <w:szCs w:val="20"/>
                <w:lang w:eastAsia="en-NZ"/>
              </w:rPr>
              <w:t xml:space="preserve">o consult on the listed maximum residue limits (MRLs) for </w:t>
            </w:r>
            <w:proofErr w:type="spellStart"/>
            <w:r w:rsidR="002E2722" w:rsidRPr="00935C06">
              <w:rPr>
                <w:rFonts w:ascii="Tahoma" w:eastAsia="Times New Roman" w:hAnsi="Tahoma" w:cs="Tahoma"/>
                <w:sz w:val="20"/>
                <w:szCs w:val="20"/>
                <w:lang w:eastAsia="en-NZ"/>
              </w:rPr>
              <w:t>fenamidone</w:t>
            </w:r>
            <w:proofErr w:type="spellEnd"/>
          </w:p>
          <w:p w:rsidR="002E2722" w:rsidRPr="00935C06" w:rsidRDefault="002E2722" w:rsidP="00935C06">
            <w:pPr>
              <w:spacing w:after="0" w:line="300" w:lineRule="auto"/>
              <w:rPr>
                <w:rFonts w:ascii="Tahoma" w:eastAsia="Times New Roman" w:hAnsi="Tahoma" w:cs="Tahoma"/>
                <w:sz w:val="20"/>
                <w:szCs w:val="20"/>
                <w:lang w:eastAsia="en-NZ"/>
              </w:rPr>
            </w:pP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23"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33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lastRenderedPageBreak/>
              <w:t>Canada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DF2F9D">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Pesticide </w:t>
            </w:r>
            <w:proofErr w:type="spellStart"/>
            <w:r w:rsidRPr="00935C06">
              <w:rPr>
                <w:rFonts w:ascii="Tahoma" w:eastAsia="Times New Roman" w:hAnsi="Tahoma" w:cs="Tahoma"/>
                <w:sz w:val="20"/>
                <w:szCs w:val="20"/>
                <w:lang w:eastAsia="en-NZ"/>
              </w:rPr>
              <w:t>clomazone</w:t>
            </w:r>
            <w:proofErr w:type="spellEnd"/>
            <w:r w:rsidRPr="00935C06">
              <w:rPr>
                <w:rFonts w:ascii="Tahoma" w:eastAsia="Times New Roman" w:hAnsi="Tahoma" w:cs="Tahoma"/>
                <w:sz w:val="20"/>
                <w:szCs w:val="20"/>
                <w:lang w:eastAsia="en-NZ"/>
              </w:rPr>
              <w:t xml:space="preserve"> in or on cilantro </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DF2F9D" w:rsidP="00935C06">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T</w:t>
            </w:r>
            <w:r w:rsidR="002E2722" w:rsidRPr="00935C06">
              <w:rPr>
                <w:rFonts w:ascii="Tahoma" w:eastAsia="Times New Roman" w:hAnsi="Tahoma" w:cs="Tahoma"/>
                <w:sz w:val="20"/>
                <w:szCs w:val="20"/>
                <w:lang w:eastAsia="en-NZ"/>
              </w:rPr>
              <w:t xml:space="preserve">o consult on the listed maximum residue limits (MRLs) for </w:t>
            </w:r>
            <w:proofErr w:type="spellStart"/>
            <w:r w:rsidR="002E2722" w:rsidRPr="00935C06">
              <w:rPr>
                <w:rFonts w:ascii="Tahoma" w:eastAsia="Times New Roman" w:hAnsi="Tahoma" w:cs="Tahoma"/>
                <w:sz w:val="20"/>
                <w:szCs w:val="20"/>
                <w:lang w:eastAsia="en-NZ"/>
              </w:rPr>
              <w:t>clomazone</w:t>
            </w:r>
            <w:proofErr w:type="spellEnd"/>
            <w:r w:rsidR="002E2722" w:rsidRPr="00935C06">
              <w:rPr>
                <w:rFonts w:ascii="Tahoma" w:eastAsia="Times New Roman" w:hAnsi="Tahoma" w:cs="Tahoma"/>
                <w:sz w:val="20"/>
                <w:szCs w:val="20"/>
                <w:lang w:eastAsia="en-NZ"/>
              </w:rPr>
              <w:t xml:space="preserve"> </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24"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33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Canada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DF2F9D">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Pesticide </w:t>
            </w:r>
            <w:proofErr w:type="spellStart"/>
            <w:r w:rsidRPr="00935C06">
              <w:rPr>
                <w:rFonts w:ascii="Tahoma" w:eastAsia="Times New Roman" w:hAnsi="Tahoma" w:cs="Tahoma"/>
                <w:sz w:val="20"/>
                <w:szCs w:val="20"/>
                <w:lang w:eastAsia="en-NZ"/>
              </w:rPr>
              <w:t>spiromesifen</w:t>
            </w:r>
            <w:proofErr w:type="spellEnd"/>
            <w:r w:rsidRPr="00935C06">
              <w:rPr>
                <w:rFonts w:ascii="Tahoma" w:eastAsia="Times New Roman" w:hAnsi="Tahoma" w:cs="Tahoma"/>
                <w:sz w:val="20"/>
                <w:szCs w:val="20"/>
                <w:lang w:eastAsia="en-NZ"/>
              </w:rPr>
              <w:t xml:space="preserve"> in or on </w:t>
            </w:r>
            <w:proofErr w:type="spellStart"/>
            <w:r w:rsidRPr="00935C06">
              <w:rPr>
                <w:rFonts w:ascii="Tahoma" w:eastAsia="Times New Roman" w:hAnsi="Tahoma" w:cs="Tahoma"/>
                <w:sz w:val="20"/>
                <w:szCs w:val="20"/>
                <w:lang w:eastAsia="en-NZ"/>
              </w:rPr>
              <w:t>caneberries</w:t>
            </w:r>
            <w:proofErr w:type="spellEnd"/>
            <w:r w:rsidRPr="00935C06">
              <w:rPr>
                <w:rFonts w:ascii="Tahoma" w:eastAsia="Times New Roman" w:hAnsi="Tahoma" w:cs="Tahoma"/>
                <w:sz w:val="20"/>
                <w:szCs w:val="20"/>
                <w:lang w:eastAsia="en-NZ"/>
              </w:rPr>
              <w:t xml:space="preserve"> and cucurbit vegetables (</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DF2F9D" w:rsidP="00935C06">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T</w:t>
            </w:r>
            <w:r w:rsidR="002E2722" w:rsidRPr="00935C06">
              <w:rPr>
                <w:rFonts w:ascii="Tahoma" w:eastAsia="Times New Roman" w:hAnsi="Tahoma" w:cs="Tahoma"/>
                <w:sz w:val="20"/>
                <w:szCs w:val="20"/>
                <w:lang w:eastAsia="en-NZ"/>
              </w:rPr>
              <w:t xml:space="preserve">o consult on the listed maximum residue limits (MRLs) for </w:t>
            </w:r>
            <w:proofErr w:type="spellStart"/>
            <w:r w:rsidR="002E2722" w:rsidRPr="00935C06">
              <w:rPr>
                <w:rFonts w:ascii="Tahoma" w:eastAsia="Times New Roman" w:hAnsi="Tahoma" w:cs="Tahoma"/>
                <w:sz w:val="20"/>
                <w:szCs w:val="20"/>
                <w:lang w:eastAsia="en-NZ"/>
              </w:rPr>
              <w:t>spiromesifen</w:t>
            </w:r>
            <w:proofErr w:type="spellEnd"/>
            <w:r w:rsidR="002E2722" w:rsidRPr="00935C06">
              <w:rPr>
                <w:rFonts w:ascii="Tahoma" w:eastAsia="Times New Roman" w:hAnsi="Tahoma" w:cs="Tahoma"/>
                <w:sz w:val="20"/>
                <w:szCs w:val="20"/>
                <w:lang w:eastAsia="en-NZ"/>
              </w:rPr>
              <w:t xml:space="preserve"> </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25"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33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Canada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DF2F9D">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Pesticide </w:t>
            </w:r>
            <w:proofErr w:type="spellStart"/>
            <w:r w:rsidRPr="00935C06">
              <w:rPr>
                <w:rFonts w:ascii="Tahoma" w:eastAsia="Times New Roman" w:hAnsi="Tahoma" w:cs="Tahoma"/>
                <w:sz w:val="20"/>
                <w:szCs w:val="20"/>
                <w:lang w:eastAsia="en-NZ"/>
              </w:rPr>
              <w:t>fluazifop</w:t>
            </w:r>
            <w:proofErr w:type="spellEnd"/>
            <w:r w:rsidRPr="00935C06">
              <w:rPr>
                <w:rFonts w:ascii="Tahoma" w:eastAsia="Times New Roman" w:hAnsi="Tahoma" w:cs="Tahoma"/>
                <w:sz w:val="20"/>
                <w:szCs w:val="20"/>
                <w:lang w:eastAsia="en-NZ"/>
              </w:rPr>
              <w:t>-butyl in or on various commodities (</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DF2F9D" w:rsidP="00935C06">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T</w:t>
            </w:r>
            <w:r w:rsidR="002E2722" w:rsidRPr="00935C06">
              <w:rPr>
                <w:rFonts w:ascii="Tahoma" w:eastAsia="Times New Roman" w:hAnsi="Tahoma" w:cs="Tahoma"/>
                <w:sz w:val="20"/>
                <w:szCs w:val="20"/>
                <w:lang w:eastAsia="en-NZ"/>
              </w:rPr>
              <w:t xml:space="preserve">o consult on the listed maximum residue limits (MRLs) for </w:t>
            </w:r>
            <w:proofErr w:type="spellStart"/>
            <w:r w:rsidR="002E2722" w:rsidRPr="00935C06">
              <w:rPr>
                <w:rFonts w:ascii="Tahoma" w:eastAsia="Times New Roman" w:hAnsi="Tahoma" w:cs="Tahoma"/>
                <w:sz w:val="20"/>
                <w:szCs w:val="20"/>
                <w:lang w:eastAsia="en-NZ"/>
              </w:rPr>
              <w:t>fluazifop</w:t>
            </w:r>
            <w:proofErr w:type="spellEnd"/>
            <w:r w:rsidR="002E2722" w:rsidRPr="00935C06">
              <w:rPr>
                <w:rFonts w:ascii="Tahoma" w:eastAsia="Times New Roman" w:hAnsi="Tahoma" w:cs="Tahoma"/>
                <w:sz w:val="20"/>
                <w:szCs w:val="20"/>
                <w:lang w:eastAsia="en-NZ"/>
              </w:rPr>
              <w:t xml:space="preserve">-butyl </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26"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33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Canada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DF2F9D">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Pesticide </w:t>
            </w:r>
            <w:proofErr w:type="spellStart"/>
            <w:r w:rsidRPr="00935C06">
              <w:rPr>
                <w:rFonts w:ascii="Tahoma" w:eastAsia="Times New Roman" w:hAnsi="Tahoma" w:cs="Tahoma"/>
                <w:sz w:val="20"/>
                <w:szCs w:val="20"/>
                <w:lang w:eastAsia="en-NZ"/>
              </w:rPr>
              <w:t>flumioxazin</w:t>
            </w:r>
            <w:proofErr w:type="spellEnd"/>
            <w:r w:rsidRPr="00935C06">
              <w:rPr>
                <w:rFonts w:ascii="Tahoma" w:eastAsia="Times New Roman" w:hAnsi="Tahoma" w:cs="Tahoma"/>
                <w:sz w:val="20"/>
                <w:szCs w:val="20"/>
                <w:lang w:eastAsia="en-NZ"/>
              </w:rPr>
              <w:t xml:space="preserve"> in or on sunflowers </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DF2F9D" w:rsidP="00935C06">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T</w:t>
            </w:r>
            <w:r w:rsidR="002E2722" w:rsidRPr="00935C06">
              <w:rPr>
                <w:rFonts w:ascii="Tahoma" w:eastAsia="Times New Roman" w:hAnsi="Tahoma" w:cs="Tahoma"/>
                <w:sz w:val="20"/>
                <w:szCs w:val="20"/>
                <w:lang w:eastAsia="en-NZ"/>
              </w:rPr>
              <w:t xml:space="preserve">o consult on the listed maximum residue limit (MRL) for </w:t>
            </w:r>
            <w:proofErr w:type="spellStart"/>
            <w:r w:rsidR="002E2722" w:rsidRPr="00935C06">
              <w:rPr>
                <w:rFonts w:ascii="Tahoma" w:eastAsia="Times New Roman" w:hAnsi="Tahoma" w:cs="Tahoma"/>
                <w:sz w:val="20"/>
                <w:szCs w:val="20"/>
                <w:lang w:eastAsia="en-NZ"/>
              </w:rPr>
              <w:t>flumioxazin</w:t>
            </w:r>
            <w:proofErr w:type="spellEnd"/>
            <w:r w:rsidR="002E2722" w:rsidRPr="00935C06">
              <w:rPr>
                <w:rFonts w:ascii="Tahoma" w:eastAsia="Times New Roman" w:hAnsi="Tahoma" w:cs="Tahoma"/>
                <w:sz w:val="20"/>
                <w:szCs w:val="20"/>
                <w:lang w:eastAsia="en-NZ"/>
              </w:rPr>
              <w:t xml:space="preserve"> </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27"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29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Costa Rica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DF2F9D">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Plants for planting ---- from any country in which the presence of </w:t>
            </w:r>
            <w:proofErr w:type="spellStart"/>
            <w:r w:rsidRPr="00935C06">
              <w:rPr>
                <w:rFonts w:ascii="Tahoma" w:eastAsia="Times New Roman" w:hAnsi="Tahoma" w:cs="Tahoma"/>
                <w:sz w:val="20"/>
                <w:szCs w:val="20"/>
                <w:lang w:eastAsia="en-NZ"/>
              </w:rPr>
              <w:t>Adoretus</w:t>
            </w:r>
            <w:proofErr w:type="spellEnd"/>
            <w:r w:rsidRPr="00935C06">
              <w:rPr>
                <w:rFonts w:ascii="Tahoma" w:eastAsia="Times New Roman" w:hAnsi="Tahoma" w:cs="Tahoma"/>
                <w:sz w:val="20"/>
                <w:szCs w:val="20"/>
                <w:lang w:eastAsia="en-NZ"/>
              </w:rPr>
              <w:t xml:space="preserve"> </w:t>
            </w:r>
            <w:proofErr w:type="spellStart"/>
            <w:r w:rsidRPr="00935C06">
              <w:rPr>
                <w:rFonts w:ascii="Tahoma" w:eastAsia="Times New Roman" w:hAnsi="Tahoma" w:cs="Tahoma"/>
                <w:sz w:val="20"/>
                <w:szCs w:val="20"/>
                <w:lang w:eastAsia="en-NZ"/>
              </w:rPr>
              <w:t>sinicus</w:t>
            </w:r>
            <w:proofErr w:type="spellEnd"/>
            <w:r w:rsidRPr="00935C06">
              <w:rPr>
                <w:rFonts w:ascii="Tahoma" w:eastAsia="Times New Roman" w:hAnsi="Tahoma" w:cs="Tahoma"/>
                <w:sz w:val="20"/>
                <w:szCs w:val="20"/>
                <w:lang w:eastAsia="en-NZ"/>
              </w:rPr>
              <w:t xml:space="preserve"> (Chinese rose beetle) </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The following mandatory phytosanitary measures are established (in addition to existing requirements) </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28"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29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Costa Rica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Plants for planting of all reported hosts of the pest </w:t>
            </w:r>
            <w:proofErr w:type="spellStart"/>
            <w:r w:rsidRPr="00935C06">
              <w:rPr>
                <w:rFonts w:ascii="Tahoma" w:eastAsia="Times New Roman" w:hAnsi="Tahoma" w:cs="Tahoma"/>
                <w:sz w:val="20"/>
                <w:szCs w:val="20"/>
                <w:lang w:eastAsia="en-NZ"/>
              </w:rPr>
              <w:t>Cassida</w:t>
            </w:r>
            <w:proofErr w:type="spellEnd"/>
            <w:r w:rsidRPr="00935C06">
              <w:rPr>
                <w:rFonts w:ascii="Tahoma" w:eastAsia="Times New Roman" w:hAnsi="Tahoma" w:cs="Tahoma"/>
                <w:sz w:val="20"/>
                <w:szCs w:val="20"/>
                <w:lang w:eastAsia="en-NZ"/>
              </w:rPr>
              <w:t xml:space="preserve"> </w:t>
            </w:r>
            <w:proofErr w:type="spellStart"/>
            <w:r w:rsidRPr="00935C06">
              <w:rPr>
                <w:rFonts w:ascii="Tahoma" w:eastAsia="Times New Roman" w:hAnsi="Tahoma" w:cs="Tahoma"/>
                <w:sz w:val="20"/>
                <w:szCs w:val="20"/>
                <w:lang w:eastAsia="en-NZ"/>
              </w:rPr>
              <w:t>bivittata</w:t>
            </w:r>
            <w:proofErr w:type="spellEnd"/>
            <w:r w:rsidRPr="00935C06">
              <w:rPr>
                <w:rFonts w:ascii="Tahoma" w:eastAsia="Times New Roman" w:hAnsi="Tahoma" w:cs="Tahoma"/>
                <w:sz w:val="20"/>
                <w:szCs w:val="20"/>
                <w:lang w:eastAsia="en-NZ"/>
              </w:rPr>
              <w:t xml:space="preserve"> (L.) from any country where the pest is reported; </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DF2F9D">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The following mandatory phytosanitary measures are established for the importation of plants for planting of all reported hosts of the pest </w:t>
            </w:r>
            <w:proofErr w:type="spellStart"/>
            <w:r w:rsidRPr="00935C06">
              <w:rPr>
                <w:rFonts w:ascii="Tahoma" w:eastAsia="Times New Roman" w:hAnsi="Tahoma" w:cs="Tahoma"/>
                <w:sz w:val="20"/>
                <w:szCs w:val="20"/>
                <w:lang w:eastAsia="en-NZ"/>
              </w:rPr>
              <w:t>Cassida</w:t>
            </w:r>
            <w:proofErr w:type="spellEnd"/>
            <w:r w:rsidRPr="00935C06">
              <w:rPr>
                <w:rFonts w:ascii="Tahoma" w:eastAsia="Times New Roman" w:hAnsi="Tahoma" w:cs="Tahoma"/>
                <w:sz w:val="20"/>
                <w:szCs w:val="20"/>
                <w:lang w:eastAsia="en-NZ"/>
              </w:rPr>
              <w:t xml:space="preserve"> </w:t>
            </w:r>
            <w:proofErr w:type="spellStart"/>
            <w:r w:rsidRPr="00935C06">
              <w:rPr>
                <w:rFonts w:ascii="Tahoma" w:eastAsia="Times New Roman" w:hAnsi="Tahoma" w:cs="Tahoma"/>
                <w:sz w:val="20"/>
                <w:szCs w:val="20"/>
                <w:lang w:eastAsia="en-NZ"/>
              </w:rPr>
              <w:t>bivittata</w:t>
            </w:r>
            <w:proofErr w:type="spellEnd"/>
            <w:r w:rsidRPr="00935C06">
              <w:rPr>
                <w:rFonts w:ascii="Tahoma" w:eastAsia="Times New Roman" w:hAnsi="Tahoma" w:cs="Tahoma"/>
                <w:sz w:val="20"/>
                <w:szCs w:val="20"/>
                <w:lang w:eastAsia="en-NZ"/>
              </w:rPr>
              <w:t xml:space="preserve"> </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29"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29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Costa Rica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DF2F9D">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Plants for planting of all reported host species of </w:t>
            </w:r>
            <w:proofErr w:type="spellStart"/>
            <w:r w:rsidRPr="00935C06">
              <w:rPr>
                <w:rFonts w:ascii="Tahoma" w:eastAsia="Times New Roman" w:hAnsi="Tahoma" w:cs="Tahoma"/>
                <w:sz w:val="20"/>
                <w:szCs w:val="20"/>
                <w:lang w:eastAsia="en-NZ"/>
              </w:rPr>
              <w:t>Candidatus</w:t>
            </w:r>
            <w:proofErr w:type="spellEnd"/>
            <w:r w:rsidRPr="00935C06">
              <w:rPr>
                <w:rFonts w:ascii="Tahoma" w:eastAsia="Times New Roman" w:hAnsi="Tahoma" w:cs="Tahoma"/>
                <w:sz w:val="20"/>
                <w:szCs w:val="20"/>
                <w:lang w:eastAsia="en-NZ"/>
              </w:rPr>
              <w:t xml:space="preserve"> </w:t>
            </w:r>
            <w:proofErr w:type="spellStart"/>
            <w:r w:rsidRPr="00935C06">
              <w:rPr>
                <w:rFonts w:ascii="Tahoma" w:eastAsia="Times New Roman" w:hAnsi="Tahoma" w:cs="Tahoma"/>
                <w:sz w:val="20"/>
                <w:szCs w:val="20"/>
                <w:lang w:eastAsia="en-NZ"/>
              </w:rPr>
              <w:t>Liberibacter</w:t>
            </w:r>
            <w:proofErr w:type="spellEnd"/>
            <w:r w:rsidRPr="00935C06">
              <w:rPr>
                <w:rFonts w:ascii="Tahoma" w:eastAsia="Times New Roman" w:hAnsi="Tahoma" w:cs="Tahoma"/>
                <w:sz w:val="20"/>
                <w:szCs w:val="20"/>
                <w:lang w:eastAsia="en-NZ"/>
              </w:rPr>
              <w:t xml:space="preserve"> </w:t>
            </w:r>
            <w:proofErr w:type="spellStart"/>
            <w:r w:rsidRPr="00935C06">
              <w:rPr>
                <w:rFonts w:ascii="Tahoma" w:eastAsia="Times New Roman" w:hAnsi="Tahoma" w:cs="Tahoma"/>
                <w:sz w:val="20"/>
                <w:szCs w:val="20"/>
                <w:lang w:eastAsia="en-NZ"/>
              </w:rPr>
              <w:t>solanacearum</w:t>
            </w:r>
            <w:proofErr w:type="spellEnd"/>
            <w:r w:rsidRPr="00935C06">
              <w:rPr>
                <w:rFonts w:ascii="Tahoma" w:eastAsia="Times New Roman" w:hAnsi="Tahoma" w:cs="Tahoma"/>
                <w:sz w:val="20"/>
                <w:szCs w:val="20"/>
                <w:lang w:eastAsia="en-NZ"/>
              </w:rPr>
              <w:t xml:space="preserve"> haplotypes </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Phytosanitary requirements for the importation of plants for planting of all reported host species of </w:t>
            </w:r>
            <w:proofErr w:type="spellStart"/>
            <w:r w:rsidRPr="00935C06">
              <w:rPr>
                <w:rFonts w:ascii="Tahoma" w:eastAsia="Times New Roman" w:hAnsi="Tahoma" w:cs="Tahoma"/>
                <w:sz w:val="20"/>
                <w:szCs w:val="20"/>
                <w:lang w:eastAsia="en-NZ"/>
              </w:rPr>
              <w:t>Candidatus</w:t>
            </w:r>
            <w:proofErr w:type="spellEnd"/>
            <w:r w:rsidRPr="00935C06">
              <w:rPr>
                <w:rFonts w:ascii="Tahoma" w:eastAsia="Times New Roman" w:hAnsi="Tahoma" w:cs="Tahoma"/>
                <w:sz w:val="20"/>
                <w:szCs w:val="20"/>
                <w:lang w:eastAsia="en-NZ"/>
              </w:rPr>
              <w:t xml:space="preserve"> </w:t>
            </w:r>
            <w:proofErr w:type="spellStart"/>
            <w:r w:rsidRPr="00935C06">
              <w:rPr>
                <w:rFonts w:ascii="Tahoma" w:eastAsia="Times New Roman" w:hAnsi="Tahoma" w:cs="Tahoma"/>
                <w:sz w:val="20"/>
                <w:szCs w:val="20"/>
                <w:lang w:eastAsia="en-NZ"/>
              </w:rPr>
              <w:t>Liberibacter</w:t>
            </w:r>
            <w:proofErr w:type="spellEnd"/>
            <w:r w:rsidRPr="00935C06">
              <w:rPr>
                <w:rFonts w:ascii="Tahoma" w:eastAsia="Times New Roman" w:hAnsi="Tahoma" w:cs="Tahoma"/>
                <w:sz w:val="20"/>
                <w:szCs w:val="20"/>
                <w:lang w:eastAsia="en-NZ"/>
              </w:rPr>
              <w:t xml:space="preserve"> </w:t>
            </w:r>
            <w:proofErr w:type="spellStart"/>
            <w:r w:rsidRPr="00935C06">
              <w:rPr>
                <w:rFonts w:ascii="Tahoma" w:eastAsia="Times New Roman" w:hAnsi="Tahoma" w:cs="Tahoma"/>
                <w:sz w:val="20"/>
                <w:szCs w:val="20"/>
                <w:lang w:eastAsia="en-NZ"/>
              </w:rPr>
              <w:t>solanacearum</w:t>
            </w:r>
            <w:proofErr w:type="spellEnd"/>
            <w:r w:rsidRPr="00935C06">
              <w:rPr>
                <w:rFonts w:ascii="Tahoma" w:eastAsia="Times New Roman" w:hAnsi="Tahoma" w:cs="Tahoma"/>
                <w:sz w:val="20"/>
                <w:szCs w:val="20"/>
                <w:lang w:eastAsia="en-NZ"/>
              </w:rPr>
              <w:t xml:space="preserve"> haplotypes C, D and E.</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30"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29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India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Food products</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Draft Food Safety and Standards ---- TSS content in the fruits and vegetables products.</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31"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29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India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Food products</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Draft Food Safety and Standards (Food Products Standards and Food Additives) Amendment Regulations, 2018 relating to amendment in microbiological standards.</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32"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29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DF2F9D">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Korea, Republic </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Plants</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DF2F9D" w:rsidP="00935C06">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U</w:t>
            </w:r>
            <w:r w:rsidR="002E2722" w:rsidRPr="00935C06">
              <w:rPr>
                <w:rFonts w:ascii="Tahoma" w:eastAsia="Times New Roman" w:hAnsi="Tahoma" w:cs="Tahoma"/>
                <w:sz w:val="20"/>
                <w:szCs w:val="20"/>
                <w:lang w:eastAsia="en-NZ"/>
              </w:rPr>
              <w:t xml:space="preserve">pdated the hosts and distributed areas of </w:t>
            </w:r>
            <w:proofErr w:type="spellStart"/>
            <w:r w:rsidR="002E2722" w:rsidRPr="00935C06">
              <w:rPr>
                <w:rFonts w:ascii="Tahoma" w:eastAsia="Times New Roman" w:hAnsi="Tahoma" w:cs="Tahoma"/>
                <w:i/>
                <w:iCs/>
                <w:sz w:val="20"/>
                <w:szCs w:val="20"/>
                <w:lang w:eastAsia="en-NZ"/>
              </w:rPr>
              <w:t>Xylella</w:t>
            </w:r>
            <w:proofErr w:type="spellEnd"/>
            <w:r w:rsidR="002E2722" w:rsidRPr="00935C06">
              <w:rPr>
                <w:rFonts w:ascii="Tahoma" w:eastAsia="Times New Roman" w:hAnsi="Tahoma" w:cs="Tahoma"/>
                <w:i/>
                <w:iCs/>
                <w:sz w:val="20"/>
                <w:szCs w:val="20"/>
                <w:lang w:eastAsia="en-NZ"/>
              </w:rPr>
              <w:t xml:space="preserve"> </w:t>
            </w:r>
            <w:proofErr w:type="spellStart"/>
            <w:r w:rsidR="002E2722" w:rsidRPr="00935C06">
              <w:rPr>
                <w:rFonts w:ascii="Tahoma" w:eastAsia="Times New Roman" w:hAnsi="Tahoma" w:cs="Tahoma"/>
                <w:i/>
                <w:iCs/>
                <w:sz w:val="20"/>
                <w:szCs w:val="20"/>
                <w:lang w:eastAsia="en-NZ"/>
              </w:rPr>
              <w:t>fastidiosa</w:t>
            </w:r>
            <w:proofErr w:type="spellEnd"/>
            <w:r w:rsidR="002E2722" w:rsidRPr="00935C06">
              <w:rPr>
                <w:rFonts w:ascii="Tahoma" w:eastAsia="Times New Roman" w:hAnsi="Tahoma" w:cs="Tahoma"/>
                <w:sz w:val="20"/>
                <w:szCs w:val="20"/>
                <w:lang w:eastAsia="en-NZ"/>
              </w:rPr>
              <w:t xml:space="preserve"> and the vectors, </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33"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29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Malaysia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Foods in general</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Draft amendment of the Sixteenth Schedule for a range </w:t>
            </w:r>
            <w:proofErr w:type="spellStart"/>
            <w:r w:rsidRPr="00935C06">
              <w:rPr>
                <w:rFonts w:ascii="Tahoma" w:eastAsia="Times New Roman" w:hAnsi="Tahoma" w:cs="Tahoma"/>
                <w:sz w:val="20"/>
                <w:szCs w:val="20"/>
                <w:lang w:eastAsia="en-NZ"/>
              </w:rPr>
              <w:t>ogf</w:t>
            </w:r>
            <w:proofErr w:type="spellEnd"/>
            <w:r w:rsidRPr="00935C06">
              <w:rPr>
                <w:rFonts w:ascii="Tahoma" w:eastAsia="Times New Roman" w:hAnsi="Tahoma" w:cs="Tahoma"/>
                <w:sz w:val="20"/>
                <w:szCs w:val="20"/>
                <w:lang w:eastAsia="en-NZ"/>
              </w:rPr>
              <w:t xml:space="preserve"> MRL’s</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34"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29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Thailand</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Cleaning or sanitizing products for food production and products</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DF2F9D" w:rsidP="00935C06">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E</w:t>
            </w:r>
            <w:r w:rsidR="002E2722" w:rsidRPr="00935C06">
              <w:rPr>
                <w:rFonts w:ascii="Tahoma" w:eastAsia="Times New Roman" w:hAnsi="Tahoma" w:cs="Tahoma"/>
                <w:sz w:val="20"/>
                <w:szCs w:val="20"/>
                <w:lang w:eastAsia="en-NZ"/>
              </w:rPr>
              <w:t xml:space="preserve">stablish a regulation to control the usage of chemicals in food production or directly in contact with food products </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35"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29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USA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A range of seeds and </w:t>
            </w:r>
            <w:proofErr w:type="spellStart"/>
            <w:r w:rsidRPr="00935C06">
              <w:rPr>
                <w:rFonts w:ascii="Tahoma" w:eastAsia="Times New Roman" w:hAnsi="Tahoma" w:cs="Tahoma"/>
                <w:sz w:val="20"/>
                <w:szCs w:val="20"/>
                <w:lang w:eastAsia="en-NZ"/>
              </w:rPr>
              <w:t>vegatables</w:t>
            </w:r>
            <w:proofErr w:type="spellEnd"/>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B039C6" w:rsidP="00935C06">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T</w:t>
            </w:r>
            <w:r w:rsidR="002E2722" w:rsidRPr="00935C06">
              <w:rPr>
                <w:rFonts w:ascii="Tahoma" w:eastAsia="Times New Roman" w:hAnsi="Tahoma" w:cs="Tahoma"/>
                <w:sz w:val="20"/>
                <w:szCs w:val="20"/>
                <w:lang w:eastAsia="en-NZ"/>
              </w:rPr>
              <w:t xml:space="preserve">olerances for residues of </w:t>
            </w:r>
            <w:proofErr w:type="spellStart"/>
            <w:r w:rsidR="002E2722" w:rsidRPr="00935C06">
              <w:rPr>
                <w:rFonts w:ascii="Tahoma" w:eastAsia="Times New Roman" w:hAnsi="Tahoma" w:cs="Tahoma"/>
                <w:sz w:val="20"/>
                <w:szCs w:val="20"/>
                <w:lang w:eastAsia="en-NZ"/>
              </w:rPr>
              <w:t>clomazone</w:t>
            </w:r>
            <w:proofErr w:type="spellEnd"/>
            <w:r w:rsidR="002E2722" w:rsidRPr="00935C06">
              <w:rPr>
                <w:rFonts w:ascii="Tahoma" w:eastAsia="Times New Roman" w:hAnsi="Tahoma" w:cs="Tahoma"/>
                <w:sz w:val="20"/>
                <w:szCs w:val="20"/>
                <w:lang w:eastAsia="en-NZ"/>
              </w:rPr>
              <w:t xml:space="preserve"> in or on multiple commodities.</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36"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29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USA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Fruit, citrus, group 10-10</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proofErr w:type="gramStart"/>
            <w:r w:rsidRPr="00935C06">
              <w:rPr>
                <w:rFonts w:ascii="Tahoma" w:eastAsia="Times New Roman" w:hAnsi="Tahoma" w:cs="Tahoma"/>
                <w:sz w:val="20"/>
                <w:szCs w:val="20"/>
                <w:lang w:eastAsia="en-NZ"/>
              </w:rPr>
              <w:t>tolerances</w:t>
            </w:r>
            <w:proofErr w:type="gramEnd"/>
            <w:r w:rsidRPr="00935C06">
              <w:rPr>
                <w:rFonts w:ascii="Tahoma" w:eastAsia="Times New Roman" w:hAnsi="Tahoma" w:cs="Tahoma"/>
                <w:sz w:val="20"/>
                <w:szCs w:val="20"/>
                <w:lang w:eastAsia="en-NZ"/>
              </w:rPr>
              <w:t xml:space="preserve"> for residues of </w:t>
            </w:r>
            <w:proofErr w:type="spellStart"/>
            <w:r w:rsidRPr="00935C06">
              <w:rPr>
                <w:rFonts w:ascii="Tahoma" w:eastAsia="Times New Roman" w:hAnsi="Tahoma" w:cs="Tahoma"/>
                <w:sz w:val="20"/>
                <w:szCs w:val="20"/>
                <w:lang w:eastAsia="en-NZ"/>
              </w:rPr>
              <w:t>oxytetracycline</w:t>
            </w:r>
            <w:proofErr w:type="spellEnd"/>
            <w:r w:rsidRPr="00935C06">
              <w:rPr>
                <w:rFonts w:ascii="Tahoma" w:eastAsia="Times New Roman" w:hAnsi="Tahoma" w:cs="Tahoma"/>
                <w:sz w:val="20"/>
                <w:szCs w:val="20"/>
                <w:lang w:eastAsia="en-NZ"/>
              </w:rPr>
              <w:t xml:space="preserve"> in or on fruit, citrus, crop group 10-10.</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37"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29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USA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A range of vegetables</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proofErr w:type="gramStart"/>
            <w:r w:rsidRPr="00935C06">
              <w:rPr>
                <w:rFonts w:ascii="Tahoma" w:eastAsia="Times New Roman" w:hAnsi="Tahoma" w:cs="Tahoma"/>
                <w:sz w:val="20"/>
                <w:szCs w:val="20"/>
                <w:lang w:eastAsia="en-NZ"/>
              </w:rPr>
              <w:t>tolerances</w:t>
            </w:r>
            <w:proofErr w:type="gramEnd"/>
            <w:r w:rsidRPr="00935C06">
              <w:rPr>
                <w:rFonts w:ascii="Tahoma" w:eastAsia="Times New Roman" w:hAnsi="Tahoma" w:cs="Tahoma"/>
                <w:sz w:val="20"/>
                <w:szCs w:val="20"/>
                <w:lang w:eastAsia="en-NZ"/>
              </w:rPr>
              <w:t xml:space="preserve"> for residues of </w:t>
            </w:r>
            <w:proofErr w:type="spellStart"/>
            <w:r w:rsidRPr="00935C06">
              <w:rPr>
                <w:rFonts w:ascii="Tahoma" w:eastAsia="Times New Roman" w:hAnsi="Tahoma" w:cs="Tahoma"/>
                <w:sz w:val="20"/>
                <w:szCs w:val="20"/>
                <w:lang w:eastAsia="en-NZ"/>
              </w:rPr>
              <w:t>bixafen</w:t>
            </w:r>
            <w:proofErr w:type="spellEnd"/>
            <w:r w:rsidRPr="00935C06">
              <w:rPr>
                <w:rFonts w:ascii="Tahoma" w:eastAsia="Times New Roman" w:hAnsi="Tahoma" w:cs="Tahoma"/>
                <w:sz w:val="20"/>
                <w:szCs w:val="20"/>
                <w:lang w:eastAsia="en-NZ"/>
              </w:rPr>
              <w:t xml:space="preserve"> in or on multiple commodities.</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38" w:tgtFrame="_parent" w:history="1">
              <w:r w:rsidR="002E2722" w:rsidRPr="00935C06">
                <w:rPr>
                  <w:rFonts w:ascii="Tahoma" w:eastAsia="Times New Roman" w:hAnsi="Tahoma" w:cs="Tahoma"/>
                  <w:sz w:val="20"/>
                  <w:szCs w:val="20"/>
                  <w:lang w:eastAsia="en-NZ"/>
                </w:rPr>
                <w:t>EN</w:t>
              </w:r>
            </w:hyperlink>
          </w:p>
        </w:tc>
      </w:tr>
      <w:tr w:rsidR="00935C06" w:rsidRPr="00935C06" w:rsidTr="00DF2F9D">
        <w:trPr>
          <w:trHeight w:val="290"/>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USA</w:t>
            </w:r>
          </w:p>
        </w:tc>
        <w:tc>
          <w:tcPr>
            <w:tcW w:w="3208"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r w:rsidRPr="00935C06">
              <w:rPr>
                <w:rFonts w:ascii="Tahoma" w:eastAsia="Times New Roman" w:hAnsi="Tahoma" w:cs="Tahoma"/>
                <w:sz w:val="20"/>
                <w:szCs w:val="20"/>
                <w:lang w:eastAsia="en-NZ"/>
              </w:rPr>
              <w:t xml:space="preserve">A range of fruit and vegetables </w:t>
            </w:r>
          </w:p>
        </w:tc>
        <w:tc>
          <w:tcPr>
            <w:tcW w:w="4111" w:type="dxa"/>
            <w:tcBorders>
              <w:top w:val="nil"/>
              <w:left w:val="nil"/>
              <w:bottom w:val="single" w:sz="4" w:space="0" w:color="808080"/>
              <w:right w:val="single" w:sz="4" w:space="0" w:color="808080"/>
            </w:tcBorders>
            <w:shd w:val="clear" w:color="auto" w:fill="auto"/>
            <w:noWrap/>
            <w:vAlign w:val="bottom"/>
            <w:hideMark/>
          </w:tcPr>
          <w:p w:rsidR="002E2722" w:rsidRPr="00935C06" w:rsidRDefault="002E2722" w:rsidP="00935C06">
            <w:pPr>
              <w:spacing w:after="0" w:line="300" w:lineRule="auto"/>
              <w:rPr>
                <w:rFonts w:ascii="Tahoma" w:eastAsia="Times New Roman" w:hAnsi="Tahoma" w:cs="Tahoma"/>
                <w:sz w:val="20"/>
                <w:szCs w:val="20"/>
                <w:lang w:eastAsia="en-NZ"/>
              </w:rPr>
            </w:pPr>
            <w:proofErr w:type="gramStart"/>
            <w:r w:rsidRPr="00935C06">
              <w:rPr>
                <w:rFonts w:ascii="Tahoma" w:eastAsia="Times New Roman" w:hAnsi="Tahoma" w:cs="Tahoma"/>
                <w:sz w:val="20"/>
                <w:szCs w:val="20"/>
                <w:lang w:eastAsia="en-NZ"/>
              </w:rPr>
              <w:t>tolerances</w:t>
            </w:r>
            <w:proofErr w:type="gramEnd"/>
            <w:r w:rsidRPr="00935C06">
              <w:rPr>
                <w:rFonts w:ascii="Tahoma" w:eastAsia="Times New Roman" w:hAnsi="Tahoma" w:cs="Tahoma"/>
                <w:sz w:val="20"/>
                <w:szCs w:val="20"/>
                <w:lang w:eastAsia="en-NZ"/>
              </w:rPr>
              <w:t xml:space="preserve"> for residues of </w:t>
            </w:r>
            <w:proofErr w:type="spellStart"/>
            <w:r w:rsidRPr="00935C06">
              <w:rPr>
                <w:rFonts w:ascii="Tahoma" w:eastAsia="Times New Roman" w:hAnsi="Tahoma" w:cs="Tahoma"/>
                <w:sz w:val="20"/>
                <w:szCs w:val="20"/>
                <w:lang w:eastAsia="en-NZ"/>
              </w:rPr>
              <w:t>pyrifluquinazon</w:t>
            </w:r>
            <w:proofErr w:type="spellEnd"/>
            <w:r w:rsidRPr="00935C06">
              <w:rPr>
                <w:rFonts w:ascii="Tahoma" w:eastAsia="Times New Roman" w:hAnsi="Tahoma" w:cs="Tahoma"/>
                <w:sz w:val="20"/>
                <w:szCs w:val="20"/>
                <w:lang w:eastAsia="en-NZ"/>
              </w:rPr>
              <w:t xml:space="preserve"> in or on multiple commodities.</w:t>
            </w:r>
          </w:p>
        </w:tc>
        <w:tc>
          <w:tcPr>
            <w:tcW w:w="945" w:type="dxa"/>
            <w:tcBorders>
              <w:top w:val="nil"/>
              <w:left w:val="nil"/>
              <w:bottom w:val="single" w:sz="4" w:space="0" w:color="808080"/>
              <w:right w:val="single" w:sz="4" w:space="0" w:color="808080"/>
            </w:tcBorders>
            <w:shd w:val="clear" w:color="auto" w:fill="auto"/>
            <w:noWrap/>
            <w:vAlign w:val="bottom"/>
            <w:hideMark/>
          </w:tcPr>
          <w:p w:rsidR="002E2722" w:rsidRPr="00935C06" w:rsidRDefault="004859D1" w:rsidP="00935C06">
            <w:pPr>
              <w:spacing w:after="0" w:line="300" w:lineRule="auto"/>
              <w:rPr>
                <w:rFonts w:ascii="Tahoma" w:eastAsia="Times New Roman" w:hAnsi="Tahoma" w:cs="Tahoma"/>
                <w:sz w:val="20"/>
                <w:szCs w:val="20"/>
                <w:lang w:eastAsia="en-NZ"/>
              </w:rPr>
            </w:pPr>
            <w:hyperlink r:id="rId39" w:tgtFrame="_parent" w:history="1">
              <w:r w:rsidR="002E2722" w:rsidRPr="00935C06">
                <w:rPr>
                  <w:rFonts w:ascii="Tahoma" w:eastAsia="Times New Roman" w:hAnsi="Tahoma" w:cs="Tahoma"/>
                  <w:sz w:val="20"/>
                  <w:szCs w:val="20"/>
                  <w:lang w:eastAsia="en-NZ"/>
                </w:rPr>
                <w:t>EN</w:t>
              </w:r>
            </w:hyperlink>
          </w:p>
        </w:tc>
      </w:tr>
    </w:tbl>
    <w:p w:rsidR="004F1767" w:rsidRPr="00935C06" w:rsidRDefault="004F1767" w:rsidP="00935C06">
      <w:pPr>
        <w:spacing w:after="0" w:line="300" w:lineRule="auto"/>
        <w:rPr>
          <w:rFonts w:ascii="Tahoma" w:hAnsi="Tahoma" w:cs="Tahoma"/>
          <w:sz w:val="20"/>
          <w:szCs w:val="20"/>
        </w:rPr>
      </w:pPr>
    </w:p>
    <w:p w:rsidR="004F1767" w:rsidRPr="00935C06" w:rsidRDefault="004F1767" w:rsidP="00935C06">
      <w:pPr>
        <w:spacing w:after="0" w:line="300" w:lineRule="auto"/>
        <w:rPr>
          <w:rFonts w:ascii="Tahoma" w:hAnsi="Tahoma" w:cs="Tahoma"/>
          <w:sz w:val="20"/>
          <w:szCs w:val="20"/>
        </w:rPr>
      </w:pPr>
      <w:r w:rsidRPr="00935C06">
        <w:rPr>
          <w:rFonts w:ascii="Tahoma" w:hAnsi="Tahoma" w:cs="Tahoma"/>
          <w:noProof/>
          <w:sz w:val="20"/>
          <w:szCs w:val="20"/>
          <w:lang w:eastAsia="en-NZ"/>
        </w:rPr>
        <w:drawing>
          <wp:anchor distT="0" distB="0" distL="114300" distR="114300" simplePos="0" relativeHeight="251659264" behindDoc="1" locked="0" layoutInCell="1" allowOverlap="1" wp14:anchorId="6425B6CF" wp14:editId="15E2FCBE">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4859D1" w:rsidRDefault="004F1767" w:rsidP="00935C06">
      <w:pPr>
        <w:pStyle w:val="ListParagraph"/>
        <w:numPr>
          <w:ilvl w:val="0"/>
          <w:numId w:val="2"/>
        </w:numPr>
        <w:spacing w:after="0" w:line="300" w:lineRule="auto"/>
        <w:rPr>
          <w:rFonts w:ascii="Tahoma" w:hAnsi="Tahoma" w:cs="Tahoma"/>
          <w:b/>
          <w:sz w:val="24"/>
          <w:szCs w:val="24"/>
        </w:rPr>
      </w:pPr>
      <w:r w:rsidRPr="004859D1">
        <w:rPr>
          <w:rFonts w:ascii="Tahoma" w:hAnsi="Tahoma" w:cs="Tahoma"/>
          <w:b/>
          <w:sz w:val="24"/>
          <w:szCs w:val="24"/>
        </w:rPr>
        <w:t xml:space="preserve">New Zealand News </w:t>
      </w:r>
    </w:p>
    <w:p w:rsidR="004F1767" w:rsidRPr="00935C06" w:rsidRDefault="004F1767" w:rsidP="00935C06">
      <w:pPr>
        <w:spacing w:after="0" w:line="300" w:lineRule="auto"/>
        <w:rPr>
          <w:rFonts w:ascii="Tahoma" w:hAnsi="Tahoma" w:cs="Tahoma"/>
          <w:sz w:val="20"/>
          <w:szCs w:val="20"/>
        </w:rPr>
      </w:pPr>
    </w:p>
    <w:p w:rsidR="004F1767" w:rsidRPr="00935C06" w:rsidRDefault="004F1767" w:rsidP="00935C06">
      <w:pPr>
        <w:shd w:val="clear" w:color="auto" w:fill="D6E3BC" w:themeFill="accent3" w:themeFillTint="66"/>
        <w:spacing w:after="0" w:line="300" w:lineRule="auto"/>
        <w:rPr>
          <w:rStyle w:val="Hyperlink"/>
          <w:rFonts w:ascii="Tahoma" w:hAnsi="Tahoma" w:cs="Tahoma"/>
          <w:b/>
          <w:color w:val="auto"/>
          <w:sz w:val="20"/>
          <w:szCs w:val="20"/>
        </w:rPr>
      </w:pPr>
    </w:p>
    <w:p w:rsidR="004859D1" w:rsidRPr="004859D1" w:rsidRDefault="004F1767" w:rsidP="00935C06">
      <w:pPr>
        <w:shd w:val="clear" w:color="auto" w:fill="D6E3BC" w:themeFill="accent3" w:themeFillTint="66"/>
        <w:spacing w:after="0" w:line="300" w:lineRule="auto"/>
        <w:rPr>
          <w:rStyle w:val="Hyperlink"/>
          <w:rFonts w:ascii="Tahoma" w:hAnsi="Tahoma" w:cs="Tahoma"/>
          <w:color w:val="auto"/>
          <w:sz w:val="20"/>
          <w:szCs w:val="20"/>
          <w:u w:val="none"/>
        </w:rPr>
      </w:pPr>
      <w:r w:rsidRPr="004859D1">
        <w:rPr>
          <w:rStyle w:val="Hyperlink"/>
          <w:rFonts w:ascii="Tahoma" w:hAnsi="Tahoma" w:cs="Tahoma"/>
          <w:b/>
          <w:color w:val="auto"/>
          <w:sz w:val="20"/>
          <w:szCs w:val="20"/>
          <w:u w:val="none"/>
        </w:rPr>
        <w:t xml:space="preserve">Export NZ </w:t>
      </w:r>
    </w:p>
    <w:p w:rsidR="00DF2F9D" w:rsidRPr="004859D1" w:rsidRDefault="004859D1" w:rsidP="00AA6658">
      <w:pPr>
        <w:pStyle w:val="ListParagraph"/>
        <w:numPr>
          <w:ilvl w:val="1"/>
          <w:numId w:val="2"/>
        </w:numPr>
        <w:spacing w:after="0" w:line="300" w:lineRule="auto"/>
        <w:ind w:hanging="792"/>
        <w:rPr>
          <w:rStyle w:val="Hyperlink"/>
          <w:rFonts w:ascii="Tahoma" w:eastAsia="Times New Roman" w:hAnsi="Tahoma" w:cs="Tahoma"/>
          <w:b/>
          <w:bCs/>
          <w:color w:val="auto"/>
          <w:sz w:val="20"/>
          <w:szCs w:val="20"/>
          <w:u w:val="none"/>
        </w:rPr>
      </w:pPr>
      <w:hyperlink r:id="rId41" w:history="1">
        <w:r w:rsidR="00DF2F9D" w:rsidRPr="004859D1">
          <w:rPr>
            <w:rStyle w:val="Hyperlink"/>
            <w:rFonts w:ascii="Tahoma" w:eastAsia="Times New Roman" w:hAnsi="Tahoma" w:cs="Tahoma"/>
            <w:b/>
            <w:bCs/>
            <w:color w:val="auto"/>
            <w:sz w:val="20"/>
            <w:szCs w:val="20"/>
            <w:u w:val="none"/>
          </w:rPr>
          <w:t>Why aren’t there more robots in New Zealand?</w:t>
        </w:r>
      </w:hyperlink>
    </w:p>
    <w:p w:rsidR="00DF2F9D" w:rsidRPr="00935C06" w:rsidRDefault="00DF2F9D" w:rsidP="00DF2F9D">
      <w:pPr>
        <w:spacing w:after="0" w:line="300" w:lineRule="auto"/>
        <w:rPr>
          <w:rStyle w:val="Hyperlink"/>
          <w:rFonts w:ascii="Tahoma" w:hAnsi="Tahoma" w:cs="Tahoma"/>
          <w:color w:val="auto"/>
          <w:sz w:val="20"/>
          <w:szCs w:val="20"/>
        </w:rPr>
      </w:pPr>
      <w:proofErr w:type="gramStart"/>
      <w:r>
        <w:rPr>
          <w:rFonts w:ascii="Tahoma" w:eastAsia="Times New Roman" w:hAnsi="Tahoma" w:cs="Tahoma"/>
          <w:bCs/>
          <w:sz w:val="20"/>
          <w:szCs w:val="20"/>
        </w:rPr>
        <w:t xml:space="preserve">A </w:t>
      </w:r>
      <w:r w:rsidRPr="00DF2F9D">
        <w:rPr>
          <w:rFonts w:ascii="Tahoma" w:eastAsia="Times New Roman" w:hAnsi="Tahoma" w:cs="Tahoma"/>
          <w:bCs/>
          <w:sz w:val="20"/>
          <w:szCs w:val="20"/>
        </w:rPr>
        <w:t xml:space="preserve"> report</w:t>
      </w:r>
      <w:proofErr w:type="gramEnd"/>
      <w:r>
        <w:rPr>
          <w:rFonts w:ascii="Tahoma" w:eastAsia="Times New Roman" w:hAnsi="Tahoma" w:cs="Tahoma"/>
          <w:bCs/>
          <w:sz w:val="20"/>
          <w:szCs w:val="20"/>
        </w:rPr>
        <w:t xml:space="preserve"> </w:t>
      </w:r>
      <w:r w:rsidRPr="00DF2F9D">
        <w:rPr>
          <w:rFonts w:ascii="Tahoma" w:eastAsia="Times New Roman" w:hAnsi="Tahoma" w:cs="Tahoma"/>
          <w:bCs/>
          <w:sz w:val="20"/>
          <w:szCs w:val="20"/>
        </w:rPr>
        <w:t>written by the Information Technology and Innovation Foundation found that Southeast Asian nations significantly outperform the rest of the world in wage-controlled robot adoption, while Europe and the United States lag significantly behind.  There is a table in the report that puts Australia down the bottom of the list in terms of robots per 10,000 workers,</w:t>
      </w:r>
      <w:r>
        <w:rPr>
          <w:rFonts w:ascii="Tahoma" w:eastAsia="Times New Roman" w:hAnsi="Tahoma" w:cs="Tahoma"/>
          <w:bCs/>
          <w:sz w:val="20"/>
          <w:szCs w:val="20"/>
        </w:rPr>
        <w:t xml:space="preserve"> and NZ does not get a mention. I</w:t>
      </w:r>
      <w:r w:rsidRPr="00DF2F9D">
        <w:rPr>
          <w:rFonts w:ascii="Tahoma" w:eastAsia="Times New Roman" w:hAnsi="Tahoma" w:cs="Tahoma"/>
          <w:bCs/>
          <w:sz w:val="20"/>
          <w:szCs w:val="20"/>
        </w:rPr>
        <w:t xml:space="preserve">f nations want to boost their productivity and competitiveness, one of the most important things they can do is implement policies that spur faster, deeper, and wider adoption of robots—not just in manufacturing, but, as robots get better, in many sectors of the economy.  </w:t>
      </w:r>
      <w:r w:rsidRPr="00935C06">
        <w:rPr>
          <w:rFonts w:ascii="Tahoma" w:hAnsi="Tahoma" w:cs="Tahoma"/>
          <w:sz w:val="20"/>
          <w:szCs w:val="20"/>
        </w:rPr>
        <w:fldChar w:fldCharType="begin"/>
      </w:r>
      <w:r w:rsidRPr="00935C06">
        <w:rPr>
          <w:rFonts w:ascii="Tahoma" w:hAnsi="Tahoma" w:cs="Tahoma"/>
          <w:sz w:val="20"/>
          <w:szCs w:val="20"/>
        </w:rPr>
        <w:instrText xml:space="preserve"> HYPERLINK "https://www.businessnz.org.nz/resources/surveys-and-statistics/pmi/2018/welcome-change-pmi?utm_medium=email&amp;utm_campaign=Manufacturing%20Newsletter&amp;utm_content=Manufacturing%20Newsletter+CID_ee25bae17ee4a17d6db3a88c408ce1f1&amp;utm_source=Campaign%20Monitor&amp;utm_term=Why%20arent%20there%20more%20robots%20in%20New%20Zealand" </w:instrText>
      </w:r>
      <w:r w:rsidRPr="00935C06">
        <w:rPr>
          <w:rFonts w:ascii="Tahoma" w:hAnsi="Tahoma" w:cs="Tahoma"/>
          <w:sz w:val="20"/>
          <w:szCs w:val="20"/>
        </w:rPr>
        <w:fldChar w:fldCharType="separate"/>
      </w:r>
    </w:p>
    <w:p w:rsidR="00DF2F9D" w:rsidRDefault="00DF2F9D" w:rsidP="00DF2F9D">
      <w:pPr>
        <w:spacing w:after="0" w:line="300" w:lineRule="auto"/>
        <w:rPr>
          <w:rFonts w:ascii="Tahoma" w:hAnsi="Tahoma" w:cs="Tahoma"/>
          <w:sz w:val="20"/>
          <w:szCs w:val="20"/>
        </w:rPr>
      </w:pPr>
      <w:r w:rsidRPr="00935C06">
        <w:rPr>
          <w:rStyle w:val="Hyperlink"/>
          <w:rFonts w:ascii="Tahoma" w:hAnsi="Tahoma" w:cs="Tahoma"/>
          <w:color w:val="auto"/>
          <w:sz w:val="20"/>
          <w:szCs w:val="20"/>
        </w:rPr>
        <w:t>Full article available here</w:t>
      </w:r>
      <w:r w:rsidRPr="00935C06">
        <w:rPr>
          <w:rFonts w:ascii="Tahoma" w:hAnsi="Tahoma" w:cs="Tahoma"/>
          <w:sz w:val="20"/>
          <w:szCs w:val="20"/>
        </w:rPr>
        <w:fldChar w:fldCharType="end"/>
      </w:r>
      <w:r w:rsidRPr="00935C06">
        <w:rPr>
          <w:rFonts w:ascii="Tahoma" w:hAnsi="Tahoma" w:cs="Tahoma"/>
          <w:sz w:val="20"/>
          <w:szCs w:val="20"/>
        </w:rPr>
        <w:t xml:space="preserve"> </w:t>
      </w:r>
    </w:p>
    <w:p w:rsidR="004F1767" w:rsidRDefault="004F1767" w:rsidP="00935C06">
      <w:pPr>
        <w:spacing w:after="0" w:line="300" w:lineRule="auto"/>
        <w:rPr>
          <w:rStyle w:val="Hyperlink"/>
          <w:rFonts w:ascii="Tahoma" w:hAnsi="Tahoma" w:cs="Tahoma"/>
          <w:color w:val="auto"/>
          <w:sz w:val="20"/>
          <w:szCs w:val="20"/>
        </w:rPr>
      </w:pPr>
    </w:p>
    <w:p w:rsidR="00937449" w:rsidRDefault="00937449" w:rsidP="00935C06">
      <w:pPr>
        <w:spacing w:after="0" w:line="300" w:lineRule="auto"/>
        <w:rPr>
          <w:rStyle w:val="Hyperlink"/>
          <w:rFonts w:ascii="Tahoma" w:hAnsi="Tahoma" w:cs="Tahoma"/>
          <w:color w:val="auto"/>
          <w:sz w:val="20"/>
          <w:szCs w:val="20"/>
        </w:rPr>
      </w:pPr>
    </w:p>
    <w:p w:rsidR="004859D1" w:rsidRDefault="004859D1" w:rsidP="00935C06">
      <w:pPr>
        <w:spacing w:after="0" w:line="300" w:lineRule="auto"/>
        <w:rPr>
          <w:rStyle w:val="Hyperlink"/>
          <w:rFonts w:ascii="Tahoma" w:hAnsi="Tahoma" w:cs="Tahoma"/>
          <w:color w:val="auto"/>
          <w:sz w:val="20"/>
          <w:szCs w:val="20"/>
        </w:rPr>
      </w:pPr>
    </w:p>
    <w:p w:rsidR="00937449" w:rsidRPr="00AA6658" w:rsidRDefault="004859D1" w:rsidP="00AA6658">
      <w:pPr>
        <w:pStyle w:val="ListParagraph"/>
        <w:numPr>
          <w:ilvl w:val="1"/>
          <w:numId w:val="2"/>
        </w:numPr>
        <w:spacing w:after="0" w:line="300" w:lineRule="auto"/>
        <w:ind w:hanging="792"/>
        <w:rPr>
          <w:rFonts w:ascii="Tahoma" w:hAnsi="Tahoma" w:cs="Tahoma"/>
          <w:b/>
          <w:sz w:val="20"/>
          <w:szCs w:val="20"/>
        </w:rPr>
      </w:pPr>
      <w:r w:rsidRPr="00AA6658">
        <w:rPr>
          <w:rFonts w:ascii="Tahoma" w:hAnsi="Tahoma" w:cs="Tahoma"/>
          <w:b/>
          <w:sz w:val="20"/>
          <w:szCs w:val="20"/>
        </w:rPr>
        <w:t>H</w:t>
      </w:r>
      <w:r w:rsidR="00937449" w:rsidRPr="00AA6658">
        <w:rPr>
          <w:rFonts w:ascii="Tahoma" w:hAnsi="Tahoma" w:cs="Tahoma"/>
          <w:b/>
          <w:sz w:val="20"/>
          <w:szCs w:val="20"/>
        </w:rPr>
        <w:t xml:space="preserve">ow to prepare your New Zealand business for Brexit </w:t>
      </w:r>
    </w:p>
    <w:p w:rsidR="00937449" w:rsidRPr="004859D1" w:rsidRDefault="004859D1" w:rsidP="00937449">
      <w:pPr>
        <w:pStyle w:val="NormalWeb"/>
        <w:spacing w:before="0" w:beforeAutospacing="0" w:after="0" w:afterAutospacing="0" w:line="300" w:lineRule="auto"/>
        <w:rPr>
          <w:rFonts w:ascii="Tahoma" w:hAnsi="Tahoma" w:cs="Tahoma"/>
          <w:i/>
          <w:sz w:val="20"/>
          <w:szCs w:val="20"/>
        </w:rPr>
      </w:pPr>
      <w:r w:rsidRPr="004859D1">
        <w:rPr>
          <w:rFonts w:ascii="Tahoma" w:hAnsi="Tahoma" w:cs="Tahoma"/>
          <w:i/>
          <w:sz w:val="20"/>
          <w:szCs w:val="20"/>
        </w:rPr>
        <w:t xml:space="preserve">A good article produced </w:t>
      </w:r>
      <w:proofErr w:type="spellStart"/>
      <w:proofErr w:type="gramStart"/>
      <w:r w:rsidRPr="004859D1">
        <w:rPr>
          <w:rFonts w:ascii="Tahoma" w:hAnsi="Tahoma" w:cs="Tahoma"/>
          <w:i/>
          <w:sz w:val="20"/>
          <w:szCs w:val="20"/>
        </w:rPr>
        <w:t>bt</w:t>
      </w:r>
      <w:proofErr w:type="spellEnd"/>
      <w:proofErr w:type="gramEnd"/>
      <w:r w:rsidRPr="004859D1">
        <w:rPr>
          <w:rFonts w:ascii="Tahoma" w:hAnsi="Tahoma" w:cs="Tahoma"/>
          <w:i/>
          <w:sz w:val="20"/>
          <w:szCs w:val="20"/>
        </w:rPr>
        <w:t xml:space="preserve"> Russell </w:t>
      </w:r>
      <w:proofErr w:type="spellStart"/>
      <w:r w:rsidRPr="004859D1">
        <w:rPr>
          <w:rFonts w:ascii="Tahoma" w:hAnsi="Tahoma" w:cs="Tahoma"/>
          <w:i/>
          <w:sz w:val="20"/>
          <w:szCs w:val="20"/>
        </w:rPr>
        <w:t>McVeagh</w:t>
      </w:r>
      <w:proofErr w:type="spellEnd"/>
      <w:r w:rsidRPr="004859D1">
        <w:rPr>
          <w:rFonts w:ascii="Tahoma" w:hAnsi="Tahoma" w:cs="Tahoma"/>
          <w:i/>
          <w:sz w:val="20"/>
          <w:szCs w:val="20"/>
        </w:rPr>
        <w:t xml:space="preserve"> that points out some of the areas that businesses will need to consider.  Here are a few of its main points  </w:t>
      </w:r>
    </w:p>
    <w:p w:rsidR="004859D1" w:rsidRDefault="004859D1" w:rsidP="00937449">
      <w:pPr>
        <w:pStyle w:val="NormalWeb"/>
        <w:spacing w:before="0" w:beforeAutospacing="0" w:after="0" w:afterAutospacing="0" w:line="300" w:lineRule="auto"/>
        <w:rPr>
          <w:rFonts w:ascii="Tahoma" w:hAnsi="Tahoma" w:cs="Tahoma"/>
          <w:sz w:val="20"/>
          <w:szCs w:val="20"/>
        </w:rPr>
      </w:pPr>
    </w:p>
    <w:p w:rsidR="00937449" w:rsidRDefault="00937449" w:rsidP="00937449">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If Brexit happens, it will cause significant disruption for most New Zealand businesses dealing with the UK market. The big question would be "when?", and the increasingly likely answer is "before 29 March 2019".</w:t>
      </w:r>
      <w:r>
        <w:rPr>
          <w:rFonts w:ascii="Tahoma" w:hAnsi="Tahoma" w:cs="Tahoma"/>
          <w:sz w:val="20"/>
          <w:szCs w:val="20"/>
        </w:rPr>
        <w:t xml:space="preserve"> </w:t>
      </w:r>
      <w:r w:rsidRPr="00935C06">
        <w:rPr>
          <w:rFonts w:ascii="Tahoma" w:hAnsi="Tahoma" w:cs="Tahoma"/>
          <w:sz w:val="20"/>
          <w:szCs w:val="20"/>
        </w:rPr>
        <w:t xml:space="preserve">This alert explains the disruption that Brexit would cause for New Zealand businesses, and identifies steps that they can take to minimise their Brexit-related risks in two key areas: </w:t>
      </w:r>
      <w:r>
        <w:rPr>
          <w:rFonts w:ascii="Tahoma" w:hAnsi="Tahoma" w:cs="Tahoma"/>
          <w:sz w:val="20"/>
          <w:szCs w:val="20"/>
        </w:rPr>
        <w:t>export logistics and contracts.</w:t>
      </w:r>
    </w:p>
    <w:p w:rsidR="00937449" w:rsidRDefault="00937449" w:rsidP="00937449">
      <w:pPr>
        <w:pStyle w:val="NormalWeb"/>
        <w:spacing w:before="0" w:beforeAutospacing="0" w:after="0" w:afterAutospacing="0" w:line="300" w:lineRule="auto"/>
        <w:rPr>
          <w:rFonts w:ascii="Tahoma" w:hAnsi="Tahoma" w:cs="Tahoma"/>
          <w:sz w:val="20"/>
          <w:szCs w:val="20"/>
        </w:rPr>
      </w:pPr>
    </w:p>
    <w:p w:rsidR="00937449" w:rsidRDefault="00937449" w:rsidP="00937449">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The EU is a 'Single Market' and a 'Customs Union'. This means that goods, services, capital and people move freely around the EU, as if the EU member states were one country. If Brexit happens, the UK would leave the Single Market and the Customs Union on 29 March 2019 at the earliest. If it leaves with a deal of some sort, the UK Government will try to negotiate an ambitious free trade agreement to govern future UK</w:t>
      </w:r>
      <w:proofErr w:type="gramStart"/>
      <w:r w:rsidRPr="00935C06">
        <w:rPr>
          <w:rFonts w:ascii="Tahoma" w:hAnsi="Tahoma" w:cs="Tahoma"/>
          <w:sz w:val="20"/>
          <w:szCs w:val="20"/>
        </w:rPr>
        <w:t>:EU</w:t>
      </w:r>
      <w:proofErr w:type="gramEnd"/>
      <w:r w:rsidRPr="00935C06">
        <w:rPr>
          <w:rFonts w:ascii="Tahoma" w:hAnsi="Tahoma" w:cs="Tahoma"/>
          <w:sz w:val="20"/>
          <w:szCs w:val="20"/>
        </w:rPr>
        <w:t xml:space="preserve"> economic relations. If it leaves with no deal, the UK and the EU would trade with each other according to non-preferential, World Trade Organisation rules, from 29 March 2019 onwards.</w:t>
      </w:r>
    </w:p>
    <w:p w:rsidR="00937449" w:rsidRPr="00935C06" w:rsidRDefault="00937449" w:rsidP="00937449">
      <w:pPr>
        <w:pStyle w:val="NormalWeb"/>
        <w:spacing w:before="0" w:beforeAutospacing="0" w:after="0" w:afterAutospacing="0" w:line="300" w:lineRule="auto"/>
        <w:rPr>
          <w:rFonts w:ascii="Tahoma" w:hAnsi="Tahoma" w:cs="Tahoma"/>
          <w:sz w:val="20"/>
          <w:szCs w:val="20"/>
        </w:rPr>
      </w:pPr>
    </w:p>
    <w:p w:rsidR="00937449" w:rsidRDefault="00937449" w:rsidP="00937449">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The UK's departure from the EU would have major implications for New Zealand businesses dealing with the UK and the EU, as it would necessitate fundamental changes in the laws, policies and operational arrangements governing customs, competition, data protection, employment, immigration, intellectual property, product standards, tax and trade, among other areas. The financial services, food and beverage, medical devices, pharmaceuticals, transportation and distribution sectors would probably be the most significantly disrupted. Traders should expect continued GBP depreciation and volatility, shortages of warehousing space in key UK centres, and significant border delays as the UK's departure date gets closer.</w:t>
      </w:r>
    </w:p>
    <w:p w:rsidR="00937449" w:rsidRPr="00935C06" w:rsidRDefault="00937449" w:rsidP="00937449">
      <w:pPr>
        <w:pStyle w:val="NormalWeb"/>
        <w:spacing w:before="0" w:beforeAutospacing="0" w:after="0" w:afterAutospacing="0" w:line="300" w:lineRule="auto"/>
        <w:rPr>
          <w:rFonts w:ascii="Tahoma" w:hAnsi="Tahoma" w:cs="Tahoma"/>
          <w:sz w:val="20"/>
          <w:szCs w:val="20"/>
        </w:rPr>
      </w:pPr>
    </w:p>
    <w:p w:rsidR="00937449" w:rsidRPr="00937449" w:rsidRDefault="00937449" w:rsidP="00937449">
      <w:pPr>
        <w:pStyle w:val="NormalWeb"/>
        <w:spacing w:before="0" w:beforeAutospacing="0" w:after="0" w:afterAutospacing="0" w:line="300" w:lineRule="auto"/>
        <w:rPr>
          <w:rFonts w:ascii="Tahoma" w:hAnsi="Tahoma" w:cs="Tahoma"/>
          <w:i/>
          <w:sz w:val="20"/>
          <w:szCs w:val="20"/>
        </w:rPr>
      </w:pPr>
      <w:r w:rsidRPr="00935C06">
        <w:rPr>
          <w:rFonts w:ascii="Tahoma" w:hAnsi="Tahoma" w:cs="Tahoma"/>
          <w:sz w:val="20"/>
          <w:szCs w:val="20"/>
        </w:rPr>
        <w:lastRenderedPageBreak/>
        <w:t>New Zealand businesses dealing with the UK and the EU are encouraged to plan for all possible Brexit scenarios. If Brexit happens, there would be major changes in the laws, policies and operational arrangements governing the movement of goods across the UK</w:t>
      </w:r>
      <w:proofErr w:type="gramStart"/>
      <w:r w:rsidRPr="00935C06">
        <w:rPr>
          <w:rFonts w:ascii="Tahoma" w:hAnsi="Tahoma" w:cs="Tahoma"/>
          <w:sz w:val="20"/>
          <w:szCs w:val="20"/>
        </w:rPr>
        <w:t>:EU</w:t>
      </w:r>
      <w:proofErr w:type="gramEnd"/>
      <w:r w:rsidRPr="00935C06">
        <w:rPr>
          <w:rFonts w:ascii="Tahoma" w:hAnsi="Tahoma" w:cs="Tahoma"/>
          <w:sz w:val="20"/>
          <w:szCs w:val="20"/>
        </w:rPr>
        <w:t xml:space="preserve"> border</w:t>
      </w:r>
      <w:r w:rsidR="004859D1">
        <w:rPr>
          <w:rFonts w:ascii="Tahoma" w:hAnsi="Tahoma" w:cs="Tahoma"/>
          <w:sz w:val="20"/>
          <w:szCs w:val="20"/>
        </w:rPr>
        <w:t xml:space="preserve">. </w:t>
      </w:r>
      <w:r w:rsidRPr="00935C06">
        <w:rPr>
          <w:rFonts w:ascii="Tahoma" w:hAnsi="Tahoma" w:cs="Tahoma"/>
          <w:sz w:val="20"/>
          <w:szCs w:val="20"/>
        </w:rPr>
        <w:t>These changes would principally affect parties trading across the UK</w:t>
      </w:r>
      <w:proofErr w:type="gramStart"/>
      <w:r w:rsidRPr="00935C06">
        <w:rPr>
          <w:rFonts w:ascii="Tahoma" w:hAnsi="Tahoma" w:cs="Tahoma"/>
          <w:sz w:val="20"/>
          <w:szCs w:val="20"/>
        </w:rPr>
        <w:t>:EU</w:t>
      </w:r>
      <w:proofErr w:type="gramEnd"/>
      <w:r w:rsidRPr="00935C06">
        <w:rPr>
          <w:rFonts w:ascii="Tahoma" w:hAnsi="Tahoma" w:cs="Tahoma"/>
          <w:sz w:val="20"/>
          <w:szCs w:val="20"/>
        </w:rPr>
        <w:t xml:space="preserve"> border, as many New Zealand businesses do. However, some of these changes would also affect goods traded between the UK and New Zealand. </w:t>
      </w:r>
      <w:r w:rsidRPr="00937449">
        <w:rPr>
          <w:rFonts w:ascii="Tahoma" w:hAnsi="Tahoma" w:cs="Tahoma"/>
          <w:i/>
          <w:sz w:val="20"/>
          <w:szCs w:val="20"/>
        </w:rPr>
        <w:t xml:space="preserve">The full article provides a number of questions businesses should consider </w:t>
      </w:r>
    </w:p>
    <w:p w:rsidR="00937449" w:rsidRDefault="00937449" w:rsidP="00937449">
      <w:pPr>
        <w:pStyle w:val="NormalWeb"/>
        <w:spacing w:before="0" w:beforeAutospacing="0" w:after="0" w:afterAutospacing="0" w:line="300" w:lineRule="auto"/>
        <w:rPr>
          <w:rFonts w:ascii="Tahoma" w:hAnsi="Tahoma" w:cs="Tahoma"/>
          <w:sz w:val="20"/>
          <w:szCs w:val="20"/>
        </w:rPr>
      </w:pPr>
    </w:p>
    <w:p w:rsidR="00937449" w:rsidRPr="00935C06" w:rsidRDefault="00937449" w:rsidP="00937449">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Brexit would not alter the fundamentals of contract law in the UK. However, it would have a significant impact on underlying commercial bargains with a UK nexus.</w:t>
      </w:r>
      <w:r>
        <w:rPr>
          <w:rFonts w:ascii="Tahoma" w:hAnsi="Tahoma" w:cs="Tahoma"/>
          <w:sz w:val="20"/>
          <w:szCs w:val="20"/>
        </w:rPr>
        <w:t xml:space="preserve"> </w:t>
      </w:r>
      <w:r w:rsidRPr="00935C06">
        <w:rPr>
          <w:rFonts w:ascii="Tahoma" w:hAnsi="Tahoma" w:cs="Tahoma"/>
          <w:sz w:val="20"/>
          <w:szCs w:val="20"/>
        </w:rPr>
        <w:t xml:space="preserve">Affected businesses are encouraged to review all their contracts (or arrangements) with a UK nexus. This includes contracts involving: counterparties based in the UK; business transiting the UK; and business priced in GBP. </w:t>
      </w:r>
      <w:r w:rsidR="004859D1">
        <w:rPr>
          <w:rFonts w:ascii="Tahoma" w:hAnsi="Tahoma" w:cs="Tahoma"/>
          <w:sz w:val="20"/>
          <w:szCs w:val="20"/>
        </w:rPr>
        <w:t xml:space="preserve"> </w:t>
      </w:r>
      <w:r w:rsidRPr="00935C06">
        <w:rPr>
          <w:rFonts w:ascii="Tahoma" w:hAnsi="Tahoma" w:cs="Tahoma"/>
          <w:sz w:val="20"/>
          <w:szCs w:val="20"/>
        </w:rPr>
        <w:t>All new contracts should be drafted in anticipation of the specific changes that Brexit would bring, and in a way that limits exposure to remaining uncertainty</w:t>
      </w:r>
      <w:proofErr w:type="gramStart"/>
      <w:r w:rsidRPr="00935C06">
        <w:rPr>
          <w:rFonts w:ascii="Tahoma" w:hAnsi="Tahoma" w:cs="Tahoma"/>
          <w:sz w:val="20"/>
          <w:szCs w:val="20"/>
        </w:rPr>
        <w:t>..</w:t>
      </w:r>
      <w:proofErr w:type="gramEnd"/>
      <w:r w:rsidRPr="00935C06">
        <w:rPr>
          <w:rFonts w:ascii="Tahoma" w:hAnsi="Tahoma" w:cs="Tahoma"/>
          <w:sz w:val="20"/>
          <w:szCs w:val="20"/>
        </w:rPr>
        <w:t xml:space="preserve"> As part of this process, businesses may want to consider the following </w:t>
      </w:r>
      <w:r w:rsidR="004859D1">
        <w:rPr>
          <w:rFonts w:ascii="Tahoma" w:hAnsi="Tahoma" w:cs="Tahoma"/>
          <w:sz w:val="20"/>
          <w:szCs w:val="20"/>
        </w:rPr>
        <w:t>area</w:t>
      </w:r>
      <w:r>
        <w:rPr>
          <w:rFonts w:ascii="Tahoma" w:hAnsi="Tahoma" w:cs="Tahoma"/>
          <w:sz w:val="20"/>
          <w:szCs w:val="20"/>
        </w:rPr>
        <w:t xml:space="preserve">s- </w:t>
      </w:r>
      <w:proofErr w:type="gramStart"/>
      <w:r w:rsidRPr="00937449">
        <w:rPr>
          <w:rStyle w:val="Strong"/>
          <w:rFonts w:ascii="Tahoma" w:hAnsi="Tahoma" w:cs="Tahoma"/>
          <w:b w:val="0"/>
          <w:sz w:val="20"/>
          <w:szCs w:val="20"/>
        </w:rPr>
        <w:t>Pricing</w:t>
      </w:r>
      <w:r w:rsidRPr="00937449">
        <w:rPr>
          <w:rFonts w:ascii="Tahoma" w:hAnsi="Tahoma" w:cs="Tahoma"/>
          <w:b/>
          <w:sz w:val="20"/>
          <w:szCs w:val="20"/>
        </w:rPr>
        <w:t xml:space="preserve"> ,</w:t>
      </w:r>
      <w:proofErr w:type="gramEnd"/>
      <w:r w:rsidRPr="00937449">
        <w:rPr>
          <w:rFonts w:ascii="Tahoma" w:hAnsi="Tahoma" w:cs="Tahoma"/>
          <w:b/>
          <w:sz w:val="20"/>
          <w:szCs w:val="20"/>
        </w:rPr>
        <w:t xml:space="preserve"> </w:t>
      </w:r>
      <w:r w:rsidRPr="00937449">
        <w:rPr>
          <w:rStyle w:val="Strong"/>
          <w:rFonts w:ascii="Tahoma" w:hAnsi="Tahoma" w:cs="Tahoma"/>
          <w:b w:val="0"/>
          <w:sz w:val="20"/>
          <w:szCs w:val="20"/>
        </w:rPr>
        <w:t>Exchange rates</w:t>
      </w:r>
      <w:r w:rsidRPr="00937449">
        <w:rPr>
          <w:rFonts w:ascii="Tahoma" w:hAnsi="Tahoma" w:cs="Tahoma"/>
          <w:b/>
          <w:sz w:val="20"/>
          <w:szCs w:val="20"/>
        </w:rPr>
        <w:t xml:space="preserve">  </w:t>
      </w:r>
      <w:r w:rsidRPr="00937449">
        <w:rPr>
          <w:rFonts w:ascii="Tahoma" w:hAnsi="Tahoma" w:cs="Tahoma"/>
          <w:sz w:val="20"/>
          <w:szCs w:val="20"/>
        </w:rPr>
        <w:t xml:space="preserve">and </w:t>
      </w:r>
      <w:r w:rsidRPr="00937449">
        <w:rPr>
          <w:rStyle w:val="Strong"/>
          <w:rFonts w:ascii="Tahoma" w:hAnsi="Tahoma" w:cs="Tahoma"/>
          <w:b w:val="0"/>
          <w:sz w:val="20"/>
          <w:szCs w:val="20"/>
        </w:rPr>
        <w:t>Change control mechanisms</w:t>
      </w:r>
      <w:r w:rsidRPr="00937449">
        <w:rPr>
          <w:rFonts w:ascii="Tahoma" w:hAnsi="Tahoma" w:cs="Tahoma"/>
          <w:b/>
          <w:sz w:val="20"/>
          <w:szCs w:val="20"/>
        </w:rPr>
        <w:t xml:space="preserve"> –-</w:t>
      </w:r>
      <w:hyperlink r:id="rId42" w:history="1">
        <w:r w:rsidRPr="00935C06">
          <w:rPr>
            <w:rStyle w:val="Hyperlink"/>
            <w:rFonts w:ascii="Tahoma" w:hAnsi="Tahoma" w:cs="Tahoma"/>
            <w:color w:val="auto"/>
            <w:sz w:val="20"/>
            <w:szCs w:val="20"/>
          </w:rPr>
          <w:t>Full article available here</w:t>
        </w:r>
      </w:hyperlink>
      <w:r w:rsidRPr="00935C06">
        <w:rPr>
          <w:rFonts w:ascii="Tahoma" w:hAnsi="Tahoma" w:cs="Tahoma"/>
          <w:sz w:val="20"/>
          <w:szCs w:val="20"/>
        </w:rPr>
        <w:t xml:space="preserve"> </w:t>
      </w:r>
    </w:p>
    <w:p w:rsidR="00937449" w:rsidRDefault="00937449" w:rsidP="00937449">
      <w:pPr>
        <w:pStyle w:val="Heading1"/>
        <w:spacing w:before="0" w:beforeAutospacing="0" w:after="0" w:afterAutospacing="0" w:line="300" w:lineRule="auto"/>
        <w:rPr>
          <w:rFonts w:ascii="Tahoma" w:hAnsi="Tahoma" w:cs="Tahoma"/>
          <w:sz w:val="20"/>
          <w:szCs w:val="20"/>
        </w:rPr>
      </w:pPr>
    </w:p>
    <w:p w:rsidR="00937449" w:rsidRDefault="00937449" w:rsidP="00937449">
      <w:pPr>
        <w:pStyle w:val="NormalWeb"/>
        <w:spacing w:before="0" w:beforeAutospacing="0" w:after="0" w:afterAutospacing="0" w:line="300" w:lineRule="auto"/>
        <w:rPr>
          <w:rStyle w:val="Strong"/>
          <w:rFonts w:ascii="Tahoma" w:hAnsi="Tahoma" w:cs="Tahoma"/>
          <w:sz w:val="20"/>
          <w:szCs w:val="20"/>
        </w:rPr>
      </w:pPr>
    </w:p>
    <w:p w:rsidR="00937449" w:rsidRDefault="00937449" w:rsidP="00937449">
      <w:pPr>
        <w:pStyle w:val="NormalWeb"/>
        <w:spacing w:before="0" w:beforeAutospacing="0" w:after="0" w:afterAutospacing="0" w:line="300" w:lineRule="auto"/>
        <w:rPr>
          <w:rStyle w:val="Strong"/>
          <w:rFonts w:ascii="Tahoma" w:hAnsi="Tahoma" w:cs="Tahoma"/>
          <w:sz w:val="20"/>
          <w:szCs w:val="20"/>
        </w:rPr>
      </w:pPr>
    </w:p>
    <w:p w:rsidR="00937449" w:rsidRPr="00AA6658" w:rsidRDefault="00AA6658" w:rsidP="00AA6658">
      <w:pPr>
        <w:pStyle w:val="ListParagraph"/>
        <w:numPr>
          <w:ilvl w:val="1"/>
          <w:numId w:val="2"/>
        </w:numPr>
        <w:spacing w:after="0" w:line="300" w:lineRule="auto"/>
        <w:ind w:hanging="792"/>
        <w:rPr>
          <w:rFonts w:ascii="Tahoma" w:hAnsi="Tahoma" w:cs="Tahoma"/>
          <w:b/>
          <w:sz w:val="20"/>
          <w:szCs w:val="20"/>
        </w:rPr>
      </w:pPr>
      <w:proofErr w:type="spellStart"/>
      <w:r w:rsidRPr="00AA6658">
        <w:rPr>
          <w:rFonts w:ascii="Tahoma" w:hAnsi="Tahoma" w:cs="Tahoma"/>
          <w:b/>
          <w:bCs/>
        </w:rPr>
        <w:t>Netlogix</w:t>
      </w:r>
      <w:proofErr w:type="spellEnd"/>
      <w:r w:rsidRPr="00AA6658">
        <w:rPr>
          <w:rFonts w:ascii="Tahoma" w:hAnsi="Tahoma" w:cs="Tahoma"/>
          <w:b/>
          <w:bCs/>
        </w:rPr>
        <w:t xml:space="preserve"> a</w:t>
      </w:r>
      <w:r w:rsidR="00EA715E" w:rsidRPr="00AA6658">
        <w:rPr>
          <w:rFonts w:ascii="Tahoma" w:hAnsi="Tahoma" w:cs="Tahoma"/>
          <w:b/>
          <w:bCs/>
        </w:rPr>
        <w:t>nd Oji Fibre Solutions Launch Large Scale Shipping Solution</w:t>
      </w:r>
    </w:p>
    <w:p w:rsidR="00937449" w:rsidRPr="00935C06" w:rsidRDefault="00937449" w:rsidP="00937449">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A new joint venture aims to provide Kiwi SME exporters a greater presence and an improved representation at the negotiation table with the world’s largest international shipping companies in the wake of changing global trends.</w:t>
      </w:r>
    </w:p>
    <w:p w:rsidR="00937449" w:rsidRDefault="00937449" w:rsidP="00937449">
      <w:pPr>
        <w:pStyle w:val="NormalWeb"/>
        <w:spacing w:before="0" w:beforeAutospacing="0" w:after="0" w:afterAutospacing="0" w:line="300" w:lineRule="auto"/>
        <w:rPr>
          <w:rFonts w:ascii="Tahoma" w:hAnsi="Tahoma" w:cs="Tahoma"/>
          <w:sz w:val="20"/>
          <w:szCs w:val="20"/>
        </w:rPr>
      </w:pPr>
    </w:p>
    <w:p w:rsidR="00937449" w:rsidRPr="00935C06" w:rsidRDefault="00937449" w:rsidP="00937449">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 xml:space="preserve">Bearing360 is a shipping solutions company, set to launch early next year. It is a joint venture between logistics service provider </w:t>
      </w:r>
      <w:proofErr w:type="spellStart"/>
      <w:r w:rsidRPr="00935C06">
        <w:rPr>
          <w:rFonts w:ascii="Tahoma" w:hAnsi="Tahoma" w:cs="Tahoma"/>
          <w:sz w:val="20"/>
          <w:szCs w:val="20"/>
        </w:rPr>
        <w:t>Netlogix</w:t>
      </w:r>
      <w:proofErr w:type="spellEnd"/>
      <w:r w:rsidRPr="00935C06">
        <w:rPr>
          <w:rFonts w:ascii="Tahoma" w:hAnsi="Tahoma" w:cs="Tahoma"/>
          <w:sz w:val="20"/>
          <w:szCs w:val="20"/>
        </w:rPr>
        <w:t xml:space="preserve"> and pulp, paper &amp; packaging manufacturer Oji Fibre Solutions. It will, from inception manage more than 70,000 twenty-foot equivalent (TEU) of containerised export cargo volumes from New Zealand.</w:t>
      </w:r>
      <w:r>
        <w:rPr>
          <w:rFonts w:ascii="Tahoma" w:hAnsi="Tahoma" w:cs="Tahoma"/>
          <w:sz w:val="20"/>
          <w:szCs w:val="20"/>
        </w:rPr>
        <w:t xml:space="preserve"> </w:t>
      </w:r>
      <w:r w:rsidRPr="00935C06">
        <w:rPr>
          <w:rFonts w:ascii="Tahoma" w:hAnsi="Tahoma" w:cs="Tahoma"/>
          <w:sz w:val="20"/>
          <w:szCs w:val="20"/>
        </w:rPr>
        <w:t>Murray Horne, General Manager Lodestar (OJI’s logistics arm) says the joint venture is of strategic importance to Oji Fibre Solutions as they move to strengthen reliability across their export supply chain.</w:t>
      </w:r>
    </w:p>
    <w:p w:rsidR="00937449" w:rsidRDefault="00937449" w:rsidP="00937449">
      <w:pPr>
        <w:pStyle w:val="NormalWeb"/>
        <w:spacing w:before="0" w:beforeAutospacing="0" w:after="0" w:afterAutospacing="0" w:line="300" w:lineRule="auto"/>
        <w:rPr>
          <w:rFonts w:ascii="Tahoma" w:hAnsi="Tahoma" w:cs="Tahoma"/>
          <w:sz w:val="20"/>
          <w:szCs w:val="20"/>
        </w:rPr>
      </w:pPr>
    </w:p>
    <w:p w:rsidR="00937449" w:rsidRPr="00935C06" w:rsidRDefault="00937449" w:rsidP="00937449">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“Due to the global over supply of shipping capacity, there has been significant downward pressure on ocean freight rates to a point where some rates are at historic lows. This is not a sustainable position for the industry, and it is already impacting on shipping services across New Zealand.”</w:t>
      </w:r>
    </w:p>
    <w:p w:rsidR="00937449" w:rsidRPr="00935C06" w:rsidRDefault="00937449" w:rsidP="00937449">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Horne says that whereas three years ago there were around 12 or more separately owned &amp; operated shipping lines servicing the New Zealand market, there are now only seven due to recent merger and acquisition activity.</w:t>
      </w:r>
    </w:p>
    <w:p w:rsidR="00937449" w:rsidRDefault="00937449" w:rsidP="00937449">
      <w:pPr>
        <w:pStyle w:val="NormalWeb"/>
        <w:spacing w:before="0" w:beforeAutospacing="0" w:after="0" w:afterAutospacing="0" w:line="300" w:lineRule="auto"/>
        <w:rPr>
          <w:rFonts w:ascii="Tahoma" w:hAnsi="Tahoma" w:cs="Tahoma"/>
          <w:sz w:val="20"/>
          <w:szCs w:val="20"/>
        </w:rPr>
      </w:pPr>
    </w:p>
    <w:p w:rsidR="00937449" w:rsidRPr="00935C06" w:rsidRDefault="00937449" w:rsidP="00937449">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“Through this joint venture we want to ensure that a range of shipping services continue to support the New Zealand market, and we will use our scale and market presence to help drive that outcome”.</w:t>
      </w:r>
    </w:p>
    <w:p w:rsidR="00937449" w:rsidRDefault="00937449" w:rsidP="00937449">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 xml:space="preserve">The newly appointed general manager of Bearing360 </w:t>
      </w:r>
      <w:proofErr w:type="spellStart"/>
      <w:r w:rsidRPr="00935C06">
        <w:rPr>
          <w:rFonts w:ascii="Tahoma" w:hAnsi="Tahoma" w:cs="Tahoma"/>
          <w:sz w:val="20"/>
          <w:szCs w:val="20"/>
        </w:rPr>
        <w:t>Dritan</w:t>
      </w:r>
      <w:proofErr w:type="spellEnd"/>
      <w:r w:rsidRPr="00935C06">
        <w:rPr>
          <w:rFonts w:ascii="Tahoma" w:hAnsi="Tahoma" w:cs="Tahoma"/>
          <w:sz w:val="20"/>
          <w:szCs w:val="20"/>
        </w:rPr>
        <w:t xml:space="preserve"> </w:t>
      </w:r>
      <w:proofErr w:type="spellStart"/>
      <w:r w:rsidRPr="00935C06">
        <w:rPr>
          <w:rFonts w:ascii="Tahoma" w:hAnsi="Tahoma" w:cs="Tahoma"/>
          <w:sz w:val="20"/>
          <w:szCs w:val="20"/>
        </w:rPr>
        <w:t>Ramohitaj</w:t>
      </w:r>
      <w:proofErr w:type="spellEnd"/>
      <w:r w:rsidRPr="00935C06">
        <w:rPr>
          <w:rFonts w:ascii="Tahoma" w:hAnsi="Tahoma" w:cs="Tahoma"/>
          <w:sz w:val="20"/>
          <w:szCs w:val="20"/>
        </w:rPr>
        <w:t xml:space="preserve"> says the intention is to help keep the market sustainable for shipping lines by levelling out cargo flows to improve predictability.</w:t>
      </w:r>
    </w:p>
    <w:p w:rsidR="00937449" w:rsidRDefault="00937449" w:rsidP="00937449">
      <w:pPr>
        <w:pStyle w:val="NormalWeb"/>
        <w:spacing w:before="0" w:beforeAutospacing="0" w:after="0" w:afterAutospacing="0" w:line="300" w:lineRule="auto"/>
        <w:rPr>
          <w:rFonts w:ascii="Tahoma" w:hAnsi="Tahoma" w:cs="Tahoma"/>
          <w:sz w:val="20"/>
          <w:szCs w:val="20"/>
        </w:rPr>
      </w:pPr>
    </w:p>
    <w:p w:rsidR="00937449" w:rsidRPr="00935C06" w:rsidRDefault="00937449" w:rsidP="00937449">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The</w:t>
      </w:r>
      <w:r>
        <w:rPr>
          <w:rFonts w:ascii="Tahoma" w:hAnsi="Tahoma" w:cs="Tahoma"/>
          <w:sz w:val="20"/>
          <w:szCs w:val="20"/>
        </w:rPr>
        <w:t>ir</w:t>
      </w:r>
      <w:r w:rsidRPr="00935C06">
        <w:rPr>
          <w:rFonts w:ascii="Tahoma" w:hAnsi="Tahoma" w:cs="Tahoma"/>
          <w:sz w:val="20"/>
          <w:szCs w:val="20"/>
        </w:rPr>
        <w:t xml:space="preserve"> innovative model has been enabled through technology provided by </w:t>
      </w:r>
      <w:proofErr w:type="spellStart"/>
      <w:r w:rsidRPr="00935C06">
        <w:rPr>
          <w:rFonts w:ascii="Tahoma" w:hAnsi="Tahoma" w:cs="Tahoma"/>
          <w:sz w:val="20"/>
          <w:szCs w:val="20"/>
        </w:rPr>
        <w:t>Netlogix</w:t>
      </w:r>
      <w:proofErr w:type="spellEnd"/>
      <w:r w:rsidRPr="00935C06">
        <w:rPr>
          <w:rFonts w:ascii="Tahoma" w:hAnsi="Tahoma" w:cs="Tahoma"/>
          <w:sz w:val="20"/>
          <w:szCs w:val="20"/>
        </w:rPr>
        <w:t xml:space="preserve"> who have successfully built a freight service business in the domestic market. The technology is based on a platform that links otherwise disparate truck companies allowing customers to send cargo across the country via the most efficient manner.</w:t>
      </w:r>
      <w:r w:rsidR="004859D1">
        <w:rPr>
          <w:rFonts w:ascii="Tahoma" w:hAnsi="Tahoma" w:cs="Tahoma"/>
          <w:sz w:val="20"/>
          <w:szCs w:val="20"/>
        </w:rPr>
        <w:t xml:space="preserve"> </w:t>
      </w:r>
      <w:r w:rsidRPr="00935C06">
        <w:rPr>
          <w:rFonts w:ascii="Tahoma" w:hAnsi="Tahoma" w:cs="Tahoma"/>
          <w:sz w:val="20"/>
          <w:szCs w:val="20"/>
        </w:rPr>
        <w:t xml:space="preserve">“We recognise that we cannot influence the global market. </w:t>
      </w:r>
      <w:r w:rsidRPr="00935C06">
        <w:rPr>
          <w:rFonts w:ascii="Tahoma" w:hAnsi="Tahoma" w:cs="Tahoma"/>
          <w:sz w:val="20"/>
          <w:szCs w:val="20"/>
        </w:rPr>
        <w:lastRenderedPageBreak/>
        <w:t>Therefore we are trying to use our combined scale to do what we can on the local level to maintain relevance and ensure the continued level of choice and freque</w:t>
      </w:r>
      <w:r>
        <w:rPr>
          <w:rFonts w:ascii="Tahoma" w:hAnsi="Tahoma" w:cs="Tahoma"/>
          <w:sz w:val="20"/>
          <w:szCs w:val="20"/>
        </w:rPr>
        <w:t xml:space="preserve">ncy of services to New Zealand. </w:t>
      </w:r>
      <w:hyperlink r:id="rId43" w:history="1">
        <w:r w:rsidRPr="00935C06">
          <w:rPr>
            <w:rStyle w:val="Hyperlink"/>
            <w:rFonts w:ascii="Tahoma" w:hAnsi="Tahoma" w:cs="Tahoma"/>
            <w:color w:val="auto"/>
            <w:sz w:val="20"/>
            <w:szCs w:val="20"/>
          </w:rPr>
          <w:t xml:space="preserve"> Full article available here</w:t>
        </w:r>
      </w:hyperlink>
    </w:p>
    <w:p w:rsidR="00937449" w:rsidRDefault="00937449" w:rsidP="00937449">
      <w:pPr>
        <w:spacing w:after="0" w:line="300" w:lineRule="auto"/>
        <w:rPr>
          <w:rFonts w:ascii="Tahoma" w:hAnsi="Tahoma" w:cs="Tahoma"/>
          <w:sz w:val="20"/>
          <w:szCs w:val="20"/>
        </w:rPr>
      </w:pPr>
    </w:p>
    <w:p w:rsidR="004859D1" w:rsidRDefault="004859D1" w:rsidP="00937449">
      <w:pPr>
        <w:spacing w:after="0" w:line="300" w:lineRule="auto"/>
        <w:rPr>
          <w:rFonts w:ascii="Tahoma" w:hAnsi="Tahoma" w:cs="Tahoma"/>
          <w:sz w:val="20"/>
          <w:szCs w:val="20"/>
        </w:rPr>
      </w:pPr>
    </w:p>
    <w:p w:rsidR="004859D1" w:rsidRPr="00935C06" w:rsidRDefault="004859D1" w:rsidP="00937449">
      <w:pPr>
        <w:spacing w:after="0" w:line="300" w:lineRule="auto"/>
        <w:rPr>
          <w:rFonts w:ascii="Tahoma" w:hAnsi="Tahoma" w:cs="Tahoma"/>
          <w:sz w:val="20"/>
          <w:szCs w:val="20"/>
        </w:rPr>
      </w:pPr>
    </w:p>
    <w:p w:rsidR="00937449" w:rsidRPr="00AA6658" w:rsidRDefault="004859D1" w:rsidP="00AA6658">
      <w:pPr>
        <w:pStyle w:val="ListParagraph"/>
        <w:numPr>
          <w:ilvl w:val="1"/>
          <w:numId w:val="2"/>
        </w:numPr>
        <w:spacing w:after="0" w:line="300" w:lineRule="auto"/>
        <w:ind w:hanging="792"/>
        <w:rPr>
          <w:rFonts w:ascii="Tahoma" w:hAnsi="Tahoma" w:cs="Tahoma"/>
          <w:b/>
          <w:sz w:val="20"/>
          <w:szCs w:val="20"/>
        </w:rPr>
      </w:pPr>
      <w:hyperlink r:id="rId44" w:history="1">
        <w:r w:rsidR="00937449" w:rsidRPr="00AA6658">
          <w:rPr>
            <w:rFonts w:ascii="Tahoma" w:hAnsi="Tahoma" w:cs="Tahoma"/>
            <w:b/>
            <w:sz w:val="20"/>
            <w:szCs w:val="20"/>
          </w:rPr>
          <w:t>Do you want free market research?</w:t>
        </w:r>
      </w:hyperlink>
    </w:p>
    <w:p w:rsidR="00937449" w:rsidRDefault="00937449" w:rsidP="00937449">
      <w:pPr>
        <w:spacing w:after="0" w:line="300" w:lineRule="auto"/>
        <w:rPr>
          <w:rFonts w:ascii="Tahoma" w:hAnsi="Tahoma" w:cs="Tahoma"/>
          <w:sz w:val="20"/>
          <w:szCs w:val="20"/>
        </w:rPr>
      </w:pPr>
      <w:proofErr w:type="spellStart"/>
      <w:r w:rsidRPr="00935C06">
        <w:rPr>
          <w:rFonts w:ascii="Tahoma" w:hAnsi="Tahoma" w:cs="Tahoma"/>
          <w:sz w:val="20"/>
          <w:szCs w:val="20"/>
        </w:rPr>
        <w:t>ExportNZ</w:t>
      </w:r>
      <w:proofErr w:type="spellEnd"/>
      <w:r w:rsidRPr="00935C06">
        <w:rPr>
          <w:rFonts w:ascii="Tahoma" w:hAnsi="Tahoma" w:cs="Tahoma"/>
          <w:sz w:val="20"/>
          <w:szCs w:val="20"/>
        </w:rPr>
        <w:t xml:space="preserve"> is exploring the potential to work with universities to introduce an exporter-focused MBA research project.  The purpose of the programme would be to ask MBA students to produce a report for an exporting business, to meet the exporters needs (market research, market validation, channel selection </w:t>
      </w:r>
      <w:proofErr w:type="spellStart"/>
      <w:r w:rsidRPr="00935C06">
        <w:rPr>
          <w:rFonts w:ascii="Tahoma" w:hAnsi="Tahoma" w:cs="Tahoma"/>
          <w:sz w:val="20"/>
          <w:szCs w:val="20"/>
        </w:rPr>
        <w:t>etc</w:t>
      </w:r>
      <w:proofErr w:type="spellEnd"/>
      <w:r w:rsidRPr="00935C06">
        <w:rPr>
          <w:rFonts w:ascii="Tahoma" w:hAnsi="Tahoma" w:cs="Tahoma"/>
          <w:sz w:val="20"/>
          <w:szCs w:val="20"/>
        </w:rPr>
        <w:t>). </w:t>
      </w:r>
    </w:p>
    <w:p w:rsidR="00937449" w:rsidRPr="00935C06" w:rsidRDefault="00937449" w:rsidP="00937449">
      <w:pPr>
        <w:spacing w:after="0" w:line="300" w:lineRule="auto"/>
        <w:rPr>
          <w:rFonts w:ascii="Tahoma" w:eastAsiaTheme="minorEastAsia" w:hAnsi="Tahoma" w:cs="Tahoma"/>
          <w:sz w:val="20"/>
          <w:szCs w:val="20"/>
        </w:rPr>
      </w:pPr>
    </w:p>
    <w:p w:rsidR="00937449" w:rsidRPr="00935C06" w:rsidRDefault="00937449" w:rsidP="00937449">
      <w:pPr>
        <w:spacing w:after="0" w:line="300" w:lineRule="auto"/>
        <w:rPr>
          <w:rFonts w:ascii="Tahoma" w:hAnsi="Tahoma" w:cs="Tahoma"/>
          <w:sz w:val="20"/>
          <w:szCs w:val="20"/>
        </w:rPr>
      </w:pPr>
      <w:r w:rsidRPr="00935C06">
        <w:rPr>
          <w:rFonts w:ascii="Tahoma" w:hAnsi="Tahoma" w:cs="Tahoma"/>
          <w:sz w:val="20"/>
          <w:szCs w:val="20"/>
        </w:rPr>
        <w:t>The aim would be to have limited touch points with the business (</w:t>
      </w:r>
      <w:proofErr w:type="spellStart"/>
      <w:r w:rsidRPr="00935C06">
        <w:rPr>
          <w:rFonts w:ascii="Tahoma" w:hAnsi="Tahoma" w:cs="Tahoma"/>
          <w:sz w:val="20"/>
          <w:szCs w:val="20"/>
        </w:rPr>
        <w:t>ie</w:t>
      </w:r>
      <w:proofErr w:type="spellEnd"/>
      <w:r w:rsidRPr="00935C06">
        <w:rPr>
          <w:rFonts w:ascii="Tahoma" w:hAnsi="Tahoma" w:cs="Tahoma"/>
          <w:sz w:val="20"/>
          <w:szCs w:val="20"/>
        </w:rPr>
        <w:t xml:space="preserve"> a few meetings as opposed to committing 5-10 hours a week) in order to reduce the time burden on the business itself, but allow the student to work on a project based on a real business’ needs. They would also have an option to run focus groups </w:t>
      </w:r>
      <w:proofErr w:type="spellStart"/>
      <w:r w:rsidRPr="00935C06">
        <w:rPr>
          <w:rFonts w:ascii="Tahoma" w:hAnsi="Tahoma" w:cs="Tahoma"/>
          <w:sz w:val="20"/>
          <w:szCs w:val="20"/>
        </w:rPr>
        <w:t>etc</w:t>
      </w:r>
      <w:proofErr w:type="spellEnd"/>
      <w:r w:rsidRPr="00935C06">
        <w:rPr>
          <w:rFonts w:ascii="Tahoma" w:hAnsi="Tahoma" w:cs="Tahoma"/>
          <w:sz w:val="20"/>
          <w:szCs w:val="20"/>
        </w:rPr>
        <w:t xml:space="preserve"> to gain more insight than desk-based research would provide</w:t>
      </w:r>
    </w:p>
    <w:p w:rsidR="00937449" w:rsidRPr="00935C06" w:rsidRDefault="00937449" w:rsidP="00937449">
      <w:pPr>
        <w:spacing w:after="0" w:line="300" w:lineRule="auto"/>
        <w:rPr>
          <w:rFonts w:ascii="Tahoma" w:hAnsi="Tahoma" w:cs="Tahoma"/>
          <w:sz w:val="20"/>
          <w:szCs w:val="20"/>
        </w:rPr>
      </w:pPr>
      <w:r w:rsidRPr="00935C06">
        <w:rPr>
          <w:rFonts w:ascii="Tahoma" w:hAnsi="Tahoma" w:cs="Tahoma"/>
          <w:sz w:val="20"/>
          <w:szCs w:val="20"/>
          <w:lang w:eastAsia="en-GB"/>
        </w:rPr>
        <w:t xml:space="preserve">Please complete this short survey </w:t>
      </w:r>
      <w:r w:rsidRPr="004859D1">
        <w:rPr>
          <w:rFonts w:ascii="Tahoma" w:hAnsi="Tahoma" w:cs="Tahoma"/>
          <w:sz w:val="20"/>
          <w:szCs w:val="20"/>
          <w:lang w:eastAsia="en-GB"/>
        </w:rPr>
        <w:t xml:space="preserve">to </w:t>
      </w:r>
      <w:hyperlink r:id="rId45" w:history="1">
        <w:r w:rsidRPr="004859D1">
          <w:rPr>
            <w:rStyle w:val="Hyperlink"/>
            <w:rFonts w:ascii="Tahoma" w:hAnsi="Tahoma" w:cs="Tahoma"/>
            <w:bCs/>
            <w:color w:val="auto"/>
            <w:sz w:val="20"/>
            <w:szCs w:val="20"/>
            <w:lang w:eastAsia="en-GB"/>
          </w:rPr>
          <w:t>register your interest</w:t>
        </w:r>
      </w:hyperlink>
      <w:r w:rsidRPr="00935C06">
        <w:rPr>
          <w:rFonts w:ascii="Tahoma" w:hAnsi="Tahoma" w:cs="Tahoma"/>
          <w:sz w:val="20"/>
          <w:szCs w:val="20"/>
        </w:rPr>
        <w:t xml:space="preserve"> </w:t>
      </w:r>
    </w:p>
    <w:p w:rsidR="00AA6658" w:rsidRDefault="00AA6658" w:rsidP="00935C06">
      <w:pPr>
        <w:spacing w:after="0" w:line="300" w:lineRule="auto"/>
        <w:rPr>
          <w:rStyle w:val="Hyperlink"/>
          <w:rFonts w:ascii="Tahoma" w:hAnsi="Tahoma" w:cs="Tahoma"/>
          <w:color w:val="auto"/>
          <w:sz w:val="20"/>
          <w:szCs w:val="20"/>
        </w:rPr>
      </w:pPr>
    </w:p>
    <w:p w:rsidR="00AA6658" w:rsidRDefault="00AA6658" w:rsidP="00935C06">
      <w:pPr>
        <w:shd w:val="clear" w:color="auto" w:fill="FBD4B4" w:themeFill="accent6" w:themeFillTint="66"/>
        <w:spacing w:after="0" w:line="300" w:lineRule="auto"/>
        <w:rPr>
          <w:rFonts w:ascii="Tahoma" w:hAnsi="Tahoma" w:cs="Tahoma"/>
          <w:b/>
          <w:sz w:val="20"/>
          <w:szCs w:val="20"/>
        </w:rPr>
      </w:pPr>
    </w:p>
    <w:p w:rsidR="004F1767" w:rsidRPr="00935C06" w:rsidRDefault="004F1767" w:rsidP="00935C06">
      <w:pPr>
        <w:shd w:val="clear" w:color="auto" w:fill="FBD4B4" w:themeFill="accent6" w:themeFillTint="66"/>
        <w:spacing w:after="0" w:line="300" w:lineRule="auto"/>
        <w:rPr>
          <w:rFonts w:ascii="Tahoma" w:hAnsi="Tahoma" w:cs="Tahoma"/>
          <w:b/>
          <w:sz w:val="20"/>
          <w:szCs w:val="20"/>
        </w:rPr>
      </w:pPr>
      <w:r w:rsidRPr="00935C06">
        <w:rPr>
          <w:rFonts w:ascii="Tahoma" w:hAnsi="Tahoma" w:cs="Tahoma"/>
          <w:b/>
          <w:sz w:val="20"/>
          <w:szCs w:val="20"/>
        </w:rPr>
        <w:t>General</w:t>
      </w:r>
    </w:p>
    <w:p w:rsidR="00A60B2E" w:rsidRPr="00AA6658" w:rsidRDefault="00A60B2E" w:rsidP="00AA6658">
      <w:pPr>
        <w:pStyle w:val="ListParagraph"/>
        <w:numPr>
          <w:ilvl w:val="1"/>
          <w:numId w:val="2"/>
        </w:numPr>
        <w:spacing w:after="0" w:line="300" w:lineRule="auto"/>
        <w:ind w:hanging="792"/>
        <w:rPr>
          <w:rFonts w:ascii="Tahoma" w:hAnsi="Tahoma" w:cs="Tahoma"/>
          <w:b/>
          <w:sz w:val="20"/>
          <w:szCs w:val="20"/>
        </w:rPr>
      </w:pPr>
      <w:r w:rsidRPr="00AA6658">
        <w:rPr>
          <w:rFonts w:ascii="Tahoma" w:hAnsi="Tahoma" w:cs="Tahoma"/>
          <w:b/>
          <w:sz w:val="20"/>
          <w:szCs w:val="20"/>
        </w:rPr>
        <w:t>Proposed temporary visa changes welcomed by horticulture</w:t>
      </w:r>
    </w:p>
    <w:p w:rsidR="00A60B2E" w:rsidRPr="00935C06" w:rsidRDefault="00A60B2E" w:rsidP="00935C06">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Addressing labour needs by region will lead to more productive primary industries, says Horticulture New Zealand chief executive Mike Chapman.</w:t>
      </w:r>
      <w:r w:rsidR="00DF2F9D">
        <w:rPr>
          <w:rFonts w:ascii="Tahoma" w:hAnsi="Tahoma" w:cs="Tahoma"/>
          <w:sz w:val="20"/>
          <w:szCs w:val="20"/>
        </w:rPr>
        <w:t xml:space="preserve"> </w:t>
      </w:r>
      <w:r w:rsidRPr="00935C06">
        <w:rPr>
          <w:rFonts w:ascii="Tahoma" w:hAnsi="Tahoma" w:cs="Tahoma"/>
          <w:sz w:val="20"/>
          <w:szCs w:val="20"/>
        </w:rPr>
        <w:t>The proposed changes to temporary work visas aim to make placing workers into specific regions and industries easier.</w:t>
      </w:r>
    </w:p>
    <w:p w:rsidR="00DF2F9D" w:rsidRDefault="00A60B2E" w:rsidP="00935C06">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w:t>
      </w:r>
    </w:p>
    <w:p w:rsidR="00612CE5" w:rsidRPr="00DF2F9D" w:rsidRDefault="00A60B2E" w:rsidP="00DF2F9D">
      <w:pPr>
        <w:pStyle w:val="NormalWeb"/>
        <w:spacing w:before="0" w:beforeAutospacing="0" w:after="0" w:afterAutospacing="0" w:line="300" w:lineRule="auto"/>
        <w:rPr>
          <w:rFonts w:ascii="Tahoma" w:hAnsi="Tahoma" w:cs="Tahoma"/>
          <w:sz w:val="20"/>
          <w:szCs w:val="20"/>
          <w:u w:val="single"/>
        </w:rPr>
      </w:pPr>
      <w:r w:rsidRPr="00935C06">
        <w:rPr>
          <w:rFonts w:ascii="Tahoma" w:hAnsi="Tahoma" w:cs="Tahoma"/>
          <w:sz w:val="20"/>
          <w:szCs w:val="20"/>
        </w:rPr>
        <w:t xml:space="preserve">"This will also help prevent oversaturation of labour markets. We don’t want competition for work between Kiwis and </w:t>
      </w:r>
      <w:proofErr w:type="gramStart"/>
      <w:r w:rsidRPr="00935C06">
        <w:rPr>
          <w:rFonts w:ascii="Tahoma" w:hAnsi="Tahoma" w:cs="Tahoma"/>
          <w:sz w:val="20"/>
          <w:szCs w:val="20"/>
        </w:rPr>
        <w:t>migrants,</w:t>
      </w:r>
      <w:proofErr w:type="gramEnd"/>
      <w:r w:rsidRPr="00935C06">
        <w:rPr>
          <w:rFonts w:ascii="Tahoma" w:hAnsi="Tahoma" w:cs="Tahoma"/>
          <w:sz w:val="20"/>
          <w:szCs w:val="20"/>
        </w:rPr>
        <w:t xml:space="preserve"> we want migrants to shore up numbers where Kiwis are unavailable. Our industry aims to get New Zealanders into work first, but some regions have virtually no New Zealanders available during harvest and pruning.</w:t>
      </w:r>
      <w:r w:rsidR="00AA6658">
        <w:rPr>
          <w:rFonts w:ascii="Tahoma" w:hAnsi="Tahoma" w:cs="Tahoma"/>
          <w:sz w:val="20"/>
          <w:szCs w:val="20"/>
        </w:rPr>
        <w:t xml:space="preserve"> </w:t>
      </w:r>
      <w:hyperlink r:id="rId46" w:history="1">
        <w:r w:rsidR="00612CE5" w:rsidRPr="00935C06">
          <w:rPr>
            <w:rStyle w:val="Hyperlink"/>
            <w:rFonts w:ascii="Tahoma" w:hAnsi="Tahoma" w:cs="Tahoma"/>
            <w:color w:val="auto"/>
            <w:sz w:val="20"/>
            <w:szCs w:val="20"/>
          </w:rPr>
          <w:t>Full article available here</w:t>
        </w:r>
      </w:hyperlink>
      <w:r w:rsidR="00612CE5" w:rsidRPr="00935C06">
        <w:rPr>
          <w:rFonts w:ascii="Tahoma" w:hAnsi="Tahoma" w:cs="Tahoma"/>
          <w:sz w:val="20"/>
          <w:szCs w:val="20"/>
        </w:rPr>
        <w:t xml:space="preserve"> </w:t>
      </w:r>
    </w:p>
    <w:p w:rsidR="00937449" w:rsidRDefault="00937449" w:rsidP="004859D1">
      <w:pPr>
        <w:spacing w:after="0" w:line="300" w:lineRule="auto"/>
        <w:rPr>
          <w:rFonts w:ascii="Tahoma" w:hAnsi="Tahoma" w:cs="Tahoma"/>
          <w:b/>
          <w:sz w:val="20"/>
          <w:szCs w:val="20"/>
        </w:rPr>
      </w:pPr>
    </w:p>
    <w:p w:rsidR="00AA6658" w:rsidRDefault="00AA6658" w:rsidP="00935C06">
      <w:pPr>
        <w:shd w:val="clear" w:color="auto" w:fill="E36C0A" w:themeFill="accent6" w:themeFillShade="BF"/>
        <w:spacing w:after="0" w:line="300" w:lineRule="auto"/>
        <w:rPr>
          <w:rFonts w:ascii="Tahoma" w:hAnsi="Tahoma" w:cs="Tahoma"/>
          <w:b/>
          <w:sz w:val="20"/>
          <w:szCs w:val="20"/>
        </w:rPr>
      </w:pPr>
    </w:p>
    <w:p w:rsidR="004F1767" w:rsidRPr="00935C06" w:rsidRDefault="004F1767" w:rsidP="00935C06">
      <w:pPr>
        <w:shd w:val="clear" w:color="auto" w:fill="E36C0A" w:themeFill="accent6" w:themeFillShade="BF"/>
        <w:spacing w:after="0" w:line="300" w:lineRule="auto"/>
        <w:rPr>
          <w:rFonts w:ascii="Tahoma" w:hAnsi="Tahoma" w:cs="Tahoma"/>
          <w:b/>
          <w:sz w:val="20"/>
          <w:szCs w:val="20"/>
        </w:rPr>
      </w:pPr>
      <w:r w:rsidRPr="00935C06">
        <w:rPr>
          <w:rFonts w:ascii="Tahoma" w:hAnsi="Tahoma" w:cs="Tahoma"/>
          <w:b/>
          <w:sz w:val="20"/>
          <w:szCs w:val="20"/>
        </w:rPr>
        <w:t>Industry news</w:t>
      </w:r>
    </w:p>
    <w:p w:rsidR="006453FB" w:rsidRPr="00AA6658" w:rsidRDefault="006453FB" w:rsidP="00AA6658">
      <w:pPr>
        <w:pStyle w:val="ListParagraph"/>
        <w:numPr>
          <w:ilvl w:val="1"/>
          <w:numId w:val="2"/>
        </w:numPr>
        <w:spacing w:after="0" w:line="300" w:lineRule="auto"/>
        <w:ind w:hanging="792"/>
        <w:rPr>
          <w:rFonts w:ascii="Tahoma" w:hAnsi="Tahoma" w:cs="Tahoma"/>
          <w:b/>
          <w:sz w:val="20"/>
          <w:szCs w:val="20"/>
        </w:rPr>
      </w:pPr>
      <w:r w:rsidRPr="00AA6658">
        <w:rPr>
          <w:rFonts w:ascii="Tahoma" w:hAnsi="Tahoma" w:cs="Tahoma"/>
          <w:b/>
          <w:sz w:val="20"/>
          <w:szCs w:val="20"/>
        </w:rPr>
        <w:t>Zespri sues for $70m over trademark breach in China</w:t>
      </w:r>
    </w:p>
    <w:p w:rsidR="006453FB" w:rsidRPr="00935C06" w:rsidRDefault="006453FB" w:rsidP="00937449">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Zespri has gone to court regarding kiwifruit orchards, illegally planted in China</w:t>
      </w:r>
      <w:proofErr w:type="gramStart"/>
      <w:r w:rsidRPr="00935C06">
        <w:rPr>
          <w:rFonts w:ascii="Tahoma" w:hAnsi="Tahoma" w:cs="Tahoma"/>
          <w:sz w:val="20"/>
          <w:szCs w:val="20"/>
        </w:rPr>
        <w:t>..</w:t>
      </w:r>
      <w:proofErr w:type="gramEnd"/>
      <w:r w:rsidRPr="00935C06">
        <w:rPr>
          <w:rFonts w:ascii="Tahoma" w:hAnsi="Tahoma" w:cs="Tahoma"/>
          <w:sz w:val="20"/>
          <w:szCs w:val="20"/>
        </w:rPr>
        <w:t xml:space="preserve"> The company is seeking an award of damages by the court amounting to $70 million.</w:t>
      </w:r>
      <w:r w:rsidR="004859D1">
        <w:rPr>
          <w:rFonts w:ascii="Tahoma" w:hAnsi="Tahoma" w:cs="Tahoma"/>
          <w:sz w:val="20"/>
          <w:szCs w:val="20"/>
        </w:rPr>
        <w:t xml:space="preserve"> </w:t>
      </w:r>
      <w:r w:rsidRPr="00935C06">
        <w:rPr>
          <w:rFonts w:ascii="Tahoma" w:hAnsi="Tahoma" w:cs="Tahoma"/>
          <w:sz w:val="20"/>
          <w:szCs w:val="20"/>
        </w:rPr>
        <w:t>Zespri said the supply of the plants, which had been developed by the company itself and was a trademarked property, breached intellectual property rights. The company said initial investigations confirmed plantings in China of around 160 hectares, but there could be more.</w:t>
      </w:r>
      <w:r w:rsidR="00937449">
        <w:rPr>
          <w:rFonts w:ascii="Tahoma" w:hAnsi="Tahoma" w:cs="Tahoma"/>
          <w:sz w:val="20"/>
          <w:szCs w:val="20"/>
        </w:rPr>
        <w:t xml:space="preserve"> </w:t>
      </w:r>
      <w:proofErr w:type="gramStart"/>
      <w:r w:rsidR="00937449">
        <w:rPr>
          <w:rFonts w:ascii="Tahoma" w:hAnsi="Tahoma" w:cs="Tahoma"/>
          <w:sz w:val="20"/>
          <w:szCs w:val="20"/>
        </w:rPr>
        <w:t xml:space="preserve">The </w:t>
      </w:r>
      <w:r w:rsidRPr="00935C06">
        <w:rPr>
          <w:rFonts w:ascii="Tahoma" w:hAnsi="Tahoma" w:cs="Tahoma"/>
          <w:sz w:val="20"/>
          <w:szCs w:val="20"/>
        </w:rPr>
        <w:t xml:space="preserve"> $</w:t>
      </w:r>
      <w:proofErr w:type="gramEnd"/>
      <w:r w:rsidRPr="00935C06">
        <w:rPr>
          <w:rFonts w:ascii="Tahoma" w:hAnsi="Tahoma" w:cs="Tahoma"/>
          <w:sz w:val="20"/>
          <w:szCs w:val="20"/>
        </w:rPr>
        <w:t xml:space="preserve">70 million in damages, which has been calculated based on the licence value of </w:t>
      </w:r>
      <w:proofErr w:type="spellStart"/>
      <w:r w:rsidRPr="00935C06">
        <w:rPr>
          <w:rFonts w:ascii="Tahoma" w:hAnsi="Tahoma" w:cs="Tahoma"/>
          <w:sz w:val="20"/>
          <w:szCs w:val="20"/>
        </w:rPr>
        <w:t>SunGold</w:t>
      </w:r>
      <w:proofErr w:type="spellEnd"/>
      <w:r w:rsidRPr="00935C06">
        <w:rPr>
          <w:rFonts w:ascii="Tahoma" w:hAnsi="Tahoma" w:cs="Tahoma"/>
          <w:sz w:val="20"/>
          <w:szCs w:val="20"/>
        </w:rPr>
        <w:t xml:space="preserve"> licences in New Zealand and the loss of opportunity for Zespri to licence them in China. </w:t>
      </w:r>
    </w:p>
    <w:p w:rsidR="004F1767" w:rsidRPr="00935C06" w:rsidRDefault="004859D1" w:rsidP="00935C06">
      <w:pPr>
        <w:spacing w:after="0" w:line="300" w:lineRule="auto"/>
        <w:rPr>
          <w:rFonts w:ascii="Tahoma" w:hAnsi="Tahoma" w:cs="Tahoma"/>
          <w:sz w:val="20"/>
          <w:szCs w:val="20"/>
        </w:rPr>
      </w:pPr>
      <w:hyperlink r:id="rId47" w:history="1">
        <w:r w:rsidR="004F1767" w:rsidRPr="00935C06">
          <w:rPr>
            <w:rStyle w:val="Hyperlink"/>
            <w:rFonts w:ascii="Tahoma" w:hAnsi="Tahoma" w:cs="Tahoma"/>
            <w:color w:val="auto"/>
            <w:sz w:val="20"/>
            <w:szCs w:val="20"/>
          </w:rPr>
          <w:t>Full article available here</w:t>
        </w:r>
      </w:hyperlink>
      <w:r w:rsidR="004F1767" w:rsidRPr="00935C06">
        <w:rPr>
          <w:rFonts w:ascii="Tahoma" w:hAnsi="Tahoma" w:cs="Tahoma"/>
          <w:sz w:val="20"/>
          <w:szCs w:val="20"/>
        </w:rPr>
        <w:t xml:space="preserve"> </w:t>
      </w:r>
    </w:p>
    <w:p w:rsidR="009D6C2F" w:rsidRDefault="009D6C2F" w:rsidP="00935C06">
      <w:pPr>
        <w:spacing w:after="0" w:line="300" w:lineRule="auto"/>
        <w:rPr>
          <w:rFonts w:ascii="Tahoma" w:hAnsi="Tahoma" w:cs="Tahoma"/>
          <w:sz w:val="20"/>
          <w:szCs w:val="20"/>
        </w:rPr>
      </w:pPr>
    </w:p>
    <w:p w:rsidR="00937449" w:rsidRDefault="00937449" w:rsidP="00935C06">
      <w:pPr>
        <w:spacing w:after="0" w:line="300" w:lineRule="auto"/>
        <w:rPr>
          <w:rFonts w:ascii="Tahoma" w:hAnsi="Tahoma" w:cs="Tahoma"/>
          <w:sz w:val="20"/>
          <w:szCs w:val="20"/>
        </w:rPr>
      </w:pPr>
    </w:p>
    <w:p w:rsidR="00937449" w:rsidRPr="00935C06" w:rsidRDefault="00937449" w:rsidP="00935C06">
      <w:pPr>
        <w:spacing w:after="0" w:line="300" w:lineRule="auto"/>
        <w:rPr>
          <w:rFonts w:ascii="Tahoma" w:hAnsi="Tahoma" w:cs="Tahoma"/>
          <w:sz w:val="20"/>
          <w:szCs w:val="20"/>
        </w:rPr>
      </w:pPr>
    </w:p>
    <w:p w:rsidR="009D6C2F" w:rsidRPr="00AA6658" w:rsidRDefault="009D6C2F" w:rsidP="00AA6658">
      <w:pPr>
        <w:pStyle w:val="ListParagraph"/>
        <w:numPr>
          <w:ilvl w:val="1"/>
          <w:numId w:val="2"/>
        </w:numPr>
        <w:spacing w:after="0" w:line="300" w:lineRule="auto"/>
        <w:ind w:hanging="792"/>
        <w:rPr>
          <w:rFonts w:ascii="Tahoma" w:hAnsi="Tahoma" w:cs="Tahoma"/>
          <w:b/>
          <w:sz w:val="20"/>
          <w:szCs w:val="20"/>
        </w:rPr>
      </w:pPr>
      <w:r w:rsidRPr="00AA6658">
        <w:rPr>
          <w:rFonts w:ascii="Tahoma" w:hAnsi="Tahoma" w:cs="Tahoma"/>
          <w:b/>
          <w:sz w:val="20"/>
          <w:szCs w:val="20"/>
        </w:rPr>
        <w:t>T&amp;G Global profit dented by cheaper tomatoes &amp; small grape harvest</w:t>
      </w:r>
    </w:p>
    <w:p w:rsidR="004F1767" w:rsidRDefault="009D6C2F" w:rsidP="00937449">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lastRenderedPageBreak/>
        <w:t>T&amp;G Global says its annual profit will more than halve this year after cheaper tomatoes and a weather-affected grape h</w:t>
      </w:r>
      <w:r w:rsidR="00937449">
        <w:rPr>
          <w:rFonts w:ascii="Tahoma" w:hAnsi="Tahoma" w:cs="Tahoma"/>
          <w:sz w:val="20"/>
          <w:szCs w:val="20"/>
        </w:rPr>
        <w:t xml:space="preserve">arvest in Peru dented earnings. </w:t>
      </w:r>
      <w:r w:rsidRPr="00935C06">
        <w:rPr>
          <w:rFonts w:ascii="Tahoma" w:hAnsi="Tahoma" w:cs="Tahoma"/>
          <w:sz w:val="20"/>
          <w:szCs w:val="20"/>
        </w:rPr>
        <w:t xml:space="preserve">T&amp;G has </w:t>
      </w:r>
      <w:r w:rsidR="00937449">
        <w:rPr>
          <w:rFonts w:ascii="Tahoma" w:hAnsi="Tahoma" w:cs="Tahoma"/>
          <w:sz w:val="20"/>
          <w:szCs w:val="20"/>
        </w:rPr>
        <w:t xml:space="preserve">now </w:t>
      </w:r>
      <w:r w:rsidRPr="00935C06">
        <w:rPr>
          <w:rFonts w:ascii="Tahoma" w:hAnsi="Tahoma" w:cs="Tahoma"/>
          <w:sz w:val="20"/>
          <w:szCs w:val="20"/>
        </w:rPr>
        <w:t xml:space="preserve">turned its focus to growing its core businesses, which led it to divest several non-core businesses and investments during the latest period. That included the sale of </w:t>
      </w:r>
      <w:proofErr w:type="spellStart"/>
      <w:r w:rsidRPr="00935C06">
        <w:rPr>
          <w:rFonts w:ascii="Tahoma" w:hAnsi="Tahoma" w:cs="Tahoma"/>
          <w:sz w:val="20"/>
          <w:szCs w:val="20"/>
        </w:rPr>
        <w:t>ENZAFoods</w:t>
      </w:r>
      <w:proofErr w:type="spellEnd"/>
      <w:r w:rsidRPr="00935C06">
        <w:rPr>
          <w:rFonts w:ascii="Tahoma" w:hAnsi="Tahoma" w:cs="Tahoma"/>
          <w:sz w:val="20"/>
          <w:szCs w:val="20"/>
        </w:rPr>
        <w:t xml:space="preserve"> to </w:t>
      </w:r>
      <w:proofErr w:type="spellStart"/>
      <w:r w:rsidRPr="00935C06">
        <w:rPr>
          <w:rFonts w:ascii="Tahoma" w:hAnsi="Tahoma" w:cs="Tahoma"/>
          <w:sz w:val="20"/>
          <w:szCs w:val="20"/>
        </w:rPr>
        <w:t>Cedenco</w:t>
      </w:r>
      <w:proofErr w:type="spellEnd"/>
      <w:r w:rsidRPr="00935C06">
        <w:rPr>
          <w:rFonts w:ascii="Tahoma" w:hAnsi="Tahoma" w:cs="Tahoma"/>
          <w:sz w:val="20"/>
          <w:szCs w:val="20"/>
        </w:rPr>
        <w:t xml:space="preserve"> Foods New Zealand and the sale of its </w:t>
      </w:r>
      <w:proofErr w:type="spellStart"/>
      <w:r w:rsidRPr="00935C06">
        <w:rPr>
          <w:rFonts w:ascii="Tahoma" w:hAnsi="Tahoma" w:cs="Tahoma"/>
          <w:sz w:val="20"/>
          <w:szCs w:val="20"/>
        </w:rPr>
        <w:t>Kerikeri</w:t>
      </w:r>
      <w:proofErr w:type="spellEnd"/>
      <w:r w:rsidRPr="00935C06">
        <w:rPr>
          <w:rFonts w:ascii="Tahoma" w:hAnsi="Tahoma" w:cs="Tahoma"/>
          <w:sz w:val="20"/>
          <w:szCs w:val="20"/>
        </w:rPr>
        <w:t>-based kiwifruit orchards, post-harvest facilitie</w:t>
      </w:r>
      <w:r w:rsidR="00937449">
        <w:rPr>
          <w:rFonts w:ascii="Tahoma" w:hAnsi="Tahoma" w:cs="Tahoma"/>
          <w:sz w:val="20"/>
          <w:szCs w:val="20"/>
        </w:rPr>
        <w:t xml:space="preserve">s and business assets to </w:t>
      </w:r>
      <w:proofErr w:type="spellStart"/>
      <w:r w:rsidR="00937449">
        <w:rPr>
          <w:rFonts w:ascii="Tahoma" w:hAnsi="Tahoma" w:cs="Tahoma"/>
          <w:sz w:val="20"/>
          <w:szCs w:val="20"/>
        </w:rPr>
        <w:t>Seeka</w:t>
      </w:r>
      <w:proofErr w:type="spellEnd"/>
      <w:r w:rsidR="00937449">
        <w:rPr>
          <w:rFonts w:ascii="Tahoma" w:hAnsi="Tahoma" w:cs="Tahoma"/>
          <w:sz w:val="20"/>
          <w:szCs w:val="20"/>
        </w:rPr>
        <w:t xml:space="preserve">. </w:t>
      </w:r>
      <w:hyperlink r:id="rId48" w:history="1">
        <w:r w:rsidR="004F1767" w:rsidRPr="00935C06">
          <w:rPr>
            <w:rStyle w:val="Hyperlink"/>
            <w:rFonts w:ascii="Tahoma" w:hAnsi="Tahoma" w:cs="Tahoma"/>
            <w:color w:val="auto"/>
            <w:sz w:val="20"/>
            <w:szCs w:val="20"/>
          </w:rPr>
          <w:t>Full article available here</w:t>
        </w:r>
      </w:hyperlink>
      <w:r w:rsidR="004F1767" w:rsidRPr="00935C06">
        <w:rPr>
          <w:rFonts w:ascii="Tahoma" w:hAnsi="Tahoma" w:cs="Tahoma"/>
          <w:sz w:val="20"/>
          <w:szCs w:val="20"/>
        </w:rPr>
        <w:t xml:space="preserve"> </w:t>
      </w:r>
    </w:p>
    <w:p w:rsidR="00937449" w:rsidRPr="00935C06" w:rsidRDefault="00937449" w:rsidP="00937449">
      <w:pPr>
        <w:pStyle w:val="NormalWeb"/>
        <w:spacing w:before="0" w:beforeAutospacing="0" w:after="0" w:afterAutospacing="0" w:line="300" w:lineRule="auto"/>
        <w:rPr>
          <w:rFonts w:ascii="Tahoma" w:hAnsi="Tahoma" w:cs="Tahoma"/>
          <w:sz w:val="20"/>
          <w:szCs w:val="20"/>
        </w:rPr>
      </w:pPr>
    </w:p>
    <w:p w:rsidR="00BD0BAA" w:rsidRDefault="00BD0BAA" w:rsidP="00935C06">
      <w:pPr>
        <w:shd w:val="clear" w:color="auto" w:fill="C2D69B" w:themeFill="accent3" w:themeFillTint="99"/>
        <w:spacing w:after="0" w:line="300" w:lineRule="auto"/>
        <w:rPr>
          <w:rFonts w:ascii="Tahoma" w:hAnsi="Tahoma" w:cs="Tahoma"/>
          <w:sz w:val="20"/>
          <w:szCs w:val="20"/>
        </w:rPr>
      </w:pPr>
    </w:p>
    <w:p w:rsidR="004F1767" w:rsidRPr="00935C06" w:rsidRDefault="004F1767" w:rsidP="00935C06">
      <w:pPr>
        <w:shd w:val="clear" w:color="auto" w:fill="C2D69B" w:themeFill="accent3" w:themeFillTint="99"/>
        <w:spacing w:after="0" w:line="300" w:lineRule="auto"/>
        <w:rPr>
          <w:rFonts w:ascii="Tahoma" w:hAnsi="Tahoma" w:cs="Tahoma"/>
          <w:b/>
          <w:sz w:val="20"/>
          <w:szCs w:val="20"/>
        </w:rPr>
      </w:pPr>
      <w:r w:rsidRPr="00935C06">
        <w:rPr>
          <w:rFonts w:ascii="Tahoma" w:hAnsi="Tahoma" w:cs="Tahoma"/>
          <w:b/>
          <w:sz w:val="20"/>
          <w:szCs w:val="20"/>
        </w:rPr>
        <w:t xml:space="preserve">Crop news </w:t>
      </w:r>
    </w:p>
    <w:p w:rsidR="00AC3F89" w:rsidRPr="00AA6658" w:rsidRDefault="00AC3F89" w:rsidP="00AA6658">
      <w:pPr>
        <w:pStyle w:val="ListParagraph"/>
        <w:numPr>
          <w:ilvl w:val="1"/>
          <w:numId w:val="2"/>
        </w:numPr>
        <w:spacing w:after="0" w:line="300" w:lineRule="auto"/>
        <w:ind w:hanging="792"/>
        <w:rPr>
          <w:rFonts w:ascii="Tahoma" w:hAnsi="Tahoma" w:cs="Tahoma"/>
          <w:b/>
          <w:sz w:val="20"/>
          <w:szCs w:val="20"/>
        </w:rPr>
      </w:pPr>
      <w:r w:rsidRPr="00AA6658">
        <w:rPr>
          <w:rFonts w:ascii="Tahoma" w:hAnsi="Tahoma" w:cs="Tahoma"/>
          <w:b/>
          <w:sz w:val="20"/>
          <w:szCs w:val="20"/>
        </w:rPr>
        <w:t>Cherry prices to go up after unseasonable rain New Zealand</w:t>
      </w:r>
    </w:p>
    <w:p w:rsidR="004B2BBB" w:rsidRPr="00935C06" w:rsidRDefault="00AC3F89" w:rsidP="00937449">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 xml:space="preserve">The rain drenching New Zealand during the last weeks has caused crops of the stone fruit to split and rot, meaning there will be a lower supply at New Zealand's fruit stalls and supermarkets. </w:t>
      </w:r>
      <w:proofErr w:type="spellStart"/>
      <w:r w:rsidRPr="00935C06">
        <w:rPr>
          <w:rFonts w:ascii="Tahoma" w:hAnsi="Tahoma" w:cs="Tahoma"/>
          <w:sz w:val="20"/>
          <w:szCs w:val="20"/>
        </w:rPr>
        <w:t>Waihopai</w:t>
      </w:r>
      <w:proofErr w:type="spellEnd"/>
      <w:r w:rsidRPr="00935C06">
        <w:rPr>
          <w:rFonts w:ascii="Tahoma" w:hAnsi="Tahoma" w:cs="Tahoma"/>
          <w:sz w:val="20"/>
          <w:szCs w:val="20"/>
        </w:rPr>
        <w:t xml:space="preserve"> Valley Eden Orchards’ Gary </w:t>
      </w:r>
      <w:proofErr w:type="spellStart"/>
      <w:r w:rsidRPr="00935C06">
        <w:rPr>
          <w:rFonts w:ascii="Tahoma" w:hAnsi="Tahoma" w:cs="Tahoma"/>
          <w:sz w:val="20"/>
          <w:szCs w:val="20"/>
        </w:rPr>
        <w:t>Bignell</w:t>
      </w:r>
      <w:proofErr w:type="spellEnd"/>
      <w:r w:rsidRPr="00935C06">
        <w:rPr>
          <w:rFonts w:ascii="Tahoma" w:hAnsi="Tahoma" w:cs="Tahoma"/>
          <w:sz w:val="20"/>
          <w:szCs w:val="20"/>
        </w:rPr>
        <w:t xml:space="preserve"> agreed cherries would be expensive "When you get too much rain, the cherries ripen and they split. When cherries split, they rot." </w:t>
      </w:r>
      <w:proofErr w:type="spellStart"/>
      <w:r w:rsidRPr="00935C06">
        <w:rPr>
          <w:rFonts w:ascii="Tahoma" w:hAnsi="Tahoma" w:cs="Tahoma"/>
          <w:sz w:val="20"/>
          <w:szCs w:val="20"/>
        </w:rPr>
        <w:t>Bignell</w:t>
      </w:r>
      <w:proofErr w:type="spellEnd"/>
      <w:r w:rsidRPr="00935C06">
        <w:rPr>
          <w:rFonts w:ascii="Tahoma" w:hAnsi="Tahoma" w:cs="Tahoma"/>
          <w:sz w:val="20"/>
          <w:szCs w:val="20"/>
        </w:rPr>
        <w:t xml:space="preserve"> had lost about 30 per cent of his crop.</w:t>
      </w:r>
      <w:r w:rsidR="00937449">
        <w:rPr>
          <w:rFonts w:ascii="Tahoma" w:hAnsi="Tahoma" w:cs="Tahoma"/>
          <w:sz w:val="20"/>
          <w:szCs w:val="20"/>
        </w:rPr>
        <w:t xml:space="preserve"> </w:t>
      </w:r>
      <w:hyperlink r:id="rId49" w:history="1">
        <w:r w:rsidR="004B2BBB" w:rsidRPr="00935C06">
          <w:rPr>
            <w:rStyle w:val="Hyperlink"/>
            <w:rFonts w:ascii="Tahoma" w:hAnsi="Tahoma" w:cs="Tahoma"/>
            <w:color w:val="auto"/>
            <w:sz w:val="20"/>
            <w:szCs w:val="20"/>
          </w:rPr>
          <w:t>Full article available here</w:t>
        </w:r>
      </w:hyperlink>
      <w:r w:rsidR="004B2BBB" w:rsidRPr="00935C06">
        <w:rPr>
          <w:rFonts w:ascii="Tahoma" w:hAnsi="Tahoma" w:cs="Tahoma"/>
          <w:sz w:val="20"/>
          <w:szCs w:val="20"/>
        </w:rPr>
        <w:t xml:space="preserve"> </w:t>
      </w:r>
    </w:p>
    <w:p w:rsidR="00937449" w:rsidRDefault="00937449" w:rsidP="00935C06">
      <w:pPr>
        <w:spacing w:after="0" w:line="300" w:lineRule="auto"/>
        <w:rPr>
          <w:rFonts w:ascii="Tahoma" w:hAnsi="Tahoma" w:cs="Tahoma"/>
          <w:sz w:val="20"/>
          <w:szCs w:val="20"/>
        </w:rPr>
      </w:pPr>
    </w:p>
    <w:p w:rsidR="00BD0BAA" w:rsidRPr="00935C06" w:rsidRDefault="00BD0BAA" w:rsidP="00935C06">
      <w:pPr>
        <w:shd w:val="clear" w:color="auto" w:fill="B2A1C7" w:themeFill="accent4" w:themeFillTint="99"/>
        <w:spacing w:after="0" w:line="300" w:lineRule="auto"/>
        <w:rPr>
          <w:rFonts w:ascii="Tahoma" w:hAnsi="Tahoma" w:cs="Tahoma"/>
          <w:b/>
          <w:sz w:val="20"/>
          <w:szCs w:val="20"/>
        </w:rPr>
      </w:pPr>
    </w:p>
    <w:p w:rsidR="004F1767" w:rsidRPr="00935C06" w:rsidRDefault="004F1767" w:rsidP="00935C06">
      <w:pPr>
        <w:shd w:val="clear" w:color="auto" w:fill="B2A1C7" w:themeFill="accent4" w:themeFillTint="99"/>
        <w:spacing w:after="0" w:line="300" w:lineRule="auto"/>
        <w:rPr>
          <w:rFonts w:ascii="Tahoma" w:hAnsi="Tahoma" w:cs="Tahoma"/>
          <w:b/>
          <w:sz w:val="20"/>
          <w:szCs w:val="20"/>
        </w:rPr>
      </w:pPr>
      <w:r w:rsidRPr="00935C06">
        <w:rPr>
          <w:rFonts w:ascii="Tahoma" w:hAnsi="Tahoma" w:cs="Tahoma"/>
          <w:b/>
          <w:sz w:val="20"/>
          <w:szCs w:val="20"/>
        </w:rPr>
        <w:t>Other</w:t>
      </w:r>
    </w:p>
    <w:p w:rsidR="00D55E0B" w:rsidRPr="00AA6658" w:rsidRDefault="00D55E0B" w:rsidP="00AA6658">
      <w:pPr>
        <w:pStyle w:val="ListParagraph"/>
        <w:numPr>
          <w:ilvl w:val="1"/>
          <w:numId w:val="2"/>
        </w:numPr>
        <w:spacing w:after="0" w:line="300" w:lineRule="auto"/>
        <w:ind w:hanging="792"/>
        <w:rPr>
          <w:rFonts w:ascii="Tahoma" w:hAnsi="Tahoma" w:cs="Tahoma"/>
          <w:b/>
          <w:sz w:val="20"/>
          <w:szCs w:val="20"/>
        </w:rPr>
      </w:pPr>
      <w:r w:rsidRPr="00AA6658">
        <w:rPr>
          <w:rFonts w:ascii="Tahoma" w:hAnsi="Tahoma" w:cs="Tahoma"/>
          <w:b/>
          <w:sz w:val="20"/>
          <w:szCs w:val="20"/>
        </w:rPr>
        <w:t>New Zealand suspected 'slave boss' arrested</w:t>
      </w:r>
    </w:p>
    <w:p w:rsidR="00D55E0B" w:rsidRPr="00935C06" w:rsidRDefault="00D55E0B" w:rsidP="00935C06">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Combined slavery and human trafficking charges have been laid for the first time ever as Immigration NZ cracks down on what they allege is a major scam involving Samoan migrants.</w:t>
      </w:r>
      <w:r w:rsidR="00937449">
        <w:rPr>
          <w:rFonts w:ascii="Tahoma" w:hAnsi="Tahoma" w:cs="Tahoma"/>
          <w:sz w:val="20"/>
          <w:szCs w:val="20"/>
        </w:rPr>
        <w:t xml:space="preserve"> </w:t>
      </w:r>
      <w:r w:rsidRPr="00935C06">
        <w:rPr>
          <w:rFonts w:ascii="Tahoma" w:hAnsi="Tahoma" w:cs="Tahoma"/>
          <w:sz w:val="20"/>
          <w:szCs w:val="20"/>
        </w:rPr>
        <w:t xml:space="preserve">Immigration NZ's chief investigator, former policeman Peter </w:t>
      </w:r>
      <w:proofErr w:type="spellStart"/>
      <w:r w:rsidRPr="00935C06">
        <w:rPr>
          <w:rFonts w:ascii="Tahoma" w:hAnsi="Tahoma" w:cs="Tahoma"/>
          <w:sz w:val="20"/>
          <w:szCs w:val="20"/>
        </w:rPr>
        <w:t>Devoy</w:t>
      </w:r>
      <w:proofErr w:type="spellEnd"/>
      <w:r w:rsidRPr="00935C06">
        <w:rPr>
          <w:rFonts w:ascii="Tahoma" w:hAnsi="Tahoma" w:cs="Tahoma"/>
          <w:sz w:val="20"/>
          <w:szCs w:val="20"/>
        </w:rPr>
        <w:t xml:space="preserve">, called the Hawke's Bay case "a new low". A 64-year-old Samoan, who holds New Zealand residency, has been charged with both human trafficking and slavery. The first offence carries a maximum tariff of 20 years and the </w:t>
      </w:r>
      <w:proofErr w:type="gramStart"/>
      <w:r w:rsidRPr="00935C06">
        <w:rPr>
          <w:rFonts w:ascii="Tahoma" w:hAnsi="Tahoma" w:cs="Tahoma"/>
          <w:sz w:val="20"/>
          <w:szCs w:val="20"/>
        </w:rPr>
        <w:t>latter  one</w:t>
      </w:r>
      <w:proofErr w:type="gramEnd"/>
      <w:r w:rsidRPr="00935C06">
        <w:rPr>
          <w:rFonts w:ascii="Tahoma" w:hAnsi="Tahoma" w:cs="Tahoma"/>
          <w:sz w:val="20"/>
          <w:szCs w:val="20"/>
        </w:rPr>
        <w:t xml:space="preserve"> of 14 years. He is named as </w:t>
      </w:r>
      <w:proofErr w:type="spellStart"/>
      <w:r w:rsidRPr="00935C06">
        <w:rPr>
          <w:rFonts w:ascii="Tahoma" w:hAnsi="Tahoma" w:cs="Tahoma"/>
          <w:sz w:val="20"/>
          <w:szCs w:val="20"/>
        </w:rPr>
        <w:t>Viliamu</w:t>
      </w:r>
      <w:proofErr w:type="spellEnd"/>
      <w:r w:rsidRPr="00935C06">
        <w:rPr>
          <w:rFonts w:ascii="Tahoma" w:hAnsi="Tahoma" w:cs="Tahoma"/>
          <w:sz w:val="20"/>
          <w:szCs w:val="20"/>
        </w:rPr>
        <w:t xml:space="preserve"> </w:t>
      </w:r>
      <w:proofErr w:type="spellStart"/>
      <w:r w:rsidRPr="00935C06">
        <w:rPr>
          <w:rFonts w:ascii="Tahoma" w:hAnsi="Tahoma" w:cs="Tahoma"/>
          <w:sz w:val="20"/>
          <w:szCs w:val="20"/>
        </w:rPr>
        <w:t>Samu</w:t>
      </w:r>
      <w:proofErr w:type="spellEnd"/>
      <w:r w:rsidRPr="00935C06">
        <w:rPr>
          <w:rFonts w:ascii="Tahoma" w:hAnsi="Tahoma" w:cs="Tahoma"/>
          <w:sz w:val="20"/>
          <w:szCs w:val="20"/>
        </w:rPr>
        <w:t>, also known as Joseph Matamata. The charges are the result of a two-year joint investigation by a 15-strong combined police and Immigration team.</w:t>
      </w:r>
    </w:p>
    <w:p w:rsidR="00BB3522" w:rsidRDefault="00BB3522" w:rsidP="00935C06">
      <w:pPr>
        <w:pStyle w:val="NormalWeb"/>
        <w:spacing w:before="0" w:beforeAutospacing="0" w:after="0" w:afterAutospacing="0" w:line="300" w:lineRule="auto"/>
        <w:rPr>
          <w:rFonts w:ascii="Tahoma" w:hAnsi="Tahoma" w:cs="Tahoma"/>
          <w:sz w:val="20"/>
          <w:szCs w:val="20"/>
        </w:rPr>
      </w:pPr>
    </w:p>
    <w:p w:rsidR="00D55E0B" w:rsidRDefault="00D55E0B" w:rsidP="00935C06">
      <w:pPr>
        <w:pStyle w:val="NormalWeb"/>
        <w:spacing w:before="0" w:beforeAutospacing="0" w:after="0" w:afterAutospacing="0" w:line="300" w:lineRule="auto"/>
        <w:rPr>
          <w:rFonts w:ascii="Tahoma" w:hAnsi="Tahoma" w:cs="Tahoma"/>
          <w:sz w:val="20"/>
          <w:szCs w:val="20"/>
        </w:rPr>
      </w:pPr>
      <w:proofErr w:type="spellStart"/>
      <w:r w:rsidRPr="00935C06">
        <w:rPr>
          <w:rFonts w:ascii="Tahoma" w:hAnsi="Tahoma" w:cs="Tahoma"/>
          <w:sz w:val="20"/>
          <w:szCs w:val="20"/>
        </w:rPr>
        <w:t>Devoy</w:t>
      </w:r>
      <w:proofErr w:type="spellEnd"/>
      <w:r w:rsidRPr="00935C06">
        <w:rPr>
          <w:rFonts w:ascii="Tahoma" w:hAnsi="Tahoma" w:cs="Tahoma"/>
          <w:sz w:val="20"/>
          <w:szCs w:val="20"/>
        </w:rPr>
        <w:t xml:space="preserve"> said the man had allegedly imported migrant workers from Samoa since 1994 to work in stone fruit picking </w:t>
      </w:r>
      <w:proofErr w:type="spellStart"/>
      <w:r w:rsidRPr="00935C06">
        <w:rPr>
          <w:rFonts w:ascii="Tahoma" w:hAnsi="Tahoma" w:cs="Tahoma"/>
          <w:sz w:val="20"/>
          <w:szCs w:val="20"/>
        </w:rPr>
        <w:t>gangs.Devoy</w:t>
      </w:r>
      <w:proofErr w:type="spellEnd"/>
      <w:r w:rsidRPr="00935C06">
        <w:rPr>
          <w:rFonts w:ascii="Tahoma" w:hAnsi="Tahoma" w:cs="Tahoma"/>
          <w:sz w:val="20"/>
          <w:szCs w:val="20"/>
        </w:rPr>
        <w:t xml:space="preserve"> said the man was of "some standing" back in Samoa, but would not say if he held a </w:t>
      </w:r>
      <w:r w:rsidRPr="00935C06">
        <w:rPr>
          <w:rStyle w:val="Emphasis"/>
          <w:rFonts w:ascii="Tahoma" w:hAnsi="Tahoma" w:cs="Tahoma"/>
          <w:sz w:val="20"/>
          <w:szCs w:val="20"/>
        </w:rPr>
        <w:t>matai</w:t>
      </w:r>
      <w:r w:rsidRPr="00935C06">
        <w:rPr>
          <w:rFonts w:ascii="Tahoma" w:hAnsi="Tahoma" w:cs="Tahoma"/>
          <w:sz w:val="20"/>
          <w:szCs w:val="20"/>
        </w:rPr>
        <w:t xml:space="preserve"> title. His alleged victims were described by Foster as "vulnerable", who said they were often of limited education and poor language </w:t>
      </w:r>
      <w:proofErr w:type="spellStart"/>
      <w:r w:rsidRPr="00935C06">
        <w:rPr>
          <w:rFonts w:ascii="Tahoma" w:hAnsi="Tahoma" w:cs="Tahoma"/>
          <w:sz w:val="20"/>
          <w:szCs w:val="20"/>
        </w:rPr>
        <w:t>skills.They</w:t>
      </w:r>
      <w:proofErr w:type="spellEnd"/>
      <w:r w:rsidRPr="00935C06">
        <w:rPr>
          <w:rFonts w:ascii="Tahoma" w:hAnsi="Tahoma" w:cs="Tahoma"/>
          <w:sz w:val="20"/>
          <w:szCs w:val="20"/>
        </w:rPr>
        <w:t xml:space="preserve"> had ten alleged victims willing to testify about how they were treated. Immigration </w:t>
      </w:r>
      <w:proofErr w:type="gramStart"/>
      <w:r w:rsidRPr="00935C06">
        <w:rPr>
          <w:rFonts w:ascii="Tahoma" w:hAnsi="Tahoma" w:cs="Tahoma"/>
          <w:sz w:val="20"/>
          <w:szCs w:val="20"/>
        </w:rPr>
        <w:t>say</w:t>
      </w:r>
      <w:proofErr w:type="gramEnd"/>
      <w:r w:rsidRPr="00935C06">
        <w:rPr>
          <w:rFonts w:ascii="Tahoma" w:hAnsi="Tahoma" w:cs="Tahoma"/>
          <w:sz w:val="20"/>
          <w:szCs w:val="20"/>
        </w:rPr>
        <w:t xml:space="preserve"> the workers claim the man confiscated passports, underpaid them, subjected them to assaults and threats. They also say their movements were heavily controlled.</w:t>
      </w:r>
    </w:p>
    <w:p w:rsidR="00BB3522" w:rsidRPr="00935C06" w:rsidRDefault="00BB3522" w:rsidP="00935C06">
      <w:pPr>
        <w:pStyle w:val="NormalWeb"/>
        <w:spacing w:before="0" w:beforeAutospacing="0" w:after="0" w:afterAutospacing="0" w:line="300" w:lineRule="auto"/>
        <w:rPr>
          <w:rFonts w:ascii="Tahoma" w:hAnsi="Tahoma" w:cs="Tahoma"/>
          <w:sz w:val="20"/>
          <w:szCs w:val="20"/>
        </w:rPr>
      </w:pPr>
    </w:p>
    <w:p w:rsidR="004F1767" w:rsidRPr="00935C06" w:rsidRDefault="00D55E0B" w:rsidP="00BB3522">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w:t>
      </w:r>
      <w:r w:rsidR="00BB3522" w:rsidRPr="00935C06">
        <w:rPr>
          <w:rFonts w:ascii="Tahoma" w:hAnsi="Tahoma" w:cs="Tahoma"/>
          <w:sz w:val="20"/>
          <w:szCs w:val="20"/>
        </w:rPr>
        <w:t xml:space="preserve"> </w:t>
      </w:r>
      <w:r w:rsidRPr="00935C06">
        <w:rPr>
          <w:rFonts w:ascii="Tahoma" w:hAnsi="Tahoma" w:cs="Tahoma"/>
          <w:sz w:val="20"/>
          <w:szCs w:val="20"/>
        </w:rPr>
        <w:t xml:space="preserve">Sources have told </w:t>
      </w:r>
      <w:hyperlink r:id="rId50" w:tgtFrame="_blank" w:history="1">
        <w:r w:rsidRPr="00935C06">
          <w:rPr>
            <w:rStyle w:val="Hyperlink"/>
            <w:rFonts w:ascii="Tahoma" w:hAnsi="Tahoma" w:cs="Tahoma"/>
            <w:color w:val="auto"/>
            <w:sz w:val="20"/>
            <w:szCs w:val="20"/>
          </w:rPr>
          <w:t>Stuff </w:t>
        </w:r>
      </w:hyperlink>
      <w:r w:rsidRPr="00935C06">
        <w:rPr>
          <w:rFonts w:ascii="Tahoma" w:hAnsi="Tahoma" w:cs="Tahoma"/>
          <w:sz w:val="20"/>
          <w:szCs w:val="20"/>
        </w:rPr>
        <w:t>during the recent Big Scam investigation series into immigration fraud that the horticulture sector is rife with such scams, particularly among sub-contractors who undercut law-abiding rivals by paying workers in cash, and below minimum wage</w:t>
      </w:r>
      <w:r w:rsidR="00BB3522">
        <w:rPr>
          <w:rFonts w:ascii="Tahoma" w:hAnsi="Tahoma" w:cs="Tahoma"/>
          <w:sz w:val="20"/>
          <w:szCs w:val="20"/>
        </w:rPr>
        <w:t xml:space="preserve"> </w:t>
      </w:r>
      <w:hyperlink r:id="rId51" w:history="1">
        <w:r w:rsidR="004F1767" w:rsidRPr="00935C06">
          <w:rPr>
            <w:rStyle w:val="Hyperlink"/>
            <w:rFonts w:ascii="Tahoma" w:hAnsi="Tahoma" w:cs="Tahoma"/>
            <w:color w:val="auto"/>
            <w:sz w:val="20"/>
            <w:szCs w:val="20"/>
          </w:rPr>
          <w:t>Full article available here</w:t>
        </w:r>
      </w:hyperlink>
      <w:r w:rsidR="004F1767" w:rsidRPr="00935C06">
        <w:rPr>
          <w:rFonts w:ascii="Tahoma" w:hAnsi="Tahoma" w:cs="Tahoma"/>
          <w:sz w:val="20"/>
          <w:szCs w:val="20"/>
        </w:rPr>
        <w:t xml:space="preserve"> </w:t>
      </w:r>
    </w:p>
    <w:p w:rsidR="009D6C2F" w:rsidRDefault="009D6C2F" w:rsidP="00935C06">
      <w:pPr>
        <w:spacing w:after="0" w:line="300" w:lineRule="auto"/>
        <w:rPr>
          <w:rFonts w:ascii="Tahoma" w:hAnsi="Tahoma" w:cs="Tahoma"/>
          <w:sz w:val="20"/>
          <w:szCs w:val="20"/>
        </w:rPr>
      </w:pPr>
    </w:p>
    <w:p w:rsidR="00BB3522" w:rsidRDefault="00BB3522" w:rsidP="00935C06">
      <w:pPr>
        <w:spacing w:after="0" w:line="300" w:lineRule="auto"/>
        <w:rPr>
          <w:rFonts w:ascii="Tahoma" w:hAnsi="Tahoma" w:cs="Tahoma"/>
          <w:sz w:val="20"/>
          <w:szCs w:val="20"/>
        </w:rPr>
      </w:pPr>
    </w:p>
    <w:p w:rsidR="00BB3522" w:rsidRPr="00935C06" w:rsidRDefault="00BB3522" w:rsidP="00935C06">
      <w:pPr>
        <w:spacing w:after="0" w:line="300" w:lineRule="auto"/>
        <w:rPr>
          <w:rFonts w:ascii="Tahoma" w:hAnsi="Tahoma" w:cs="Tahoma"/>
          <w:sz w:val="20"/>
          <w:szCs w:val="20"/>
        </w:rPr>
      </w:pPr>
    </w:p>
    <w:p w:rsidR="009D6C2F" w:rsidRPr="00AA6658" w:rsidRDefault="009D6C2F" w:rsidP="00AA6658">
      <w:pPr>
        <w:pStyle w:val="ListParagraph"/>
        <w:numPr>
          <w:ilvl w:val="1"/>
          <w:numId w:val="2"/>
        </w:numPr>
        <w:spacing w:after="0" w:line="300" w:lineRule="auto"/>
        <w:ind w:hanging="792"/>
        <w:rPr>
          <w:rFonts w:ascii="Tahoma" w:hAnsi="Tahoma" w:cs="Tahoma"/>
          <w:b/>
          <w:sz w:val="20"/>
          <w:szCs w:val="20"/>
        </w:rPr>
      </w:pPr>
      <w:proofErr w:type="spellStart"/>
      <w:r w:rsidRPr="00AA6658">
        <w:rPr>
          <w:rFonts w:ascii="Tahoma" w:hAnsi="Tahoma" w:cs="Tahoma"/>
          <w:b/>
          <w:sz w:val="20"/>
          <w:szCs w:val="20"/>
        </w:rPr>
        <w:t>Ngāti</w:t>
      </w:r>
      <w:proofErr w:type="spellEnd"/>
      <w:r w:rsidRPr="00AA6658">
        <w:rPr>
          <w:rFonts w:ascii="Tahoma" w:hAnsi="Tahoma" w:cs="Tahoma"/>
          <w:b/>
          <w:sz w:val="20"/>
          <w:szCs w:val="20"/>
        </w:rPr>
        <w:t xml:space="preserve"> Hine people invest in kiwifruit orchards</w:t>
      </w:r>
    </w:p>
    <w:p w:rsidR="009D6C2F" w:rsidRPr="00935C06" w:rsidRDefault="009D6C2F" w:rsidP="00935C06">
      <w:pPr>
        <w:pStyle w:val="NormalWeb"/>
        <w:spacing w:before="0" w:beforeAutospacing="0" w:after="0" w:afterAutospacing="0" w:line="300" w:lineRule="auto"/>
        <w:rPr>
          <w:rFonts w:ascii="Tahoma" w:hAnsi="Tahoma" w:cs="Tahoma"/>
          <w:sz w:val="20"/>
          <w:szCs w:val="20"/>
        </w:rPr>
      </w:pPr>
      <w:proofErr w:type="spellStart"/>
      <w:r w:rsidRPr="00935C06">
        <w:rPr>
          <w:rFonts w:ascii="Tahoma" w:hAnsi="Tahoma" w:cs="Tahoma"/>
          <w:sz w:val="20"/>
          <w:szCs w:val="20"/>
        </w:rPr>
        <w:t>Ngāti</w:t>
      </w:r>
      <w:proofErr w:type="spellEnd"/>
      <w:r w:rsidRPr="00935C06">
        <w:rPr>
          <w:rFonts w:ascii="Tahoma" w:hAnsi="Tahoma" w:cs="Tahoma"/>
          <w:sz w:val="20"/>
          <w:szCs w:val="20"/>
        </w:rPr>
        <w:t xml:space="preserve"> Hine </w:t>
      </w:r>
      <w:proofErr w:type="gramStart"/>
      <w:r w:rsidRPr="00935C06">
        <w:rPr>
          <w:rFonts w:ascii="Tahoma" w:hAnsi="Tahoma" w:cs="Tahoma"/>
          <w:sz w:val="20"/>
          <w:szCs w:val="20"/>
        </w:rPr>
        <w:t>are</w:t>
      </w:r>
      <w:proofErr w:type="gramEnd"/>
      <w:r w:rsidRPr="00935C06">
        <w:rPr>
          <w:rFonts w:ascii="Tahoma" w:hAnsi="Tahoma" w:cs="Tahoma"/>
          <w:sz w:val="20"/>
          <w:szCs w:val="20"/>
        </w:rPr>
        <w:t xml:space="preserve"> a part of the Māori people in Northland, New Zealand. Members of this tribe or </w:t>
      </w:r>
      <w:proofErr w:type="gramStart"/>
      <w:r w:rsidRPr="00935C06">
        <w:rPr>
          <w:rStyle w:val="Emphasis"/>
          <w:rFonts w:ascii="Tahoma" w:hAnsi="Tahoma" w:cs="Tahoma"/>
          <w:sz w:val="20"/>
          <w:szCs w:val="20"/>
        </w:rPr>
        <w:t>iwi</w:t>
      </w:r>
      <w:r w:rsidRPr="00935C06">
        <w:rPr>
          <w:rFonts w:ascii="Tahoma" w:hAnsi="Tahoma" w:cs="Tahoma"/>
          <w:sz w:val="20"/>
          <w:szCs w:val="20"/>
        </w:rPr>
        <w:t>,</w:t>
      </w:r>
      <w:proofErr w:type="gramEnd"/>
      <w:r w:rsidRPr="00935C06">
        <w:rPr>
          <w:rFonts w:ascii="Tahoma" w:hAnsi="Tahoma" w:cs="Tahoma"/>
          <w:sz w:val="20"/>
          <w:szCs w:val="20"/>
        </w:rPr>
        <w:t xml:space="preserve"> are set to benefit as the iwi works to build its asset base by exploring investment into kiwifruit orchards. The </w:t>
      </w:r>
      <w:proofErr w:type="spellStart"/>
      <w:r w:rsidRPr="00935C06">
        <w:rPr>
          <w:rFonts w:ascii="Tahoma" w:hAnsi="Tahoma" w:cs="Tahoma"/>
          <w:sz w:val="20"/>
          <w:szCs w:val="20"/>
        </w:rPr>
        <w:t>Ngāti</w:t>
      </w:r>
      <w:proofErr w:type="spellEnd"/>
      <w:r w:rsidRPr="00935C06">
        <w:rPr>
          <w:rFonts w:ascii="Tahoma" w:hAnsi="Tahoma" w:cs="Tahoma"/>
          <w:sz w:val="20"/>
          <w:szCs w:val="20"/>
        </w:rPr>
        <w:t xml:space="preserve"> Hine Forestry Trust recently acquired orchards in t</w:t>
      </w:r>
      <w:r w:rsidR="00BB3522">
        <w:rPr>
          <w:rFonts w:ascii="Tahoma" w:hAnsi="Tahoma" w:cs="Tahoma"/>
          <w:sz w:val="20"/>
          <w:szCs w:val="20"/>
        </w:rPr>
        <w:t xml:space="preserve">he North of around 43 hectares. </w:t>
      </w:r>
      <w:r w:rsidRPr="00935C06">
        <w:rPr>
          <w:rFonts w:ascii="Tahoma" w:hAnsi="Tahoma" w:cs="Tahoma"/>
          <w:sz w:val="20"/>
          <w:szCs w:val="20"/>
        </w:rPr>
        <w:t xml:space="preserve">It’s </w:t>
      </w:r>
      <w:r w:rsidRPr="00935C06">
        <w:rPr>
          <w:rFonts w:ascii="Tahoma" w:hAnsi="Tahoma" w:cs="Tahoma"/>
          <w:sz w:val="20"/>
          <w:szCs w:val="20"/>
        </w:rPr>
        <w:lastRenderedPageBreak/>
        <w:t>predicted the orchards will yield around 300,000 trays of fruit, to sell at a cost of around $5 upwards per tray.</w:t>
      </w:r>
    </w:p>
    <w:p w:rsidR="00BB3522" w:rsidRDefault="00BB3522" w:rsidP="00935C06">
      <w:pPr>
        <w:pStyle w:val="NormalWeb"/>
        <w:spacing w:before="0" w:beforeAutospacing="0" w:after="0" w:afterAutospacing="0" w:line="300" w:lineRule="auto"/>
        <w:rPr>
          <w:rFonts w:ascii="Tahoma" w:hAnsi="Tahoma" w:cs="Tahoma"/>
          <w:sz w:val="20"/>
          <w:szCs w:val="20"/>
        </w:rPr>
      </w:pPr>
    </w:p>
    <w:p w:rsidR="004F1767" w:rsidRPr="00935C06" w:rsidRDefault="009D6C2F" w:rsidP="00BB3522">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 xml:space="preserve">“It's not just about buying land, we have an opportunity to train our </w:t>
      </w:r>
      <w:proofErr w:type="spellStart"/>
      <w:r w:rsidRPr="00935C06">
        <w:rPr>
          <w:rFonts w:ascii="Tahoma" w:hAnsi="Tahoma" w:cs="Tahoma"/>
          <w:sz w:val="20"/>
          <w:szCs w:val="20"/>
        </w:rPr>
        <w:t>Ngāti</w:t>
      </w:r>
      <w:proofErr w:type="spellEnd"/>
      <w:r w:rsidRPr="00935C06">
        <w:rPr>
          <w:rFonts w:ascii="Tahoma" w:hAnsi="Tahoma" w:cs="Tahoma"/>
          <w:sz w:val="20"/>
          <w:szCs w:val="20"/>
        </w:rPr>
        <w:t xml:space="preserve"> Hine people, our families, our subtribes of this region. “The objectives of </w:t>
      </w:r>
      <w:proofErr w:type="spellStart"/>
      <w:r w:rsidRPr="00935C06">
        <w:rPr>
          <w:rFonts w:ascii="Tahoma" w:hAnsi="Tahoma" w:cs="Tahoma"/>
          <w:sz w:val="20"/>
          <w:szCs w:val="20"/>
        </w:rPr>
        <w:t>Seeka</w:t>
      </w:r>
      <w:proofErr w:type="spellEnd"/>
      <w:r w:rsidRPr="00935C06">
        <w:rPr>
          <w:rFonts w:ascii="Tahoma" w:hAnsi="Tahoma" w:cs="Tahoma"/>
          <w:sz w:val="20"/>
          <w:szCs w:val="20"/>
        </w:rPr>
        <w:t xml:space="preserve"> is to encourage </w:t>
      </w:r>
      <w:proofErr w:type="spellStart"/>
      <w:r w:rsidRPr="00935C06">
        <w:rPr>
          <w:rFonts w:ascii="Tahoma" w:hAnsi="Tahoma" w:cs="Tahoma"/>
          <w:sz w:val="20"/>
          <w:szCs w:val="20"/>
        </w:rPr>
        <w:t>Ngāti</w:t>
      </w:r>
      <w:proofErr w:type="spellEnd"/>
      <w:r w:rsidRPr="00935C06">
        <w:rPr>
          <w:rFonts w:ascii="Tahoma" w:hAnsi="Tahoma" w:cs="Tahoma"/>
          <w:sz w:val="20"/>
          <w:szCs w:val="20"/>
        </w:rPr>
        <w:t xml:space="preserve"> Hine to do the best for </w:t>
      </w:r>
      <w:proofErr w:type="spellStart"/>
      <w:r w:rsidRPr="00935C06">
        <w:rPr>
          <w:rFonts w:ascii="Tahoma" w:hAnsi="Tahoma" w:cs="Tahoma"/>
          <w:sz w:val="20"/>
          <w:szCs w:val="20"/>
        </w:rPr>
        <w:t>Ngāti</w:t>
      </w:r>
      <w:proofErr w:type="spellEnd"/>
      <w:r w:rsidRPr="00935C06">
        <w:rPr>
          <w:rFonts w:ascii="Tahoma" w:hAnsi="Tahoma" w:cs="Tahoma"/>
          <w:sz w:val="20"/>
          <w:szCs w:val="20"/>
        </w:rPr>
        <w:t xml:space="preserve"> Hine, to encourage them to develop their businesses, and more specifically their business in the kiwifruit industry,” says </w:t>
      </w:r>
      <w:proofErr w:type="spellStart"/>
      <w:r w:rsidRPr="00935C06">
        <w:rPr>
          <w:rFonts w:ascii="Tahoma" w:hAnsi="Tahoma" w:cs="Tahoma"/>
          <w:sz w:val="20"/>
          <w:szCs w:val="20"/>
        </w:rPr>
        <w:t>Tipene</w:t>
      </w:r>
      <w:proofErr w:type="spellEnd"/>
      <w:r w:rsidRPr="00935C06">
        <w:rPr>
          <w:rFonts w:ascii="Tahoma" w:hAnsi="Tahoma" w:cs="Tahoma"/>
          <w:sz w:val="20"/>
          <w:szCs w:val="20"/>
        </w:rPr>
        <w:t>.</w:t>
      </w:r>
      <w:r w:rsidR="00BB3522">
        <w:rPr>
          <w:rFonts w:ascii="Tahoma" w:hAnsi="Tahoma" w:cs="Tahoma"/>
          <w:sz w:val="20"/>
          <w:szCs w:val="20"/>
        </w:rPr>
        <w:t xml:space="preserve"> </w:t>
      </w:r>
      <w:hyperlink r:id="rId52" w:history="1">
        <w:r w:rsidR="004F1767" w:rsidRPr="00935C06">
          <w:rPr>
            <w:rStyle w:val="Hyperlink"/>
            <w:rFonts w:ascii="Tahoma" w:hAnsi="Tahoma" w:cs="Tahoma"/>
            <w:color w:val="auto"/>
            <w:sz w:val="20"/>
            <w:szCs w:val="20"/>
          </w:rPr>
          <w:t>Full article available here</w:t>
        </w:r>
      </w:hyperlink>
      <w:r w:rsidR="004F1767" w:rsidRPr="00935C06">
        <w:rPr>
          <w:rFonts w:ascii="Tahoma" w:hAnsi="Tahoma" w:cs="Tahoma"/>
          <w:sz w:val="20"/>
          <w:szCs w:val="20"/>
        </w:rPr>
        <w:t xml:space="preserve"> </w:t>
      </w:r>
    </w:p>
    <w:p w:rsidR="00612CE5" w:rsidRPr="00935C06" w:rsidRDefault="00612CE5" w:rsidP="00935C06">
      <w:pPr>
        <w:spacing w:after="0" w:line="300" w:lineRule="auto"/>
        <w:rPr>
          <w:rFonts w:ascii="Tahoma" w:hAnsi="Tahoma" w:cs="Tahoma"/>
          <w:sz w:val="20"/>
          <w:szCs w:val="20"/>
        </w:rPr>
      </w:pPr>
    </w:p>
    <w:p w:rsidR="00612CE5" w:rsidRPr="00935C06" w:rsidRDefault="00612CE5" w:rsidP="00935C06">
      <w:pPr>
        <w:shd w:val="clear" w:color="auto" w:fill="92D050"/>
        <w:spacing w:after="0" w:line="300" w:lineRule="auto"/>
        <w:rPr>
          <w:rFonts w:ascii="Tahoma" w:hAnsi="Tahoma" w:cs="Tahoma"/>
          <w:b/>
          <w:sz w:val="20"/>
          <w:szCs w:val="20"/>
        </w:rPr>
      </w:pPr>
    </w:p>
    <w:p w:rsidR="00612CE5" w:rsidRPr="00935C06" w:rsidRDefault="00612CE5" w:rsidP="00935C06">
      <w:pPr>
        <w:shd w:val="clear" w:color="auto" w:fill="92D050"/>
        <w:spacing w:after="0" w:line="300" w:lineRule="auto"/>
        <w:rPr>
          <w:rFonts w:ascii="Tahoma" w:hAnsi="Tahoma" w:cs="Tahoma"/>
          <w:b/>
          <w:sz w:val="20"/>
          <w:szCs w:val="20"/>
        </w:rPr>
      </w:pPr>
      <w:r w:rsidRPr="00935C06">
        <w:rPr>
          <w:rFonts w:ascii="Tahoma" w:hAnsi="Tahoma" w:cs="Tahoma"/>
          <w:b/>
          <w:sz w:val="20"/>
          <w:szCs w:val="20"/>
        </w:rPr>
        <w:t xml:space="preserve">Biosecurity </w:t>
      </w:r>
    </w:p>
    <w:p w:rsidR="009D6C2F" w:rsidRPr="00AA6658" w:rsidRDefault="009D6C2F" w:rsidP="00AA6658">
      <w:pPr>
        <w:pStyle w:val="ListParagraph"/>
        <w:numPr>
          <w:ilvl w:val="1"/>
          <w:numId w:val="2"/>
        </w:numPr>
        <w:spacing w:after="0" w:line="300" w:lineRule="auto"/>
        <w:ind w:hanging="792"/>
        <w:rPr>
          <w:rFonts w:ascii="Tahoma" w:hAnsi="Tahoma" w:cs="Tahoma"/>
          <w:b/>
          <w:sz w:val="20"/>
          <w:szCs w:val="20"/>
        </w:rPr>
      </w:pPr>
      <w:r w:rsidRPr="00AA6658">
        <w:rPr>
          <w:rFonts w:ascii="Tahoma" w:hAnsi="Tahoma" w:cs="Tahoma"/>
          <w:b/>
          <w:sz w:val="20"/>
          <w:szCs w:val="20"/>
        </w:rPr>
        <w:t>Still fighting to keep stink bugs off Australian shores</w:t>
      </w:r>
    </w:p>
    <w:p w:rsidR="009D6C2F" w:rsidRPr="00935C06" w:rsidRDefault="009D6C2F" w:rsidP="00935C06">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Australian officials have directed a second vessel to leave Australian Territory, as a result of significant risks associated with brown marmorated stink bugs (BMSB). The vessel arrived at Fremantle port. No cargo was off-loaded and the vessel did not visit any other Australian ports. While it was anchored off-shore, biosecurity officers conducted an inspection and six different species of exotic insects, including BMSB, were detected.</w:t>
      </w:r>
    </w:p>
    <w:p w:rsidR="00BB3522" w:rsidRDefault="00BB3522" w:rsidP="00BB3522">
      <w:pPr>
        <w:pStyle w:val="NormalWeb"/>
        <w:spacing w:before="0" w:beforeAutospacing="0" w:after="0" w:afterAutospacing="0" w:line="300" w:lineRule="auto"/>
        <w:rPr>
          <w:rFonts w:ascii="Tahoma" w:hAnsi="Tahoma" w:cs="Tahoma"/>
          <w:sz w:val="20"/>
          <w:szCs w:val="20"/>
        </w:rPr>
      </w:pPr>
    </w:p>
    <w:p w:rsidR="00612CE5" w:rsidRPr="00935C06" w:rsidRDefault="009D6C2F" w:rsidP="00BB3522">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 xml:space="preserve">The department considered these findings, along with the risk management plan submitted by the vessel operator, and concluded that the vessel posed an unacceptable risk for Australia. </w:t>
      </w:r>
      <w:r w:rsidR="00BB3522">
        <w:rPr>
          <w:rFonts w:ascii="Tahoma" w:hAnsi="Tahoma" w:cs="Tahoma"/>
          <w:sz w:val="20"/>
          <w:szCs w:val="20"/>
        </w:rPr>
        <w:t xml:space="preserve"> </w:t>
      </w:r>
      <w:hyperlink r:id="rId53" w:history="1">
        <w:r w:rsidR="00612CE5" w:rsidRPr="00935C06">
          <w:rPr>
            <w:rStyle w:val="Hyperlink"/>
            <w:rFonts w:ascii="Tahoma" w:hAnsi="Tahoma" w:cs="Tahoma"/>
            <w:color w:val="auto"/>
            <w:sz w:val="20"/>
            <w:szCs w:val="20"/>
          </w:rPr>
          <w:t>Full article available here</w:t>
        </w:r>
      </w:hyperlink>
      <w:r w:rsidR="00612CE5" w:rsidRPr="00935C06">
        <w:rPr>
          <w:rFonts w:ascii="Tahoma" w:hAnsi="Tahoma" w:cs="Tahoma"/>
          <w:sz w:val="20"/>
          <w:szCs w:val="20"/>
        </w:rPr>
        <w:t xml:space="preserve"> </w:t>
      </w:r>
    </w:p>
    <w:p w:rsidR="004F1767" w:rsidRPr="00935C06" w:rsidRDefault="004F1767" w:rsidP="00935C06">
      <w:pPr>
        <w:spacing w:after="0" w:line="300" w:lineRule="auto"/>
        <w:rPr>
          <w:rFonts w:ascii="Tahoma" w:hAnsi="Tahoma" w:cs="Tahoma"/>
          <w:b/>
          <w:sz w:val="20"/>
          <w:szCs w:val="20"/>
        </w:rPr>
      </w:pPr>
      <w:r w:rsidRPr="00935C06">
        <w:rPr>
          <w:rFonts w:ascii="Tahoma" w:hAnsi="Tahoma" w:cs="Tahoma"/>
          <w:noProof/>
          <w:sz w:val="20"/>
          <w:szCs w:val="20"/>
          <w:lang w:eastAsia="en-NZ"/>
        </w:rPr>
        <w:drawing>
          <wp:anchor distT="0" distB="0" distL="114300" distR="114300" simplePos="0" relativeHeight="251661312" behindDoc="1" locked="0" layoutInCell="1" allowOverlap="1" wp14:anchorId="57DA1CFE" wp14:editId="659712F7">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C06">
        <w:rPr>
          <w:rFonts w:ascii="Tahoma" w:hAnsi="Tahoma" w:cs="Tahoma"/>
          <w:noProof/>
          <w:sz w:val="20"/>
          <w:szCs w:val="20"/>
          <w:lang w:eastAsia="en-GB"/>
        </w:rPr>
        <w:t xml:space="preserve">                                                                                                                                                                                                                                                                                                                                                                                                                                                                                                                                                                                                                                                                                                                                                                                                                                                                                                                                                                                                                                                                                                                                                                                                                                                                                                                                                                                                                                                                                                                                                                                                                                                                                                                                                                                                                                                                                                                                                                                                                                                                                                                                                                                                                                                                                                                                                                                                                                                                                                                                                                                                                                                                                                                                                                                                                                                                                                                                                                                                                                                                                                                                                                                                                                                                                                                                                                                                                                                                                                                                                                                                                                                                                                                                                                                                                                                                                                                                                                                                                                                                                                                                                                                                                                                                                                                                                                                                                                                                                                                                                                                                                                                                                                                                                                                                                                                                                                                                                                                                                                                                                                                                                                                                                                                                                                                                                                                                                                                                                                                                                                                                                                                                                                                                                                                                                                                                                                                                                                                                                                                                                                                                                                                                                                                                                                                                                                                                                                                                                                                                                                                                                                                                                                                                                                                                                                                                                                                                                                                                                                                                                                                                                                                                                                                                                                                                                                                                                                                                                                                                                                                                                                                                                                                                                                                                                                                                                                                                                                                                                                                                                                                                                                                                                                                                                                                                                                                                                                                                                                                                                                                                                                                                                                                                                                                                                                                                                                                                                                                                                                                                                                                                                                                                                                                                                                                                                                                                                                                                                                                                                                                                                                                                                                                                                                                                                                                                                                                                                                                                                                                                                                                                                                                                                                                                                                                                                                                                                                                                                                                                                                                                                                                                                                                                                                                                                                                                                                                                                                                                                                                                                                                                                                                                                                                                                                                                                                                                                                                                                                                                                                                                                                                                                                                                                                                                                                                                           </w:t>
      </w:r>
    </w:p>
    <w:p w:rsidR="004F1767" w:rsidRPr="00935C06" w:rsidRDefault="004F1767" w:rsidP="00935C06">
      <w:pPr>
        <w:spacing w:after="0" w:line="300" w:lineRule="auto"/>
        <w:rPr>
          <w:rFonts w:ascii="Tahoma" w:hAnsi="Tahoma" w:cs="Tahoma"/>
          <w:sz w:val="20"/>
          <w:szCs w:val="20"/>
        </w:rPr>
      </w:pPr>
    </w:p>
    <w:p w:rsidR="004F1767" w:rsidRPr="00935C06" w:rsidRDefault="004F1767" w:rsidP="00935C06">
      <w:pPr>
        <w:shd w:val="clear" w:color="auto" w:fill="FFFFFF"/>
        <w:spacing w:after="0" w:line="300" w:lineRule="auto"/>
        <w:rPr>
          <w:rFonts w:ascii="Tahoma" w:eastAsia="Times New Roman" w:hAnsi="Tahoma" w:cs="Tahoma"/>
          <w:sz w:val="20"/>
          <w:szCs w:val="20"/>
          <w:lang w:eastAsia="en-GB"/>
        </w:rPr>
      </w:pPr>
    </w:p>
    <w:p w:rsidR="004F1767" w:rsidRPr="00EA715E" w:rsidRDefault="004F1767" w:rsidP="00935C06">
      <w:pPr>
        <w:pStyle w:val="ListParagraph"/>
        <w:numPr>
          <w:ilvl w:val="0"/>
          <w:numId w:val="2"/>
        </w:numPr>
        <w:spacing w:after="0" w:line="300" w:lineRule="auto"/>
        <w:rPr>
          <w:rFonts w:ascii="Tahoma" w:hAnsi="Tahoma" w:cs="Tahoma"/>
          <w:b/>
          <w:sz w:val="24"/>
          <w:szCs w:val="24"/>
        </w:rPr>
      </w:pPr>
      <w:r w:rsidRPr="00EA715E">
        <w:rPr>
          <w:rFonts w:ascii="Tahoma" w:hAnsi="Tahoma" w:cs="Tahoma"/>
          <w:b/>
          <w:sz w:val="24"/>
          <w:szCs w:val="24"/>
        </w:rPr>
        <w:t xml:space="preserve">International news    </w:t>
      </w:r>
    </w:p>
    <w:p w:rsidR="004F1767" w:rsidRPr="00935C06" w:rsidRDefault="004F1767" w:rsidP="00935C06">
      <w:pPr>
        <w:spacing w:after="0" w:line="300" w:lineRule="auto"/>
        <w:rPr>
          <w:rStyle w:val="Hyperlink"/>
          <w:rFonts w:ascii="Tahoma" w:hAnsi="Tahoma" w:cs="Tahoma"/>
          <w:color w:val="auto"/>
          <w:sz w:val="20"/>
          <w:szCs w:val="20"/>
        </w:rPr>
      </w:pPr>
    </w:p>
    <w:p w:rsidR="004F1767" w:rsidRPr="00935C06" w:rsidRDefault="004F1767" w:rsidP="00935C06">
      <w:pPr>
        <w:spacing w:after="0" w:line="300" w:lineRule="auto"/>
        <w:rPr>
          <w:rFonts w:ascii="Tahoma" w:hAnsi="Tahoma" w:cs="Tahoma"/>
          <w:sz w:val="20"/>
          <w:szCs w:val="20"/>
        </w:rPr>
      </w:pPr>
      <w:r w:rsidRPr="00935C06">
        <w:rPr>
          <w:rFonts w:ascii="Tahoma" w:hAnsi="Tahoma" w:cs="Tahoma"/>
          <w:b/>
          <w:sz w:val="20"/>
          <w:szCs w:val="20"/>
        </w:rPr>
        <w:t xml:space="preserve">Comment                                                                                                                                        </w:t>
      </w:r>
    </w:p>
    <w:p w:rsidR="004F1767" w:rsidRPr="00935C06" w:rsidRDefault="004F1767" w:rsidP="00935C06">
      <w:pPr>
        <w:pStyle w:val="ListParagraph"/>
        <w:numPr>
          <w:ilvl w:val="1"/>
          <w:numId w:val="2"/>
        </w:numPr>
        <w:spacing w:after="0" w:line="300" w:lineRule="auto"/>
        <w:ind w:hanging="792"/>
        <w:rPr>
          <w:rFonts w:ascii="Tahoma" w:hAnsi="Tahoma" w:cs="Tahoma"/>
          <w:b/>
          <w:sz w:val="20"/>
          <w:szCs w:val="20"/>
        </w:rPr>
      </w:pPr>
      <w:r w:rsidRPr="00935C06">
        <w:rPr>
          <w:rFonts w:ascii="Tahoma" w:hAnsi="Tahoma" w:cs="Tahoma"/>
          <w:b/>
          <w:sz w:val="20"/>
          <w:szCs w:val="20"/>
        </w:rPr>
        <w:t>GAIN reports</w:t>
      </w:r>
    </w:p>
    <w:p w:rsidR="004F1767" w:rsidRPr="00935C06" w:rsidRDefault="004F1767" w:rsidP="00935C06">
      <w:pPr>
        <w:spacing w:after="0" w:line="300" w:lineRule="auto"/>
        <w:rPr>
          <w:rStyle w:val="kop"/>
          <w:rFonts w:ascii="Tahoma" w:hAnsi="Tahoma" w:cs="Tahoma"/>
          <w:sz w:val="20"/>
          <w:szCs w:val="20"/>
          <w:shd w:val="clear" w:color="auto" w:fill="FFFFFF"/>
        </w:rPr>
      </w:pPr>
      <w:r w:rsidRPr="00935C06">
        <w:rPr>
          <w:rStyle w:val="kop"/>
          <w:rFonts w:ascii="Tahoma" w:hAnsi="Tahoma" w:cs="Tahoma"/>
          <w:sz w:val="20"/>
          <w:szCs w:val="20"/>
          <w:shd w:val="clear" w:color="auto" w:fill="FFFFFF"/>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w:t>
      </w:r>
      <w:proofErr w:type="gramStart"/>
      <w:r w:rsidRPr="00935C06">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End"/>
      <w:r w:rsidRPr="00935C06">
        <w:rPr>
          <w:rStyle w:val="kop"/>
          <w:rFonts w:ascii="Tahoma" w:hAnsi="Tahoma" w:cs="Tahoma"/>
          <w:sz w:val="20"/>
          <w:szCs w:val="20"/>
          <w:shd w:val="clear" w:color="auto" w:fill="FFFFFF"/>
        </w:rPr>
        <w:t xml:space="preserve"> This week see:</w:t>
      </w:r>
    </w:p>
    <w:p w:rsidR="00C80DDD" w:rsidRPr="00935C06" w:rsidRDefault="00C80DDD" w:rsidP="00935C06">
      <w:pPr>
        <w:spacing w:after="0" w:line="300" w:lineRule="auto"/>
        <w:rPr>
          <w:rStyle w:val="kop"/>
          <w:rFonts w:ascii="Tahoma" w:hAnsi="Tahoma" w:cs="Tahoma"/>
          <w:sz w:val="20"/>
          <w:szCs w:val="20"/>
          <w:shd w:val="clear" w:color="auto" w:fill="FFFFFF"/>
        </w:rPr>
      </w:pPr>
    </w:p>
    <w:p w:rsidR="00C80DDD" w:rsidRPr="00EA715E" w:rsidRDefault="00BB3522" w:rsidP="00EA715E">
      <w:pPr>
        <w:pStyle w:val="ListParagraph"/>
        <w:numPr>
          <w:ilvl w:val="0"/>
          <w:numId w:val="40"/>
        </w:numPr>
        <w:spacing w:after="0" w:line="300" w:lineRule="auto"/>
        <w:ind w:left="426" w:hanging="284"/>
        <w:rPr>
          <w:rStyle w:val="kop"/>
          <w:rFonts w:ascii="Tahoma" w:hAnsi="Tahoma" w:cs="Tahoma"/>
          <w:sz w:val="20"/>
          <w:szCs w:val="20"/>
          <w:shd w:val="clear" w:color="auto" w:fill="FFFFFF"/>
        </w:rPr>
      </w:pPr>
      <w:r w:rsidRPr="00EA715E">
        <w:rPr>
          <w:rFonts w:ascii="Tahoma" w:hAnsi="Tahoma" w:cs="Tahoma"/>
          <w:b/>
          <w:bCs/>
          <w:sz w:val="20"/>
          <w:szCs w:val="20"/>
        </w:rPr>
        <w:t xml:space="preserve">EU </w:t>
      </w:r>
      <w:r w:rsidR="00C80DDD" w:rsidRPr="00EA715E">
        <w:rPr>
          <w:rFonts w:ascii="Tahoma" w:hAnsi="Tahoma" w:cs="Tahoma"/>
          <w:b/>
          <w:bCs/>
          <w:sz w:val="20"/>
          <w:szCs w:val="20"/>
        </w:rPr>
        <w:t xml:space="preserve">Select Expected Rebound in EU-28 Citrus Production may Reduce Imports </w:t>
      </w:r>
      <w:r w:rsidR="00C80DDD" w:rsidRPr="00EA715E">
        <w:rPr>
          <w:rFonts w:ascii="Tahoma" w:hAnsi="Tahoma" w:cs="Tahoma"/>
          <w:sz w:val="20"/>
          <w:szCs w:val="20"/>
        </w:rPr>
        <w:t xml:space="preserve">MY 2018/19 EU-28 citrus </w:t>
      </w:r>
      <w:proofErr w:type="gramStart"/>
      <w:r w:rsidR="00C80DDD" w:rsidRPr="00EA715E">
        <w:rPr>
          <w:rFonts w:ascii="Tahoma" w:hAnsi="Tahoma" w:cs="Tahoma"/>
          <w:sz w:val="20"/>
          <w:szCs w:val="20"/>
        </w:rPr>
        <w:t>production</w:t>
      </w:r>
      <w:proofErr w:type="gramEnd"/>
      <w:r w:rsidR="00C80DDD" w:rsidRPr="00EA715E">
        <w:rPr>
          <w:rFonts w:ascii="Tahoma" w:hAnsi="Tahoma" w:cs="Tahoma"/>
          <w:sz w:val="20"/>
          <w:szCs w:val="20"/>
        </w:rPr>
        <w:t xml:space="preserve"> is projected to reach 11.6 MMT, an eight percent growth compared to previous year.  The regional increase is due to an expected rebound in Spanish production, the main EU-28 citrus producer.  </w:t>
      </w:r>
      <w:hyperlink r:id="rId55" w:history="1">
        <w:r w:rsidR="00C80DDD" w:rsidRPr="00EA715E">
          <w:rPr>
            <w:rStyle w:val="Hyperlink"/>
            <w:rFonts w:ascii="Tahoma" w:hAnsi="Tahoma" w:cs="Tahoma"/>
            <w:color w:val="auto"/>
            <w:sz w:val="20"/>
            <w:szCs w:val="20"/>
          </w:rPr>
          <w:t>Citrus Annual_Madrid_EU-28_12-14-2018</w:t>
        </w:r>
      </w:hyperlink>
    </w:p>
    <w:p w:rsidR="00BB3522" w:rsidRDefault="00BB3522" w:rsidP="00EA715E">
      <w:pPr>
        <w:spacing w:after="0" w:line="300" w:lineRule="auto"/>
        <w:ind w:left="426" w:hanging="284"/>
        <w:rPr>
          <w:rFonts w:ascii="Tahoma" w:hAnsi="Tahoma" w:cs="Tahoma"/>
          <w:b/>
          <w:bCs/>
          <w:sz w:val="20"/>
          <w:szCs w:val="20"/>
        </w:rPr>
      </w:pPr>
    </w:p>
    <w:p w:rsidR="00C80DDD" w:rsidRPr="00EA715E" w:rsidRDefault="00BB3522" w:rsidP="00EA715E">
      <w:pPr>
        <w:pStyle w:val="ListParagraph"/>
        <w:numPr>
          <w:ilvl w:val="0"/>
          <w:numId w:val="40"/>
        </w:numPr>
        <w:spacing w:after="0" w:line="300" w:lineRule="auto"/>
        <w:ind w:left="426" w:hanging="284"/>
        <w:rPr>
          <w:rFonts w:ascii="Tahoma" w:hAnsi="Tahoma" w:cs="Tahoma"/>
          <w:sz w:val="20"/>
          <w:szCs w:val="20"/>
        </w:rPr>
      </w:pPr>
      <w:r w:rsidRPr="00EA715E">
        <w:rPr>
          <w:rFonts w:ascii="Tahoma" w:hAnsi="Tahoma" w:cs="Tahoma"/>
          <w:b/>
          <w:bCs/>
          <w:sz w:val="20"/>
          <w:szCs w:val="20"/>
        </w:rPr>
        <w:t xml:space="preserve">China </w:t>
      </w:r>
      <w:proofErr w:type="gramStart"/>
      <w:r w:rsidRPr="00EA715E">
        <w:rPr>
          <w:rFonts w:ascii="Tahoma" w:hAnsi="Tahoma" w:cs="Tahoma"/>
          <w:b/>
          <w:bCs/>
          <w:sz w:val="20"/>
          <w:szCs w:val="20"/>
        </w:rPr>
        <w:t>Citrus  Continues</w:t>
      </w:r>
      <w:proofErr w:type="gramEnd"/>
      <w:r w:rsidRPr="00EA715E">
        <w:rPr>
          <w:rFonts w:ascii="Tahoma" w:hAnsi="Tahoma" w:cs="Tahoma"/>
          <w:b/>
          <w:bCs/>
          <w:sz w:val="20"/>
          <w:szCs w:val="20"/>
        </w:rPr>
        <w:t xml:space="preserve"> to Expand</w:t>
      </w:r>
      <w:r w:rsidRPr="00EA715E">
        <w:rPr>
          <w:rFonts w:ascii="Tahoma" w:hAnsi="Tahoma" w:cs="Tahoma"/>
          <w:sz w:val="20"/>
          <w:szCs w:val="20"/>
        </w:rPr>
        <w:t xml:space="preserve"> </w:t>
      </w:r>
      <w:r w:rsidR="00C80DDD" w:rsidRPr="00EA715E">
        <w:rPr>
          <w:rFonts w:ascii="Tahoma" w:hAnsi="Tahoma" w:cs="Tahoma"/>
          <w:sz w:val="20"/>
          <w:szCs w:val="20"/>
        </w:rPr>
        <w:t xml:space="preserve">Overall marketing year (MY) 2018/19 citrus production in China is forecast to continue to increase, although much of this growth will be for mandarins and tangerines.  </w:t>
      </w:r>
      <w:hyperlink r:id="rId56" w:history="1">
        <w:r w:rsidR="00C80DDD" w:rsidRPr="00EA715E">
          <w:rPr>
            <w:rStyle w:val="Hyperlink"/>
            <w:rFonts w:ascii="Tahoma" w:hAnsi="Tahoma" w:cs="Tahoma"/>
            <w:color w:val="auto"/>
            <w:sz w:val="20"/>
            <w:szCs w:val="20"/>
          </w:rPr>
          <w:t xml:space="preserve">Citrus </w:t>
        </w:r>
        <w:proofErr w:type="spellStart"/>
        <w:r w:rsidR="00C80DDD" w:rsidRPr="00EA715E">
          <w:rPr>
            <w:rStyle w:val="Hyperlink"/>
            <w:rFonts w:ascii="Tahoma" w:hAnsi="Tahoma" w:cs="Tahoma"/>
            <w:color w:val="auto"/>
            <w:sz w:val="20"/>
            <w:szCs w:val="20"/>
          </w:rPr>
          <w:t>Annual_Beijing_China</w:t>
        </w:r>
        <w:proofErr w:type="spellEnd"/>
        <w:r w:rsidR="00C80DDD" w:rsidRPr="00EA715E">
          <w:rPr>
            <w:rStyle w:val="Hyperlink"/>
            <w:rFonts w:ascii="Tahoma" w:hAnsi="Tahoma" w:cs="Tahoma"/>
            <w:color w:val="auto"/>
            <w:sz w:val="20"/>
            <w:szCs w:val="20"/>
          </w:rPr>
          <w:t xml:space="preserve"> - Peoples Republic of_12-14-2018</w:t>
        </w:r>
      </w:hyperlink>
    </w:p>
    <w:p w:rsidR="00BB3522" w:rsidRDefault="00BB3522" w:rsidP="00EA715E">
      <w:pPr>
        <w:spacing w:after="0" w:line="300" w:lineRule="auto"/>
        <w:ind w:left="426" w:hanging="284"/>
        <w:rPr>
          <w:rFonts w:ascii="Tahoma" w:hAnsi="Tahoma" w:cs="Tahoma"/>
          <w:b/>
          <w:bCs/>
          <w:sz w:val="20"/>
          <w:szCs w:val="20"/>
        </w:rPr>
      </w:pPr>
    </w:p>
    <w:p w:rsidR="00C80DDD" w:rsidRPr="00EA715E" w:rsidRDefault="00BB3522" w:rsidP="00EA715E">
      <w:pPr>
        <w:pStyle w:val="ListParagraph"/>
        <w:numPr>
          <w:ilvl w:val="0"/>
          <w:numId w:val="40"/>
        </w:numPr>
        <w:spacing w:after="0" w:line="300" w:lineRule="auto"/>
        <w:ind w:left="426" w:hanging="284"/>
        <w:rPr>
          <w:rFonts w:ascii="Tahoma" w:hAnsi="Tahoma" w:cs="Tahoma"/>
          <w:sz w:val="20"/>
          <w:szCs w:val="20"/>
        </w:rPr>
      </w:pPr>
      <w:r w:rsidRPr="00EA715E">
        <w:rPr>
          <w:rFonts w:ascii="Tahoma" w:hAnsi="Tahoma" w:cs="Tahoma"/>
          <w:b/>
          <w:bCs/>
          <w:sz w:val="20"/>
          <w:szCs w:val="20"/>
        </w:rPr>
        <w:lastRenderedPageBreak/>
        <w:t xml:space="preserve">Egypt Citrus </w:t>
      </w:r>
      <w:r w:rsidR="00C80DDD" w:rsidRPr="00EA715E">
        <w:rPr>
          <w:rFonts w:ascii="Tahoma" w:hAnsi="Tahoma" w:cs="Tahoma"/>
          <w:b/>
          <w:bCs/>
          <w:sz w:val="20"/>
          <w:szCs w:val="20"/>
        </w:rPr>
        <w:t>Continue to Expand</w:t>
      </w:r>
      <w:r w:rsidRPr="00EA715E">
        <w:rPr>
          <w:rFonts w:ascii="Tahoma" w:hAnsi="Tahoma" w:cs="Tahoma"/>
          <w:b/>
          <w:bCs/>
          <w:sz w:val="20"/>
          <w:szCs w:val="20"/>
        </w:rPr>
        <w:t xml:space="preserve"> </w:t>
      </w:r>
      <w:proofErr w:type="gramStart"/>
      <w:r w:rsidR="00C80DDD" w:rsidRPr="00EA715E">
        <w:rPr>
          <w:rFonts w:ascii="Tahoma" w:hAnsi="Tahoma" w:cs="Tahoma"/>
          <w:sz w:val="20"/>
          <w:szCs w:val="20"/>
        </w:rPr>
        <w:t>During</w:t>
      </w:r>
      <w:proofErr w:type="gramEnd"/>
      <w:r w:rsidR="00C80DDD" w:rsidRPr="00EA715E">
        <w:rPr>
          <w:rFonts w:ascii="Tahoma" w:hAnsi="Tahoma" w:cs="Tahoma"/>
          <w:sz w:val="20"/>
          <w:szCs w:val="20"/>
        </w:rPr>
        <w:t xml:space="preserve"> MY2018/19, FAS Cairo forecasts a 5.1 percent increase in area planted and 9.6 percent increase in production to meet local and international demand for Egyptian oranges. </w:t>
      </w:r>
      <w:hyperlink r:id="rId57" w:history="1">
        <w:r w:rsidR="00C80DDD" w:rsidRPr="00EA715E">
          <w:rPr>
            <w:rStyle w:val="Hyperlink"/>
            <w:rFonts w:ascii="Tahoma" w:hAnsi="Tahoma" w:cs="Tahoma"/>
            <w:color w:val="auto"/>
            <w:sz w:val="20"/>
            <w:szCs w:val="20"/>
          </w:rPr>
          <w:t>Citrus Annual_Cairo_Egypt_12-10-2018</w:t>
        </w:r>
      </w:hyperlink>
    </w:p>
    <w:p w:rsidR="00BB3522" w:rsidRDefault="00BB3522" w:rsidP="00EA715E">
      <w:pPr>
        <w:spacing w:after="0" w:line="300" w:lineRule="auto"/>
        <w:ind w:left="426" w:hanging="284"/>
        <w:rPr>
          <w:rFonts w:ascii="Tahoma" w:hAnsi="Tahoma" w:cs="Tahoma"/>
          <w:b/>
          <w:bCs/>
          <w:sz w:val="20"/>
          <w:szCs w:val="20"/>
        </w:rPr>
      </w:pPr>
    </w:p>
    <w:p w:rsidR="00C80DDD" w:rsidRPr="00EA715E" w:rsidRDefault="00BB3522" w:rsidP="00EA715E">
      <w:pPr>
        <w:pStyle w:val="ListParagraph"/>
        <w:numPr>
          <w:ilvl w:val="0"/>
          <w:numId w:val="40"/>
        </w:numPr>
        <w:spacing w:after="0" w:line="300" w:lineRule="auto"/>
        <w:ind w:left="426" w:hanging="284"/>
        <w:rPr>
          <w:rFonts w:ascii="Tahoma" w:hAnsi="Tahoma" w:cs="Tahoma"/>
          <w:sz w:val="20"/>
          <w:szCs w:val="20"/>
        </w:rPr>
      </w:pPr>
      <w:r w:rsidRPr="00EA715E">
        <w:rPr>
          <w:rFonts w:ascii="Tahoma" w:hAnsi="Tahoma" w:cs="Tahoma"/>
          <w:b/>
          <w:bCs/>
          <w:sz w:val="20"/>
          <w:szCs w:val="20"/>
        </w:rPr>
        <w:t xml:space="preserve">Israel Citrus report </w:t>
      </w:r>
      <w:r w:rsidR="00C80DDD" w:rsidRPr="00EA715E">
        <w:rPr>
          <w:rFonts w:ascii="Tahoma" w:hAnsi="Tahoma" w:cs="Tahoma"/>
          <w:sz w:val="20"/>
          <w:szCs w:val="20"/>
        </w:rPr>
        <w:t xml:space="preserve">Israel’s area planted in citrus in MY 2018/19 is estimated at 17,843 hectares (ha), 957 ha less than the planted area in MY 2017/18. </w:t>
      </w:r>
      <w:hyperlink r:id="rId58" w:history="1">
        <w:r w:rsidR="00C80DDD" w:rsidRPr="00EA715E">
          <w:rPr>
            <w:rStyle w:val="Hyperlink"/>
            <w:rFonts w:ascii="Tahoma" w:hAnsi="Tahoma" w:cs="Tahoma"/>
            <w:color w:val="auto"/>
            <w:sz w:val="20"/>
            <w:szCs w:val="20"/>
          </w:rPr>
          <w:t xml:space="preserve">Citrus </w:t>
        </w:r>
        <w:proofErr w:type="spellStart"/>
        <w:r w:rsidR="00C80DDD" w:rsidRPr="00EA715E">
          <w:rPr>
            <w:rStyle w:val="Hyperlink"/>
            <w:rFonts w:ascii="Tahoma" w:hAnsi="Tahoma" w:cs="Tahoma"/>
            <w:color w:val="auto"/>
            <w:sz w:val="20"/>
            <w:szCs w:val="20"/>
          </w:rPr>
          <w:t>Annual_Tel</w:t>
        </w:r>
        <w:proofErr w:type="spellEnd"/>
        <w:r w:rsidR="00C80DDD" w:rsidRPr="00EA715E">
          <w:rPr>
            <w:rStyle w:val="Hyperlink"/>
            <w:rFonts w:ascii="Tahoma" w:hAnsi="Tahoma" w:cs="Tahoma"/>
            <w:color w:val="auto"/>
            <w:sz w:val="20"/>
            <w:szCs w:val="20"/>
          </w:rPr>
          <w:t xml:space="preserve"> Aviv_Israel_12-13-2018</w:t>
        </w:r>
      </w:hyperlink>
    </w:p>
    <w:p w:rsidR="00C80DDD" w:rsidRPr="00935C06" w:rsidRDefault="00C80DDD" w:rsidP="00EA715E">
      <w:pPr>
        <w:spacing w:after="0" w:line="300" w:lineRule="auto"/>
        <w:ind w:left="426" w:hanging="284"/>
        <w:rPr>
          <w:rFonts w:ascii="Tahoma" w:hAnsi="Tahoma" w:cs="Tahoma"/>
          <w:sz w:val="20"/>
          <w:szCs w:val="20"/>
        </w:rPr>
      </w:pPr>
    </w:p>
    <w:p w:rsidR="00C80DDD" w:rsidRPr="00EA715E" w:rsidRDefault="00C80DDD" w:rsidP="00EA715E">
      <w:pPr>
        <w:pStyle w:val="ListParagraph"/>
        <w:numPr>
          <w:ilvl w:val="0"/>
          <w:numId w:val="40"/>
        </w:numPr>
        <w:spacing w:after="0" w:line="300" w:lineRule="auto"/>
        <w:ind w:left="426" w:hanging="284"/>
        <w:rPr>
          <w:rFonts w:ascii="Tahoma" w:hAnsi="Tahoma" w:cs="Tahoma"/>
          <w:sz w:val="20"/>
          <w:szCs w:val="20"/>
        </w:rPr>
      </w:pPr>
      <w:r w:rsidRPr="00EA715E">
        <w:rPr>
          <w:rFonts w:ascii="Tahoma" w:hAnsi="Tahoma" w:cs="Tahoma"/>
          <w:b/>
          <w:bCs/>
          <w:sz w:val="20"/>
          <w:szCs w:val="20"/>
        </w:rPr>
        <w:t xml:space="preserve">Japan Citrus </w:t>
      </w:r>
      <w:r w:rsidR="00BB3522" w:rsidRPr="00EA715E">
        <w:rPr>
          <w:rFonts w:ascii="Tahoma" w:hAnsi="Tahoma" w:cs="Tahoma"/>
          <w:b/>
          <w:bCs/>
          <w:sz w:val="20"/>
          <w:szCs w:val="20"/>
        </w:rPr>
        <w:t xml:space="preserve"> </w:t>
      </w:r>
      <w:r w:rsidRPr="00EA715E">
        <w:rPr>
          <w:rFonts w:ascii="Tahoma" w:hAnsi="Tahoma" w:cs="Tahoma"/>
          <w:sz w:val="20"/>
          <w:szCs w:val="20"/>
        </w:rPr>
        <w:t xml:space="preserve">Japan remains the largest export market for U.S. grapefruit, which are forecast to increase 15 percent to 30,000 metric tons (MT) in market year (MY) 2018/19 due to reports of improved production in Florida.  </w:t>
      </w:r>
      <w:hyperlink r:id="rId59" w:history="1">
        <w:r w:rsidRPr="00EA715E">
          <w:rPr>
            <w:rStyle w:val="Hyperlink"/>
            <w:rFonts w:ascii="Tahoma" w:hAnsi="Tahoma" w:cs="Tahoma"/>
            <w:color w:val="auto"/>
            <w:sz w:val="20"/>
            <w:szCs w:val="20"/>
          </w:rPr>
          <w:t>Citrus Annual_Tokyo_Japan_12-14-2018</w:t>
        </w:r>
      </w:hyperlink>
    </w:p>
    <w:p w:rsidR="00BB3522" w:rsidRDefault="00BB3522" w:rsidP="00EA715E">
      <w:pPr>
        <w:spacing w:after="0" w:line="300" w:lineRule="auto"/>
        <w:ind w:left="426" w:hanging="284"/>
        <w:rPr>
          <w:rFonts w:ascii="Tahoma" w:hAnsi="Tahoma" w:cs="Tahoma"/>
          <w:b/>
          <w:bCs/>
          <w:sz w:val="20"/>
          <w:szCs w:val="20"/>
        </w:rPr>
      </w:pPr>
    </w:p>
    <w:p w:rsidR="00C80DDD" w:rsidRPr="00EA715E" w:rsidRDefault="00C80DDD" w:rsidP="00EA715E">
      <w:pPr>
        <w:pStyle w:val="ListParagraph"/>
        <w:numPr>
          <w:ilvl w:val="0"/>
          <w:numId w:val="40"/>
        </w:numPr>
        <w:spacing w:after="0" w:line="300" w:lineRule="auto"/>
        <w:ind w:left="426" w:hanging="284"/>
        <w:rPr>
          <w:rFonts w:ascii="Tahoma" w:hAnsi="Tahoma" w:cs="Tahoma"/>
          <w:sz w:val="20"/>
          <w:szCs w:val="20"/>
        </w:rPr>
      </w:pPr>
      <w:r w:rsidRPr="00EA715E">
        <w:rPr>
          <w:rFonts w:ascii="Tahoma" w:hAnsi="Tahoma" w:cs="Tahoma"/>
          <w:b/>
          <w:bCs/>
          <w:sz w:val="20"/>
          <w:szCs w:val="20"/>
        </w:rPr>
        <w:t xml:space="preserve">Morocco Expects Record Citrus Production </w:t>
      </w:r>
      <w:r w:rsidRPr="00EA715E">
        <w:rPr>
          <w:rFonts w:ascii="Tahoma" w:hAnsi="Tahoma" w:cs="Tahoma"/>
          <w:sz w:val="20"/>
          <w:szCs w:val="20"/>
        </w:rPr>
        <w:t xml:space="preserve">With the majority of the harvest now complete, Post expects Morocco’s citrus production for MY 2018/19 to reach an estimated 2.6 million metric tons, increasing 18 percent over the previous marketing year.  </w:t>
      </w:r>
      <w:hyperlink r:id="rId60" w:history="1">
        <w:r w:rsidRPr="00EA715E">
          <w:rPr>
            <w:rStyle w:val="Hyperlink"/>
            <w:rFonts w:ascii="Tahoma" w:hAnsi="Tahoma" w:cs="Tahoma"/>
            <w:color w:val="auto"/>
            <w:sz w:val="20"/>
            <w:szCs w:val="20"/>
          </w:rPr>
          <w:t>Citrus Annual_Rabat_Morocco_12-12-2018</w:t>
        </w:r>
      </w:hyperlink>
    </w:p>
    <w:p w:rsidR="00C80DDD" w:rsidRPr="00935C06" w:rsidRDefault="00C80DDD" w:rsidP="00EA715E">
      <w:pPr>
        <w:spacing w:after="0" w:line="300" w:lineRule="auto"/>
        <w:ind w:left="426" w:hanging="284"/>
        <w:rPr>
          <w:rFonts w:ascii="Tahoma" w:hAnsi="Tahoma" w:cs="Tahoma"/>
          <w:sz w:val="20"/>
          <w:szCs w:val="20"/>
        </w:rPr>
      </w:pPr>
    </w:p>
    <w:p w:rsidR="00C80DDD" w:rsidRPr="00EA715E" w:rsidRDefault="00BB3522" w:rsidP="00EA715E">
      <w:pPr>
        <w:pStyle w:val="ListParagraph"/>
        <w:numPr>
          <w:ilvl w:val="0"/>
          <w:numId w:val="40"/>
        </w:numPr>
        <w:spacing w:after="0" w:line="300" w:lineRule="auto"/>
        <w:ind w:left="426" w:hanging="284"/>
        <w:rPr>
          <w:rFonts w:ascii="Tahoma" w:hAnsi="Tahoma" w:cs="Tahoma"/>
          <w:sz w:val="20"/>
          <w:szCs w:val="20"/>
        </w:rPr>
      </w:pPr>
      <w:proofErr w:type="gramStart"/>
      <w:r w:rsidRPr="00EA715E">
        <w:rPr>
          <w:rFonts w:ascii="Tahoma" w:hAnsi="Tahoma" w:cs="Tahoma"/>
          <w:b/>
          <w:bCs/>
          <w:sz w:val="20"/>
          <w:szCs w:val="20"/>
        </w:rPr>
        <w:t>Greece  Country</w:t>
      </w:r>
      <w:proofErr w:type="gramEnd"/>
      <w:r w:rsidRPr="00EA715E">
        <w:rPr>
          <w:rFonts w:ascii="Tahoma" w:hAnsi="Tahoma" w:cs="Tahoma"/>
          <w:b/>
          <w:bCs/>
          <w:sz w:val="20"/>
          <w:szCs w:val="20"/>
        </w:rPr>
        <w:t xml:space="preserve"> Report</w:t>
      </w:r>
      <w:r w:rsidRPr="00EA715E">
        <w:rPr>
          <w:rFonts w:ascii="Tahoma" w:hAnsi="Tahoma" w:cs="Tahoma"/>
          <w:sz w:val="20"/>
          <w:szCs w:val="20"/>
        </w:rPr>
        <w:t xml:space="preserve"> </w:t>
      </w:r>
      <w:r w:rsidR="00C80DDD" w:rsidRPr="00EA715E">
        <w:rPr>
          <w:rFonts w:ascii="Tahoma" w:hAnsi="Tahoma" w:cs="Tahoma"/>
          <w:sz w:val="20"/>
          <w:szCs w:val="20"/>
        </w:rPr>
        <w:t>This report provides updated contact information for Greece and gives an overview of Greek food laws in the EU context.  </w:t>
      </w:r>
      <w:r w:rsidRPr="00EA715E">
        <w:rPr>
          <w:rFonts w:ascii="Tahoma" w:hAnsi="Tahoma" w:cs="Tahoma"/>
          <w:sz w:val="20"/>
          <w:szCs w:val="20"/>
        </w:rPr>
        <w:t xml:space="preserve"> </w:t>
      </w:r>
      <w:hyperlink r:id="rId61" w:history="1">
        <w:r w:rsidR="00C80DDD" w:rsidRPr="00EA715E">
          <w:rPr>
            <w:rStyle w:val="Hyperlink"/>
            <w:rFonts w:ascii="Tahoma" w:hAnsi="Tahoma" w:cs="Tahoma"/>
            <w:color w:val="auto"/>
            <w:sz w:val="20"/>
            <w:szCs w:val="20"/>
          </w:rPr>
          <w:t>FAIRS Annual Country Report_Rome_Greece_12-12-2018</w:t>
        </w:r>
      </w:hyperlink>
    </w:p>
    <w:p w:rsidR="00C80DDD" w:rsidRPr="00935C06" w:rsidRDefault="00C80DDD" w:rsidP="00EA715E">
      <w:pPr>
        <w:spacing w:after="0" w:line="300" w:lineRule="auto"/>
        <w:ind w:left="426" w:hanging="284"/>
        <w:rPr>
          <w:rFonts w:ascii="Tahoma" w:hAnsi="Tahoma" w:cs="Tahoma"/>
          <w:sz w:val="20"/>
          <w:szCs w:val="20"/>
        </w:rPr>
      </w:pPr>
    </w:p>
    <w:p w:rsidR="00C80DDD" w:rsidRPr="00EA715E" w:rsidRDefault="00BB3522" w:rsidP="00EA715E">
      <w:pPr>
        <w:pStyle w:val="ListParagraph"/>
        <w:numPr>
          <w:ilvl w:val="0"/>
          <w:numId w:val="40"/>
        </w:numPr>
        <w:spacing w:after="0" w:line="300" w:lineRule="auto"/>
        <w:ind w:left="426" w:hanging="284"/>
        <w:rPr>
          <w:rFonts w:ascii="Tahoma" w:hAnsi="Tahoma" w:cs="Tahoma"/>
          <w:sz w:val="20"/>
          <w:szCs w:val="20"/>
        </w:rPr>
      </w:pPr>
      <w:r w:rsidRPr="00EA715E">
        <w:rPr>
          <w:rFonts w:ascii="Tahoma" w:hAnsi="Tahoma" w:cs="Tahoma"/>
          <w:b/>
          <w:bCs/>
          <w:sz w:val="20"/>
          <w:szCs w:val="20"/>
        </w:rPr>
        <w:t xml:space="preserve">Greece </w:t>
      </w:r>
      <w:r w:rsidR="00C80DDD" w:rsidRPr="00EA715E">
        <w:rPr>
          <w:rFonts w:ascii="Tahoma" w:hAnsi="Tahoma" w:cs="Tahoma"/>
          <w:b/>
          <w:bCs/>
          <w:sz w:val="20"/>
          <w:szCs w:val="20"/>
        </w:rPr>
        <w:t>FAIRS Export Certificate Report</w:t>
      </w:r>
      <w:r w:rsidRPr="00EA715E">
        <w:rPr>
          <w:rFonts w:ascii="Tahoma" w:hAnsi="Tahoma" w:cs="Tahoma"/>
          <w:b/>
          <w:bCs/>
          <w:sz w:val="20"/>
          <w:szCs w:val="20"/>
        </w:rPr>
        <w:t xml:space="preserve"> </w:t>
      </w:r>
      <w:r w:rsidR="00C80DDD" w:rsidRPr="00EA715E">
        <w:rPr>
          <w:rFonts w:ascii="Tahoma" w:hAnsi="Tahoma" w:cs="Tahoma"/>
          <w:sz w:val="20"/>
          <w:szCs w:val="20"/>
        </w:rPr>
        <w:t>Greece, as a member of the European Union, follows EU directives and regulations.  </w:t>
      </w:r>
      <w:r w:rsidRPr="00EA715E">
        <w:rPr>
          <w:rFonts w:ascii="Tahoma" w:hAnsi="Tahoma" w:cs="Tahoma"/>
          <w:sz w:val="20"/>
          <w:szCs w:val="20"/>
        </w:rPr>
        <w:t xml:space="preserve"> </w:t>
      </w:r>
      <w:hyperlink r:id="rId62" w:history="1">
        <w:r w:rsidR="00C80DDD" w:rsidRPr="00EA715E">
          <w:rPr>
            <w:rStyle w:val="Hyperlink"/>
            <w:rFonts w:ascii="Tahoma" w:hAnsi="Tahoma" w:cs="Tahoma"/>
            <w:color w:val="auto"/>
            <w:sz w:val="20"/>
            <w:szCs w:val="20"/>
          </w:rPr>
          <w:t>FAIRS Export Certificate Report_Rome_Greece_12-12-2018</w:t>
        </w:r>
      </w:hyperlink>
    </w:p>
    <w:p w:rsidR="00C80DDD" w:rsidRPr="00935C06" w:rsidRDefault="00C80DDD" w:rsidP="00EA715E">
      <w:pPr>
        <w:spacing w:after="0" w:line="300" w:lineRule="auto"/>
        <w:ind w:left="426" w:hanging="284"/>
        <w:rPr>
          <w:rFonts w:ascii="Tahoma" w:hAnsi="Tahoma" w:cs="Tahoma"/>
          <w:sz w:val="20"/>
          <w:szCs w:val="20"/>
        </w:rPr>
      </w:pPr>
    </w:p>
    <w:p w:rsidR="00C80DDD" w:rsidRPr="00EA715E" w:rsidRDefault="00C80DDD" w:rsidP="00EA715E">
      <w:pPr>
        <w:pStyle w:val="ListParagraph"/>
        <w:numPr>
          <w:ilvl w:val="0"/>
          <w:numId w:val="40"/>
        </w:numPr>
        <w:spacing w:after="0" w:line="300" w:lineRule="auto"/>
        <w:ind w:left="426" w:hanging="284"/>
        <w:rPr>
          <w:rFonts w:ascii="Tahoma" w:hAnsi="Tahoma" w:cs="Tahoma"/>
          <w:sz w:val="20"/>
          <w:szCs w:val="20"/>
        </w:rPr>
      </w:pPr>
      <w:r w:rsidRPr="00EA715E">
        <w:rPr>
          <w:rFonts w:ascii="Tahoma" w:hAnsi="Tahoma" w:cs="Tahoma"/>
          <w:b/>
          <w:bCs/>
          <w:sz w:val="20"/>
          <w:szCs w:val="20"/>
        </w:rPr>
        <w:t>India Issues Guidance on use of Stickers on Fruits and Vegetables</w:t>
      </w:r>
      <w:r w:rsidR="00BB3522" w:rsidRPr="00EA715E">
        <w:rPr>
          <w:rFonts w:ascii="Tahoma" w:hAnsi="Tahoma" w:cs="Tahoma"/>
          <w:b/>
          <w:bCs/>
          <w:sz w:val="20"/>
          <w:szCs w:val="20"/>
        </w:rPr>
        <w:t xml:space="preserve"> </w:t>
      </w:r>
      <w:proofErr w:type="gramStart"/>
      <w:r w:rsidRPr="00EA715E">
        <w:rPr>
          <w:rFonts w:ascii="Tahoma" w:hAnsi="Tahoma" w:cs="Tahoma"/>
          <w:sz w:val="20"/>
          <w:szCs w:val="20"/>
        </w:rPr>
        <w:t>The</w:t>
      </w:r>
      <w:proofErr w:type="gramEnd"/>
      <w:r w:rsidRPr="00EA715E">
        <w:rPr>
          <w:rFonts w:ascii="Tahoma" w:hAnsi="Tahoma" w:cs="Tahoma"/>
          <w:sz w:val="20"/>
          <w:szCs w:val="20"/>
        </w:rPr>
        <w:t xml:space="preserve"> Government of India’s Food Safety and Standards Authority of India (FSSAI) issued a guidance note summarizing the use of stickers on food products (primarily fresh fruits and vegetables) and stickers’ possible impact on consumer health.  </w:t>
      </w:r>
      <w:r w:rsidR="00BB3522" w:rsidRPr="00EA715E">
        <w:rPr>
          <w:rFonts w:ascii="Tahoma" w:hAnsi="Tahoma" w:cs="Tahoma"/>
          <w:sz w:val="20"/>
          <w:szCs w:val="20"/>
        </w:rPr>
        <w:t xml:space="preserve"> </w:t>
      </w:r>
      <w:hyperlink r:id="rId63" w:history="1">
        <w:r w:rsidRPr="00EA715E">
          <w:rPr>
            <w:rStyle w:val="Hyperlink"/>
            <w:rFonts w:ascii="Tahoma" w:hAnsi="Tahoma" w:cs="Tahoma"/>
            <w:color w:val="auto"/>
            <w:sz w:val="20"/>
            <w:szCs w:val="20"/>
          </w:rPr>
          <w:t xml:space="preserve">India Issues Guidance on use of Stickers on Fruits and </w:t>
        </w:r>
        <w:proofErr w:type="spellStart"/>
        <w:r w:rsidRPr="00EA715E">
          <w:rPr>
            <w:rStyle w:val="Hyperlink"/>
            <w:rFonts w:ascii="Tahoma" w:hAnsi="Tahoma" w:cs="Tahoma"/>
            <w:color w:val="auto"/>
            <w:sz w:val="20"/>
            <w:szCs w:val="20"/>
          </w:rPr>
          <w:t>Vegetables_New</w:t>
        </w:r>
        <w:proofErr w:type="spellEnd"/>
        <w:r w:rsidRPr="00EA715E">
          <w:rPr>
            <w:rStyle w:val="Hyperlink"/>
            <w:rFonts w:ascii="Tahoma" w:hAnsi="Tahoma" w:cs="Tahoma"/>
            <w:color w:val="auto"/>
            <w:sz w:val="20"/>
            <w:szCs w:val="20"/>
          </w:rPr>
          <w:t xml:space="preserve"> Delhi_India_11-2-2018</w:t>
        </w:r>
      </w:hyperlink>
    </w:p>
    <w:p w:rsidR="00BB3522" w:rsidRDefault="00BB3522" w:rsidP="00EA715E">
      <w:pPr>
        <w:spacing w:after="0" w:line="300" w:lineRule="auto"/>
        <w:ind w:left="426" w:hanging="284"/>
        <w:rPr>
          <w:rFonts w:ascii="Tahoma" w:hAnsi="Tahoma" w:cs="Tahoma"/>
          <w:b/>
          <w:bCs/>
          <w:sz w:val="20"/>
          <w:szCs w:val="20"/>
        </w:rPr>
      </w:pPr>
    </w:p>
    <w:p w:rsidR="00C80DDD" w:rsidRPr="00EA715E" w:rsidRDefault="00BB3522" w:rsidP="00EA715E">
      <w:pPr>
        <w:pStyle w:val="ListParagraph"/>
        <w:numPr>
          <w:ilvl w:val="0"/>
          <w:numId w:val="40"/>
        </w:numPr>
        <w:spacing w:after="0" w:line="300" w:lineRule="auto"/>
        <w:ind w:left="426" w:hanging="284"/>
        <w:rPr>
          <w:rFonts w:ascii="Tahoma" w:hAnsi="Tahoma" w:cs="Tahoma"/>
          <w:sz w:val="20"/>
          <w:szCs w:val="20"/>
        </w:rPr>
      </w:pPr>
      <w:r w:rsidRPr="00EA715E">
        <w:rPr>
          <w:rFonts w:ascii="Tahoma" w:hAnsi="Tahoma" w:cs="Tahoma"/>
          <w:b/>
          <w:bCs/>
          <w:sz w:val="20"/>
          <w:szCs w:val="20"/>
        </w:rPr>
        <w:t>Japan</w:t>
      </w:r>
      <w:r w:rsidR="00C80DDD" w:rsidRPr="00EA715E">
        <w:rPr>
          <w:rFonts w:ascii="Tahoma" w:hAnsi="Tahoma" w:cs="Tahoma"/>
          <w:b/>
          <w:bCs/>
          <w:sz w:val="20"/>
          <w:szCs w:val="20"/>
        </w:rPr>
        <w:t xml:space="preserve"> Export Certificate Report</w:t>
      </w:r>
      <w:r w:rsidRPr="00EA715E">
        <w:rPr>
          <w:rFonts w:ascii="Tahoma" w:hAnsi="Tahoma" w:cs="Tahoma"/>
          <w:b/>
          <w:bCs/>
          <w:sz w:val="20"/>
          <w:szCs w:val="20"/>
        </w:rPr>
        <w:t xml:space="preserve"> </w:t>
      </w:r>
      <w:r w:rsidR="00C80DDD" w:rsidRPr="00EA715E">
        <w:rPr>
          <w:rFonts w:ascii="Tahoma" w:hAnsi="Tahoma" w:cs="Tahoma"/>
          <w:sz w:val="20"/>
          <w:szCs w:val="20"/>
        </w:rPr>
        <w:t xml:space="preserve">This report lists major export certificates required by the Japanese government to export food and agricultural products to Japan. </w:t>
      </w:r>
      <w:hyperlink r:id="rId64" w:history="1">
        <w:r w:rsidR="00C80DDD" w:rsidRPr="00EA715E">
          <w:rPr>
            <w:rStyle w:val="Hyperlink"/>
            <w:rFonts w:ascii="Tahoma" w:hAnsi="Tahoma" w:cs="Tahoma"/>
            <w:color w:val="auto"/>
            <w:sz w:val="20"/>
            <w:szCs w:val="20"/>
          </w:rPr>
          <w:t>Food and Agricultural Import Regulations and Standards - Certification_Tokyo_Japan_12-15-2017</w:t>
        </w:r>
      </w:hyperlink>
    </w:p>
    <w:p w:rsidR="00C80DDD" w:rsidRPr="00935C06" w:rsidRDefault="00C80DDD" w:rsidP="00EA715E">
      <w:pPr>
        <w:spacing w:after="0" w:line="300" w:lineRule="auto"/>
        <w:ind w:left="426" w:hanging="284"/>
        <w:rPr>
          <w:rFonts w:ascii="Tahoma" w:hAnsi="Tahoma" w:cs="Tahoma"/>
          <w:sz w:val="20"/>
          <w:szCs w:val="20"/>
        </w:rPr>
      </w:pPr>
    </w:p>
    <w:p w:rsidR="00C80DDD" w:rsidRPr="00EA715E" w:rsidRDefault="00BB3522" w:rsidP="00EA715E">
      <w:pPr>
        <w:pStyle w:val="ListParagraph"/>
        <w:numPr>
          <w:ilvl w:val="0"/>
          <w:numId w:val="40"/>
        </w:numPr>
        <w:spacing w:after="0" w:line="300" w:lineRule="auto"/>
        <w:ind w:left="426" w:hanging="284"/>
        <w:rPr>
          <w:rFonts w:ascii="Tahoma" w:hAnsi="Tahoma" w:cs="Tahoma"/>
          <w:sz w:val="20"/>
          <w:szCs w:val="20"/>
        </w:rPr>
      </w:pPr>
      <w:r w:rsidRPr="00EA715E">
        <w:rPr>
          <w:rFonts w:ascii="Tahoma" w:hAnsi="Tahoma" w:cs="Tahoma"/>
          <w:b/>
          <w:bCs/>
          <w:sz w:val="20"/>
          <w:szCs w:val="20"/>
        </w:rPr>
        <w:t xml:space="preserve">Cambodia </w:t>
      </w:r>
      <w:r w:rsidR="00C80DDD" w:rsidRPr="00EA715E">
        <w:rPr>
          <w:rFonts w:ascii="Tahoma" w:hAnsi="Tahoma" w:cs="Tahoma"/>
          <w:b/>
          <w:bCs/>
          <w:sz w:val="20"/>
          <w:szCs w:val="20"/>
        </w:rPr>
        <w:t>Quarantine Requirements for Plant Products Transited in Vietnam</w:t>
      </w:r>
      <w:r w:rsidRPr="00EA715E">
        <w:rPr>
          <w:rFonts w:ascii="Tahoma" w:hAnsi="Tahoma" w:cs="Tahoma"/>
          <w:b/>
          <w:bCs/>
          <w:sz w:val="20"/>
          <w:szCs w:val="20"/>
        </w:rPr>
        <w:t xml:space="preserve">  </w:t>
      </w:r>
      <w:r w:rsidR="00C80DDD" w:rsidRPr="00EA715E">
        <w:rPr>
          <w:rFonts w:ascii="Tahoma" w:hAnsi="Tahoma" w:cs="Tahoma"/>
          <w:sz w:val="20"/>
          <w:szCs w:val="20"/>
        </w:rPr>
        <w:t xml:space="preserve">Recently, Post received information from the trade that the Vietnamese authorities have started applying plant quarantine requirements for agricultural products that have originated in Cambodia and are </w:t>
      </w:r>
      <w:proofErr w:type="spellStart"/>
      <w:r w:rsidR="00C80DDD" w:rsidRPr="00EA715E">
        <w:rPr>
          <w:rFonts w:ascii="Tahoma" w:hAnsi="Tahoma" w:cs="Tahoma"/>
          <w:sz w:val="20"/>
          <w:szCs w:val="20"/>
        </w:rPr>
        <w:t>transshipped</w:t>
      </w:r>
      <w:proofErr w:type="spellEnd"/>
      <w:r w:rsidR="00C80DDD" w:rsidRPr="00EA715E">
        <w:rPr>
          <w:rFonts w:ascii="Tahoma" w:hAnsi="Tahoma" w:cs="Tahoma"/>
          <w:sz w:val="20"/>
          <w:szCs w:val="20"/>
        </w:rPr>
        <w:t xml:space="preserve"> through Vietnam</w:t>
      </w:r>
      <w:r w:rsidRPr="00EA715E">
        <w:rPr>
          <w:rFonts w:ascii="Tahoma" w:hAnsi="Tahoma" w:cs="Tahoma"/>
          <w:sz w:val="20"/>
          <w:szCs w:val="20"/>
        </w:rPr>
        <w:t xml:space="preserve"> </w:t>
      </w:r>
      <w:hyperlink r:id="rId65" w:history="1">
        <w:r w:rsidR="00C80DDD" w:rsidRPr="00EA715E">
          <w:rPr>
            <w:rStyle w:val="Hyperlink"/>
            <w:rFonts w:ascii="Tahoma" w:hAnsi="Tahoma" w:cs="Tahoma"/>
            <w:color w:val="auto"/>
            <w:sz w:val="20"/>
            <w:szCs w:val="20"/>
          </w:rPr>
          <w:t xml:space="preserve">Quarantine Requirements for Plant Products Transited in </w:t>
        </w:r>
        <w:proofErr w:type="spellStart"/>
        <w:r w:rsidR="00C80DDD" w:rsidRPr="00EA715E">
          <w:rPr>
            <w:rStyle w:val="Hyperlink"/>
            <w:rFonts w:ascii="Tahoma" w:hAnsi="Tahoma" w:cs="Tahoma"/>
            <w:color w:val="auto"/>
            <w:sz w:val="20"/>
            <w:szCs w:val="20"/>
          </w:rPr>
          <w:t>Vietnam_Ho</w:t>
        </w:r>
        <w:proofErr w:type="spellEnd"/>
        <w:r w:rsidR="00C80DDD" w:rsidRPr="00EA715E">
          <w:rPr>
            <w:rStyle w:val="Hyperlink"/>
            <w:rFonts w:ascii="Tahoma" w:hAnsi="Tahoma" w:cs="Tahoma"/>
            <w:color w:val="auto"/>
            <w:sz w:val="20"/>
            <w:szCs w:val="20"/>
          </w:rPr>
          <w:t xml:space="preserve"> Chi Minh City_Cambodia_12-14-2018</w:t>
        </w:r>
      </w:hyperlink>
    </w:p>
    <w:p w:rsidR="00C80DDD" w:rsidRPr="00935C06" w:rsidRDefault="00C80DDD" w:rsidP="00EA715E">
      <w:pPr>
        <w:spacing w:after="0" w:line="300" w:lineRule="auto"/>
        <w:ind w:left="426" w:hanging="284"/>
        <w:rPr>
          <w:rFonts w:ascii="Tahoma" w:hAnsi="Tahoma" w:cs="Tahoma"/>
          <w:sz w:val="20"/>
          <w:szCs w:val="20"/>
        </w:rPr>
      </w:pPr>
    </w:p>
    <w:p w:rsidR="00C80DDD" w:rsidRPr="00AA6658" w:rsidRDefault="00BB3522" w:rsidP="00EA715E">
      <w:pPr>
        <w:pStyle w:val="ListParagraph"/>
        <w:numPr>
          <w:ilvl w:val="0"/>
          <w:numId w:val="40"/>
        </w:numPr>
        <w:spacing w:after="0" w:line="300" w:lineRule="auto"/>
        <w:ind w:left="426" w:hanging="284"/>
        <w:rPr>
          <w:rStyle w:val="Hyperlink"/>
          <w:rFonts w:ascii="Tahoma" w:hAnsi="Tahoma" w:cs="Tahoma"/>
          <w:color w:val="auto"/>
          <w:sz w:val="20"/>
          <w:szCs w:val="20"/>
          <w:u w:val="none"/>
        </w:rPr>
      </w:pPr>
      <w:r w:rsidRPr="00EA715E">
        <w:rPr>
          <w:rFonts w:ascii="Tahoma" w:hAnsi="Tahoma" w:cs="Tahoma"/>
          <w:b/>
          <w:bCs/>
          <w:sz w:val="20"/>
          <w:szCs w:val="20"/>
        </w:rPr>
        <w:t xml:space="preserve">Poland </w:t>
      </w:r>
      <w:r w:rsidR="00C80DDD" w:rsidRPr="00EA715E">
        <w:rPr>
          <w:rFonts w:ascii="Tahoma" w:hAnsi="Tahoma" w:cs="Tahoma"/>
          <w:b/>
          <w:bCs/>
          <w:sz w:val="20"/>
          <w:szCs w:val="20"/>
        </w:rPr>
        <w:t>Fresh Deciduous Fruit Annual 2018</w:t>
      </w:r>
      <w:r w:rsidR="00C80DDD" w:rsidRPr="00EA715E">
        <w:rPr>
          <w:rFonts w:ascii="Tahoma" w:hAnsi="Tahoma" w:cs="Tahoma"/>
          <w:sz w:val="20"/>
          <w:szCs w:val="20"/>
        </w:rPr>
        <w:t xml:space="preserve">In marketing year (MY) 2018/19, Poland’s total apple crop is estimated at 4.5 million metric tons (MMT), a 61-percent increase over last </w:t>
      </w:r>
      <w:proofErr w:type="spellStart"/>
      <w:r w:rsidR="00C80DDD" w:rsidRPr="00EA715E">
        <w:rPr>
          <w:rFonts w:ascii="Tahoma" w:hAnsi="Tahoma" w:cs="Tahoma"/>
          <w:sz w:val="20"/>
          <w:szCs w:val="20"/>
        </w:rPr>
        <w:t>year</w:t>
      </w:r>
      <w:hyperlink r:id="rId66" w:history="1">
        <w:r w:rsidR="00C80DDD" w:rsidRPr="00EA715E">
          <w:rPr>
            <w:rStyle w:val="Hyperlink"/>
            <w:rFonts w:ascii="Tahoma" w:hAnsi="Tahoma" w:cs="Tahoma"/>
            <w:color w:val="auto"/>
            <w:sz w:val="20"/>
            <w:szCs w:val="20"/>
          </w:rPr>
          <w:t>Fresh</w:t>
        </w:r>
        <w:proofErr w:type="spellEnd"/>
        <w:r w:rsidR="00C80DDD" w:rsidRPr="00EA715E">
          <w:rPr>
            <w:rStyle w:val="Hyperlink"/>
            <w:rFonts w:ascii="Tahoma" w:hAnsi="Tahoma" w:cs="Tahoma"/>
            <w:color w:val="auto"/>
            <w:sz w:val="20"/>
            <w:szCs w:val="20"/>
          </w:rPr>
          <w:t xml:space="preserve"> Deciduous Fruit Annual 2018_Warsaw_Poland_12-10-2018</w:t>
        </w:r>
      </w:hyperlink>
    </w:p>
    <w:p w:rsidR="00AA6658" w:rsidRDefault="00AA6658" w:rsidP="00AA6658">
      <w:pPr>
        <w:spacing w:after="0" w:line="300" w:lineRule="auto"/>
        <w:rPr>
          <w:rFonts w:ascii="Tahoma" w:hAnsi="Tahoma" w:cs="Tahoma"/>
          <w:sz w:val="20"/>
          <w:szCs w:val="20"/>
        </w:rPr>
      </w:pPr>
    </w:p>
    <w:p w:rsidR="00B039C6" w:rsidRPr="00AA6658" w:rsidRDefault="00B039C6" w:rsidP="00AA6658">
      <w:pPr>
        <w:spacing w:after="0" w:line="300" w:lineRule="auto"/>
        <w:rPr>
          <w:rFonts w:ascii="Tahoma" w:hAnsi="Tahoma" w:cs="Tahoma"/>
          <w:sz w:val="20"/>
          <w:szCs w:val="20"/>
        </w:rPr>
      </w:pPr>
    </w:p>
    <w:p w:rsidR="00BD0BAA" w:rsidRPr="00935C06" w:rsidRDefault="00BD0BAA" w:rsidP="00935C06">
      <w:pPr>
        <w:shd w:val="clear" w:color="auto" w:fill="E5B8B7" w:themeFill="accent2" w:themeFillTint="66"/>
        <w:spacing w:after="0" w:line="300" w:lineRule="auto"/>
        <w:rPr>
          <w:rFonts w:ascii="Tahoma" w:hAnsi="Tahoma" w:cs="Tahoma"/>
          <w:b/>
          <w:sz w:val="20"/>
          <w:szCs w:val="20"/>
        </w:rPr>
      </w:pPr>
    </w:p>
    <w:p w:rsidR="004F1767" w:rsidRPr="00935C06" w:rsidRDefault="004F1767" w:rsidP="00935C06">
      <w:pPr>
        <w:shd w:val="clear" w:color="auto" w:fill="E5B8B7" w:themeFill="accent2" w:themeFillTint="66"/>
        <w:spacing w:after="0" w:line="300" w:lineRule="auto"/>
        <w:rPr>
          <w:rFonts w:ascii="Tahoma" w:hAnsi="Tahoma" w:cs="Tahoma"/>
          <w:b/>
          <w:sz w:val="20"/>
          <w:szCs w:val="20"/>
        </w:rPr>
      </w:pPr>
      <w:r w:rsidRPr="00935C06">
        <w:rPr>
          <w:rFonts w:ascii="Tahoma" w:hAnsi="Tahoma" w:cs="Tahoma"/>
          <w:b/>
          <w:sz w:val="20"/>
          <w:szCs w:val="20"/>
        </w:rPr>
        <w:t>Regulatory</w:t>
      </w:r>
    </w:p>
    <w:p w:rsidR="00D8017E" w:rsidRPr="00AA6658" w:rsidRDefault="00D8017E" w:rsidP="00AA6658">
      <w:pPr>
        <w:pStyle w:val="ListParagraph"/>
        <w:numPr>
          <w:ilvl w:val="1"/>
          <w:numId w:val="2"/>
        </w:numPr>
        <w:spacing w:after="0" w:line="300" w:lineRule="auto"/>
        <w:ind w:hanging="792"/>
        <w:rPr>
          <w:rFonts w:ascii="Tahoma" w:hAnsi="Tahoma" w:cs="Tahoma"/>
          <w:b/>
          <w:sz w:val="20"/>
          <w:szCs w:val="20"/>
        </w:rPr>
      </w:pPr>
      <w:r w:rsidRPr="00AA6658">
        <w:rPr>
          <w:rFonts w:ascii="Tahoma" w:hAnsi="Tahoma" w:cs="Tahoma"/>
          <w:b/>
          <w:sz w:val="20"/>
          <w:szCs w:val="20"/>
        </w:rPr>
        <w:t>USDA Releases 2017 PDP Report</w:t>
      </w:r>
    </w:p>
    <w:p w:rsidR="00D8017E" w:rsidRPr="00935C06" w:rsidRDefault="00EA715E" w:rsidP="00935C06">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This week the USDA</w:t>
      </w:r>
      <w:r w:rsidR="00D8017E" w:rsidRPr="00935C06">
        <w:rPr>
          <w:rFonts w:ascii="Tahoma" w:hAnsi="Tahoma" w:cs="Tahoma"/>
          <w:sz w:val="20"/>
          <w:szCs w:val="20"/>
        </w:rPr>
        <w:t xml:space="preserve"> released its 2017 Pesticide Data Program (PDP) residue monitoring results.  The new USDA report states: "The PDP annual summaries consistently show that 99 percent of sampled products had residues below EPA tolerances. The PDP data demonstrate that overall pesticide residues found on foods tested are at levels below the tolerances established by EPA and pose no safety concern.  Based on the PDP data, consumers can feel confident about eating a diet that is rich i</w:t>
      </w:r>
      <w:r>
        <w:rPr>
          <w:rFonts w:ascii="Tahoma" w:hAnsi="Tahoma" w:cs="Tahoma"/>
          <w:sz w:val="20"/>
          <w:szCs w:val="20"/>
        </w:rPr>
        <w:t xml:space="preserve">n fresh fruits and vegetables." </w:t>
      </w:r>
      <w:r w:rsidR="00D8017E" w:rsidRPr="00935C06">
        <w:rPr>
          <w:rFonts w:ascii="Tahoma" w:hAnsi="Tahoma" w:cs="Tahoma"/>
          <w:sz w:val="20"/>
          <w:szCs w:val="20"/>
        </w:rPr>
        <w:t xml:space="preserve">You can review the USDA PDP report </w:t>
      </w:r>
      <w:hyperlink r:id="rId67" w:tgtFrame="_blank" w:history="1">
        <w:r w:rsidR="00D8017E" w:rsidRPr="00935C06">
          <w:rPr>
            <w:rStyle w:val="Hyperlink"/>
            <w:rFonts w:ascii="Tahoma" w:hAnsi="Tahoma" w:cs="Tahoma"/>
            <w:color w:val="auto"/>
            <w:sz w:val="20"/>
            <w:szCs w:val="20"/>
          </w:rPr>
          <w:t>here.</w:t>
        </w:r>
      </w:hyperlink>
    </w:p>
    <w:p w:rsidR="00612CE5" w:rsidRPr="00935C06" w:rsidRDefault="00612CE5" w:rsidP="00935C06">
      <w:pPr>
        <w:spacing w:after="0" w:line="300" w:lineRule="auto"/>
        <w:rPr>
          <w:rFonts w:ascii="Tahoma" w:hAnsi="Tahoma" w:cs="Tahoma"/>
          <w:b/>
          <w:sz w:val="20"/>
          <w:szCs w:val="20"/>
        </w:rPr>
      </w:pPr>
      <w:r w:rsidRPr="00935C06">
        <w:rPr>
          <w:rFonts w:ascii="Tahoma" w:hAnsi="Tahoma" w:cs="Tahoma"/>
          <w:noProof/>
          <w:sz w:val="20"/>
          <w:szCs w:val="20"/>
          <w:lang w:eastAsia="en-NZ"/>
        </w:rPr>
        <w:drawing>
          <wp:inline distT="0" distB="0" distL="0" distR="0" wp14:anchorId="23418FAC" wp14:editId="25317787">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935C06">
        <w:rPr>
          <w:rFonts w:ascii="Tahoma" w:hAnsi="Tahoma" w:cs="Tahoma"/>
          <w:sz w:val="20"/>
          <w:szCs w:val="20"/>
        </w:rPr>
        <w:t xml:space="preserve">                                                                </w:t>
      </w:r>
      <w:r w:rsidRPr="00935C06">
        <w:rPr>
          <w:rFonts w:ascii="Tahoma" w:hAnsi="Tahoma" w:cs="Tahoma"/>
          <w:b/>
          <w:sz w:val="20"/>
          <w:szCs w:val="20"/>
        </w:rPr>
        <w:t xml:space="preserve">     China</w:t>
      </w:r>
    </w:p>
    <w:p w:rsidR="004D238B" w:rsidRPr="00935C06" w:rsidRDefault="004D238B" w:rsidP="00935C06">
      <w:pPr>
        <w:spacing w:after="0" w:line="300" w:lineRule="auto"/>
        <w:rPr>
          <w:rFonts w:ascii="Tahoma" w:hAnsi="Tahoma" w:cs="Tahoma"/>
          <w:sz w:val="20"/>
          <w:szCs w:val="20"/>
        </w:rPr>
      </w:pPr>
    </w:p>
    <w:p w:rsidR="00927B02" w:rsidRPr="00AA6658" w:rsidRDefault="00927B02" w:rsidP="00AA6658">
      <w:pPr>
        <w:pStyle w:val="ListParagraph"/>
        <w:numPr>
          <w:ilvl w:val="1"/>
          <w:numId w:val="2"/>
        </w:numPr>
        <w:spacing w:after="0" w:line="300" w:lineRule="auto"/>
        <w:ind w:hanging="792"/>
        <w:rPr>
          <w:rFonts w:ascii="Tahoma" w:hAnsi="Tahoma" w:cs="Tahoma"/>
          <w:b/>
          <w:sz w:val="20"/>
          <w:szCs w:val="20"/>
        </w:rPr>
      </w:pPr>
      <w:r w:rsidRPr="00AA6658">
        <w:rPr>
          <w:rFonts w:ascii="Tahoma" w:hAnsi="Tahoma" w:cs="Tahoma"/>
          <w:b/>
          <w:sz w:val="20"/>
          <w:szCs w:val="20"/>
        </w:rPr>
        <w:t>US apple exports decreased by 19%</w:t>
      </w:r>
    </w:p>
    <w:p w:rsidR="00927B02" w:rsidRPr="00935C06" w:rsidRDefault="00927B02" w:rsidP="00935C06">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The latest US export statistics for apples confirm that exporters face difficult situations in global markets.</w:t>
      </w:r>
      <w:r w:rsidR="00EA715E">
        <w:rPr>
          <w:rFonts w:ascii="Tahoma" w:hAnsi="Tahoma" w:cs="Tahoma"/>
          <w:sz w:val="20"/>
          <w:szCs w:val="20"/>
        </w:rPr>
        <w:t xml:space="preserve"> </w:t>
      </w:r>
      <w:r w:rsidRPr="00935C06">
        <w:rPr>
          <w:rFonts w:ascii="Tahoma" w:hAnsi="Tahoma" w:cs="Tahoma"/>
          <w:sz w:val="20"/>
          <w:szCs w:val="20"/>
        </w:rPr>
        <w:t>Trade data from the United States Department of Agriculture (USDA) show that the US exported. 19% less than the 68,666 metric tons it shipped in the same month of the previous year.</w:t>
      </w:r>
    </w:p>
    <w:p w:rsidR="00927B02" w:rsidRDefault="00927B02" w:rsidP="00935C06">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The retaliatory tariffs established by Mexico and China, and a tariff that India threatened to impose, have contributed to slow exports, said Mark Powers, the president of the Northwest Horticultural Council in Yakima, Washington.</w:t>
      </w:r>
    </w:p>
    <w:p w:rsidR="00EA715E" w:rsidRDefault="00EA715E" w:rsidP="00935C06">
      <w:pPr>
        <w:pStyle w:val="NormalWeb"/>
        <w:spacing w:before="0" w:beforeAutospacing="0" w:after="0" w:afterAutospacing="0" w:line="300" w:lineRule="auto"/>
        <w:rPr>
          <w:rFonts w:ascii="Tahoma" w:hAnsi="Tahoma" w:cs="Tahoma"/>
          <w:sz w:val="20"/>
          <w:szCs w:val="20"/>
        </w:rPr>
      </w:pPr>
    </w:p>
    <w:p w:rsidR="00612CE5" w:rsidRPr="00935C06" w:rsidRDefault="00927B02" w:rsidP="00EA715E">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 xml:space="preserve">Mexico imposed a retaliatory 20% tariff on US apples, and </w:t>
      </w:r>
      <w:r w:rsidR="00EA715E">
        <w:rPr>
          <w:rFonts w:ascii="Tahoma" w:hAnsi="Tahoma" w:cs="Tahoma"/>
          <w:sz w:val="20"/>
          <w:szCs w:val="20"/>
        </w:rPr>
        <w:t xml:space="preserve">China a 40% retaliatory tariff. </w:t>
      </w:r>
      <w:hyperlink r:id="rId69" w:history="1">
        <w:r w:rsidR="00612CE5" w:rsidRPr="00935C06">
          <w:rPr>
            <w:rStyle w:val="Hyperlink"/>
            <w:rFonts w:ascii="Tahoma" w:hAnsi="Tahoma" w:cs="Tahoma"/>
            <w:color w:val="auto"/>
            <w:sz w:val="20"/>
            <w:szCs w:val="20"/>
          </w:rPr>
          <w:t>Full article available here</w:t>
        </w:r>
      </w:hyperlink>
      <w:r w:rsidR="00612CE5" w:rsidRPr="00935C06">
        <w:rPr>
          <w:rFonts w:ascii="Tahoma" w:hAnsi="Tahoma" w:cs="Tahoma"/>
          <w:sz w:val="20"/>
          <w:szCs w:val="20"/>
        </w:rPr>
        <w:t xml:space="preserve"> </w:t>
      </w:r>
    </w:p>
    <w:p w:rsidR="00CB62AB" w:rsidRPr="00935C06" w:rsidRDefault="00CB62AB" w:rsidP="00935C06">
      <w:pPr>
        <w:pStyle w:val="NormalWeb"/>
        <w:spacing w:before="0" w:beforeAutospacing="0" w:after="0" w:afterAutospacing="0" w:line="300" w:lineRule="auto"/>
        <w:rPr>
          <w:rFonts w:ascii="Tahoma" w:hAnsi="Tahoma" w:cs="Tahoma"/>
          <w:b/>
          <w:sz w:val="20"/>
          <w:szCs w:val="20"/>
        </w:rPr>
      </w:pPr>
      <w:r w:rsidRPr="00935C06">
        <w:rPr>
          <w:rFonts w:ascii="Tahoma" w:hAnsi="Tahoma" w:cs="Tahoma"/>
          <w:noProof/>
          <w:sz w:val="20"/>
          <w:szCs w:val="20"/>
        </w:rPr>
        <w:drawing>
          <wp:inline distT="0" distB="0" distL="0" distR="0" wp14:anchorId="3B0E13F4" wp14:editId="26204C50">
            <wp:extent cx="1507490" cy="1346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07490" cy="1346200"/>
                    </a:xfrm>
                    <a:prstGeom prst="rect">
                      <a:avLst/>
                    </a:prstGeom>
                    <a:noFill/>
                    <a:ln>
                      <a:noFill/>
                    </a:ln>
                  </pic:spPr>
                </pic:pic>
              </a:graphicData>
            </a:graphic>
          </wp:inline>
        </w:drawing>
      </w:r>
      <w:r w:rsidRPr="00935C06">
        <w:rPr>
          <w:rFonts w:ascii="Tahoma" w:hAnsi="Tahoma" w:cs="Tahoma"/>
          <w:noProof/>
          <w:sz w:val="20"/>
          <w:szCs w:val="20"/>
        </w:rPr>
        <w:t xml:space="preserve">                                                             </w:t>
      </w:r>
      <w:r w:rsidRPr="00935C06">
        <w:rPr>
          <w:rFonts w:ascii="Tahoma" w:hAnsi="Tahoma" w:cs="Tahoma"/>
          <w:b/>
          <w:sz w:val="20"/>
          <w:szCs w:val="20"/>
        </w:rPr>
        <w:t xml:space="preserve">Marketing  </w:t>
      </w:r>
    </w:p>
    <w:p w:rsidR="00EA715E" w:rsidRPr="00AA6658" w:rsidRDefault="00EA715E" w:rsidP="00AA6658">
      <w:pPr>
        <w:pStyle w:val="ListParagraph"/>
        <w:numPr>
          <w:ilvl w:val="1"/>
          <w:numId w:val="2"/>
        </w:numPr>
        <w:spacing w:after="0" w:line="300" w:lineRule="auto"/>
        <w:ind w:hanging="792"/>
        <w:rPr>
          <w:rFonts w:ascii="Tahoma" w:hAnsi="Tahoma" w:cs="Tahoma"/>
          <w:b/>
          <w:sz w:val="20"/>
          <w:szCs w:val="20"/>
        </w:rPr>
      </w:pPr>
      <w:r w:rsidRPr="00AA6658">
        <w:rPr>
          <w:rFonts w:ascii="Tahoma" w:hAnsi="Tahoma" w:cs="Tahoma"/>
          <w:b/>
          <w:sz w:val="20"/>
          <w:szCs w:val="20"/>
        </w:rPr>
        <w:t xml:space="preserve">European promotions of fresh fruit and vegetables </w:t>
      </w:r>
    </w:p>
    <w:p w:rsidR="006B29FE" w:rsidRPr="00935C06" w:rsidRDefault="006B29FE" w:rsidP="00935C06">
      <w:pPr>
        <w:spacing w:after="0" w:line="300" w:lineRule="auto"/>
        <w:rPr>
          <w:rFonts w:ascii="Tahoma" w:hAnsi="Tahoma" w:cs="Tahoma"/>
          <w:sz w:val="20"/>
          <w:szCs w:val="20"/>
        </w:rPr>
      </w:pPr>
      <w:r w:rsidRPr="00935C06">
        <w:rPr>
          <w:rFonts w:ascii="Tahoma" w:hAnsi="Tahoma" w:cs="Tahoma"/>
          <w:sz w:val="20"/>
          <w:szCs w:val="20"/>
        </w:rPr>
        <w:t xml:space="preserve">Please find below the link to the 6th and final edition of </w:t>
      </w:r>
      <w:proofErr w:type="spellStart"/>
      <w:r w:rsidRPr="00935C06">
        <w:rPr>
          <w:rFonts w:ascii="Tahoma" w:hAnsi="Tahoma" w:cs="Tahoma"/>
          <w:sz w:val="20"/>
          <w:szCs w:val="20"/>
        </w:rPr>
        <w:t>Freshfel's</w:t>
      </w:r>
      <w:proofErr w:type="spellEnd"/>
      <w:r w:rsidRPr="00935C06">
        <w:rPr>
          <w:rFonts w:ascii="Tahoma" w:hAnsi="Tahoma" w:cs="Tahoma"/>
          <w:sz w:val="20"/>
          <w:szCs w:val="20"/>
        </w:rPr>
        <w:t xml:space="preserve"> Fresh Times Series for 2018. </w:t>
      </w:r>
      <w:r w:rsidRPr="00935C06">
        <w:rPr>
          <w:rFonts w:ascii="Tahoma" w:hAnsi="Tahoma" w:cs="Tahoma"/>
          <w:sz w:val="20"/>
          <w:szCs w:val="20"/>
        </w:rPr>
        <w:br/>
        <w:t xml:space="preserve">Fresh Times Edition 6, 2018 is available </w:t>
      </w:r>
      <w:hyperlink r:id="rId71" w:history="1">
        <w:r w:rsidRPr="00935C06">
          <w:rPr>
            <w:rStyle w:val="Hyperlink"/>
            <w:rFonts w:ascii="Tahoma" w:hAnsi="Tahoma" w:cs="Tahoma"/>
            <w:color w:val="auto"/>
            <w:sz w:val="20"/>
            <w:szCs w:val="20"/>
          </w:rPr>
          <w:t>here</w:t>
        </w:r>
      </w:hyperlink>
      <w:r w:rsidRPr="00935C06">
        <w:rPr>
          <w:rFonts w:ascii="Tahoma" w:hAnsi="Tahoma" w:cs="Tahoma"/>
          <w:sz w:val="20"/>
          <w:szCs w:val="20"/>
        </w:rPr>
        <w:t xml:space="preserve">. </w:t>
      </w:r>
      <w:r w:rsidRPr="00935C06">
        <w:rPr>
          <w:rFonts w:ascii="Tahoma" w:hAnsi="Tahoma" w:cs="Tahoma"/>
          <w:sz w:val="20"/>
          <w:szCs w:val="20"/>
        </w:rPr>
        <w:br/>
      </w:r>
      <w:r w:rsidRPr="00935C06">
        <w:rPr>
          <w:rFonts w:ascii="Tahoma" w:hAnsi="Tahoma" w:cs="Tahoma"/>
          <w:sz w:val="20"/>
          <w:szCs w:val="20"/>
        </w:rPr>
        <w:br/>
        <w:t xml:space="preserve">In this edition, you can find the following initiatives: </w:t>
      </w:r>
    </w:p>
    <w:p w:rsidR="006B29FE" w:rsidRPr="00935C06" w:rsidRDefault="006B29FE" w:rsidP="00935C06">
      <w:pPr>
        <w:numPr>
          <w:ilvl w:val="0"/>
          <w:numId w:val="24"/>
        </w:numPr>
        <w:spacing w:after="0" w:line="300" w:lineRule="auto"/>
        <w:rPr>
          <w:rFonts w:ascii="Tahoma" w:hAnsi="Tahoma" w:cs="Tahoma"/>
          <w:sz w:val="20"/>
          <w:szCs w:val="20"/>
        </w:rPr>
      </w:pPr>
      <w:r w:rsidRPr="00935C06">
        <w:rPr>
          <w:rFonts w:ascii="Tahoma" w:hAnsi="Tahoma" w:cs="Tahoma"/>
          <w:sz w:val="20"/>
          <w:szCs w:val="20"/>
        </w:rPr>
        <w:t xml:space="preserve">Editor's Note: Have a fruity Christmas! </w:t>
      </w:r>
    </w:p>
    <w:p w:rsidR="006B29FE" w:rsidRPr="00935C06" w:rsidRDefault="006B29FE" w:rsidP="00935C06">
      <w:pPr>
        <w:numPr>
          <w:ilvl w:val="0"/>
          <w:numId w:val="24"/>
        </w:numPr>
        <w:spacing w:after="0" w:line="300" w:lineRule="auto"/>
        <w:rPr>
          <w:rFonts w:ascii="Tahoma" w:hAnsi="Tahoma" w:cs="Tahoma"/>
          <w:sz w:val="20"/>
          <w:szCs w:val="20"/>
        </w:rPr>
      </w:pPr>
      <w:r w:rsidRPr="00935C06">
        <w:rPr>
          <w:rFonts w:ascii="Tahoma" w:hAnsi="Tahoma" w:cs="Tahoma"/>
          <w:sz w:val="20"/>
          <w:szCs w:val="20"/>
        </w:rPr>
        <w:t xml:space="preserve">The Netherlands: Stamps for your Xmas cards </w:t>
      </w:r>
    </w:p>
    <w:p w:rsidR="006B29FE" w:rsidRPr="00935C06" w:rsidRDefault="006B29FE" w:rsidP="00935C06">
      <w:pPr>
        <w:numPr>
          <w:ilvl w:val="0"/>
          <w:numId w:val="24"/>
        </w:numPr>
        <w:spacing w:after="0" w:line="300" w:lineRule="auto"/>
        <w:rPr>
          <w:rFonts w:ascii="Tahoma" w:hAnsi="Tahoma" w:cs="Tahoma"/>
          <w:sz w:val="20"/>
          <w:szCs w:val="20"/>
        </w:rPr>
      </w:pPr>
      <w:r w:rsidRPr="00935C06">
        <w:rPr>
          <w:rFonts w:ascii="Tahoma" w:hAnsi="Tahoma" w:cs="Tahoma"/>
          <w:sz w:val="20"/>
          <w:szCs w:val="20"/>
        </w:rPr>
        <w:t xml:space="preserve">Spain: Pomegranates for Christmas </w:t>
      </w:r>
    </w:p>
    <w:p w:rsidR="006B29FE" w:rsidRPr="00935C06" w:rsidRDefault="006B29FE" w:rsidP="00935C06">
      <w:pPr>
        <w:numPr>
          <w:ilvl w:val="0"/>
          <w:numId w:val="24"/>
        </w:numPr>
        <w:spacing w:after="0" w:line="300" w:lineRule="auto"/>
        <w:rPr>
          <w:rFonts w:ascii="Tahoma" w:hAnsi="Tahoma" w:cs="Tahoma"/>
          <w:sz w:val="20"/>
          <w:szCs w:val="20"/>
        </w:rPr>
      </w:pPr>
      <w:r w:rsidRPr="00935C06">
        <w:rPr>
          <w:rFonts w:ascii="Tahoma" w:hAnsi="Tahoma" w:cs="Tahoma"/>
          <w:sz w:val="20"/>
          <w:szCs w:val="20"/>
        </w:rPr>
        <w:t xml:space="preserve">Poland: 100 apples in 100 days </w:t>
      </w:r>
    </w:p>
    <w:p w:rsidR="006B29FE" w:rsidRPr="00935C06" w:rsidRDefault="006B29FE" w:rsidP="00935C06">
      <w:pPr>
        <w:numPr>
          <w:ilvl w:val="0"/>
          <w:numId w:val="24"/>
        </w:numPr>
        <w:spacing w:after="0" w:line="300" w:lineRule="auto"/>
        <w:rPr>
          <w:rFonts w:ascii="Tahoma" w:hAnsi="Tahoma" w:cs="Tahoma"/>
          <w:sz w:val="20"/>
          <w:szCs w:val="20"/>
        </w:rPr>
      </w:pPr>
      <w:r w:rsidRPr="00935C06">
        <w:rPr>
          <w:rFonts w:ascii="Tahoma" w:hAnsi="Tahoma" w:cs="Tahoma"/>
          <w:sz w:val="20"/>
          <w:szCs w:val="20"/>
        </w:rPr>
        <w:t>Italy: Opera-</w:t>
      </w:r>
      <w:proofErr w:type="spellStart"/>
      <w:r w:rsidRPr="00935C06">
        <w:rPr>
          <w:rFonts w:ascii="Tahoma" w:hAnsi="Tahoma" w:cs="Tahoma"/>
          <w:sz w:val="20"/>
          <w:szCs w:val="20"/>
        </w:rPr>
        <w:t>aaaa</w:t>
      </w:r>
      <w:proofErr w:type="spellEnd"/>
      <w:r w:rsidRPr="00935C06">
        <w:rPr>
          <w:rFonts w:ascii="Tahoma" w:hAnsi="Tahoma" w:cs="Tahoma"/>
          <w:sz w:val="20"/>
          <w:szCs w:val="20"/>
        </w:rPr>
        <w:t xml:space="preserve">! </w:t>
      </w:r>
    </w:p>
    <w:p w:rsidR="006B29FE" w:rsidRPr="00935C06" w:rsidRDefault="006B29FE" w:rsidP="00935C06">
      <w:pPr>
        <w:numPr>
          <w:ilvl w:val="0"/>
          <w:numId w:val="24"/>
        </w:numPr>
        <w:spacing w:after="0" w:line="300" w:lineRule="auto"/>
        <w:rPr>
          <w:rFonts w:ascii="Tahoma" w:hAnsi="Tahoma" w:cs="Tahoma"/>
          <w:sz w:val="20"/>
          <w:szCs w:val="20"/>
        </w:rPr>
      </w:pPr>
      <w:r w:rsidRPr="00935C06">
        <w:rPr>
          <w:rFonts w:ascii="Tahoma" w:hAnsi="Tahoma" w:cs="Tahoma"/>
          <w:sz w:val="20"/>
          <w:szCs w:val="20"/>
        </w:rPr>
        <w:t xml:space="preserve">U.K: Good apples </w:t>
      </w:r>
    </w:p>
    <w:p w:rsidR="006B29FE" w:rsidRPr="00935C06" w:rsidRDefault="006B29FE" w:rsidP="00935C06">
      <w:pPr>
        <w:numPr>
          <w:ilvl w:val="0"/>
          <w:numId w:val="24"/>
        </w:numPr>
        <w:spacing w:after="0" w:line="300" w:lineRule="auto"/>
        <w:rPr>
          <w:rFonts w:ascii="Tahoma" w:hAnsi="Tahoma" w:cs="Tahoma"/>
          <w:sz w:val="20"/>
          <w:szCs w:val="20"/>
        </w:rPr>
      </w:pPr>
      <w:r w:rsidRPr="00935C06">
        <w:rPr>
          <w:rFonts w:ascii="Tahoma" w:hAnsi="Tahoma" w:cs="Tahoma"/>
          <w:sz w:val="20"/>
          <w:szCs w:val="20"/>
        </w:rPr>
        <w:t xml:space="preserve">The Netherlands: BFF for life </w:t>
      </w:r>
    </w:p>
    <w:p w:rsidR="006B29FE" w:rsidRPr="00935C06" w:rsidRDefault="006B29FE" w:rsidP="00935C06">
      <w:pPr>
        <w:numPr>
          <w:ilvl w:val="0"/>
          <w:numId w:val="24"/>
        </w:numPr>
        <w:spacing w:after="0" w:line="300" w:lineRule="auto"/>
        <w:rPr>
          <w:rFonts w:ascii="Tahoma" w:hAnsi="Tahoma" w:cs="Tahoma"/>
          <w:sz w:val="20"/>
          <w:szCs w:val="20"/>
        </w:rPr>
      </w:pPr>
      <w:r w:rsidRPr="00935C06">
        <w:rPr>
          <w:rFonts w:ascii="Tahoma" w:hAnsi="Tahoma" w:cs="Tahoma"/>
          <w:sz w:val="20"/>
          <w:szCs w:val="20"/>
        </w:rPr>
        <w:t xml:space="preserve">Italy: Apple recipes galore </w:t>
      </w:r>
    </w:p>
    <w:p w:rsidR="006B29FE" w:rsidRPr="00935C06" w:rsidRDefault="006B29FE" w:rsidP="00935C06">
      <w:pPr>
        <w:numPr>
          <w:ilvl w:val="0"/>
          <w:numId w:val="24"/>
        </w:numPr>
        <w:spacing w:after="0" w:line="300" w:lineRule="auto"/>
        <w:rPr>
          <w:rFonts w:ascii="Tahoma" w:hAnsi="Tahoma" w:cs="Tahoma"/>
          <w:sz w:val="20"/>
          <w:szCs w:val="20"/>
        </w:rPr>
      </w:pPr>
      <w:r w:rsidRPr="00935C06">
        <w:rPr>
          <w:rFonts w:ascii="Tahoma" w:hAnsi="Tahoma" w:cs="Tahoma"/>
          <w:sz w:val="20"/>
          <w:szCs w:val="20"/>
        </w:rPr>
        <w:t xml:space="preserve">U.K: Colours of sustainability </w:t>
      </w:r>
    </w:p>
    <w:p w:rsidR="006B29FE" w:rsidRPr="00935C06" w:rsidRDefault="006B29FE" w:rsidP="00935C06">
      <w:pPr>
        <w:numPr>
          <w:ilvl w:val="0"/>
          <w:numId w:val="24"/>
        </w:numPr>
        <w:spacing w:after="0" w:line="300" w:lineRule="auto"/>
        <w:rPr>
          <w:rFonts w:ascii="Tahoma" w:hAnsi="Tahoma" w:cs="Tahoma"/>
          <w:sz w:val="20"/>
          <w:szCs w:val="20"/>
        </w:rPr>
      </w:pPr>
      <w:r w:rsidRPr="00935C06">
        <w:rPr>
          <w:rFonts w:ascii="Tahoma" w:hAnsi="Tahoma" w:cs="Tahoma"/>
          <w:sz w:val="20"/>
          <w:szCs w:val="20"/>
        </w:rPr>
        <w:lastRenderedPageBreak/>
        <w:t xml:space="preserve">U.S: Healthy holiday eating </w:t>
      </w:r>
    </w:p>
    <w:p w:rsidR="006B29FE" w:rsidRPr="00935C06" w:rsidRDefault="006B29FE" w:rsidP="00935C06">
      <w:pPr>
        <w:numPr>
          <w:ilvl w:val="0"/>
          <w:numId w:val="24"/>
        </w:numPr>
        <w:spacing w:after="0" w:line="300" w:lineRule="auto"/>
        <w:rPr>
          <w:rFonts w:ascii="Tahoma" w:hAnsi="Tahoma" w:cs="Tahoma"/>
          <w:sz w:val="20"/>
          <w:szCs w:val="20"/>
        </w:rPr>
      </w:pPr>
      <w:r w:rsidRPr="00935C06">
        <w:rPr>
          <w:rFonts w:ascii="Tahoma" w:hAnsi="Tahoma" w:cs="Tahoma"/>
          <w:sz w:val="20"/>
          <w:szCs w:val="20"/>
        </w:rPr>
        <w:t xml:space="preserve">Poland: Changing attitudes </w:t>
      </w:r>
    </w:p>
    <w:p w:rsidR="006B29FE" w:rsidRPr="00935C06" w:rsidRDefault="006B29FE" w:rsidP="00935C06">
      <w:pPr>
        <w:numPr>
          <w:ilvl w:val="0"/>
          <w:numId w:val="24"/>
        </w:numPr>
        <w:spacing w:after="0" w:line="300" w:lineRule="auto"/>
        <w:rPr>
          <w:rFonts w:ascii="Tahoma" w:hAnsi="Tahoma" w:cs="Tahoma"/>
          <w:sz w:val="20"/>
          <w:szCs w:val="20"/>
        </w:rPr>
      </w:pPr>
      <w:r w:rsidRPr="00935C06">
        <w:rPr>
          <w:rFonts w:ascii="Tahoma" w:hAnsi="Tahoma" w:cs="Tahoma"/>
          <w:sz w:val="20"/>
          <w:szCs w:val="20"/>
        </w:rPr>
        <w:t>Chile: Enjoy the red moment</w:t>
      </w:r>
    </w:p>
    <w:p w:rsidR="00EA715E" w:rsidRPr="00935C06" w:rsidRDefault="006B29FE" w:rsidP="00EA715E">
      <w:pPr>
        <w:spacing w:after="0" w:line="300" w:lineRule="auto"/>
        <w:rPr>
          <w:rFonts w:ascii="Tahoma" w:hAnsi="Tahoma" w:cs="Tahoma"/>
          <w:sz w:val="20"/>
          <w:szCs w:val="20"/>
        </w:rPr>
      </w:pPr>
      <w:r w:rsidRPr="00935C06">
        <w:rPr>
          <w:rFonts w:ascii="Tahoma" w:hAnsi="Tahoma" w:cs="Tahoma"/>
          <w:sz w:val="20"/>
          <w:szCs w:val="20"/>
          <w:lang w:eastAsia="en-GB"/>
        </w:rPr>
        <w:br/>
        <w:t xml:space="preserve">All the latest editions of the Fresh Times can be found at </w:t>
      </w:r>
      <w:hyperlink r:id="rId72" w:history="1">
        <w:r w:rsidRPr="00935C06">
          <w:rPr>
            <w:rStyle w:val="Hyperlink"/>
            <w:rFonts w:ascii="Tahoma" w:hAnsi="Tahoma" w:cs="Tahoma"/>
            <w:color w:val="auto"/>
            <w:sz w:val="20"/>
            <w:szCs w:val="20"/>
            <w:lang w:eastAsia="en-GB"/>
          </w:rPr>
          <w:t>http://freshfel.org/newsroom/fresh-times/</w:t>
        </w:r>
      </w:hyperlink>
      <w:r w:rsidRPr="00935C06">
        <w:rPr>
          <w:rFonts w:ascii="Tahoma" w:hAnsi="Tahoma" w:cs="Tahoma"/>
          <w:sz w:val="20"/>
          <w:szCs w:val="20"/>
          <w:lang w:eastAsia="en-GB"/>
        </w:rPr>
        <w:t xml:space="preserve"> </w:t>
      </w:r>
      <w:r w:rsidRPr="00935C06">
        <w:rPr>
          <w:rFonts w:ascii="Tahoma" w:hAnsi="Tahoma" w:cs="Tahoma"/>
          <w:sz w:val="20"/>
          <w:szCs w:val="20"/>
          <w:lang w:eastAsia="en-GB"/>
        </w:rPr>
        <w:br/>
      </w:r>
    </w:p>
    <w:p w:rsidR="004F1767" w:rsidRPr="00935C06" w:rsidRDefault="004F1767" w:rsidP="00935C06">
      <w:pPr>
        <w:pStyle w:val="NormalWeb"/>
        <w:spacing w:before="0" w:beforeAutospacing="0" w:after="0" w:afterAutospacing="0" w:line="300" w:lineRule="auto"/>
        <w:rPr>
          <w:rFonts w:ascii="Tahoma" w:hAnsi="Tahoma" w:cs="Tahoma"/>
          <w:b/>
          <w:sz w:val="20"/>
          <w:szCs w:val="20"/>
          <w:u w:val="single"/>
        </w:rPr>
      </w:pPr>
      <w:r w:rsidRPr="00935C06">
        <w:rPr>
          <w:rFonts w:ascii="Tahoma" w:hAnsi="Tahoma" w:cs="Tahoma"/>
          <w:noProof/>
          <w:sz w:val="20"/>
          <w:szCs w:val="20"/>
        </w:rPr>
        <w:drawing>
          <wp:inline distT="0" distB="0" distL="0" distR="0" wp14:anchorId="6905F687" wp14:editId="24CF9833">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935C06">
        <w:rPr>
          <w:rFonts w:ascii="Tahoma" w:hAnsi="Tahoma" w:cs="Tahoma"/>
          <w:noProof/>
          <w:sz w:val="20"/>
          <w:szCs w:val="20"/>
        </w:rPr>
        <w:t xml:space="preserve">                                                                       </w:t>
      </w:r>
      <w:r w:rsidRPr="00935C06">
        <w:rPr>
          <w:rFonts w:ascii="Tahoma" w:hAnsi="Tahoma" w:cs="Tahoma"/>
          <w:b/>
          <w:noProof/>
          <w:sz w:val="20"/>
          <w:szCs w:val="20"/>
        </w:rPr>
        <w:t xml:space="preserve">Food safety                                                                </w:t>
      </w:r>
    </w:p>
    <w:p w:rsidR="00C80DDD" w:rsidRPr="00AA6658" w:rsidRDefault="00C80DDD" w:rsidP="00AA6658">
      <w:pPr>
        <w:pStyle w:val="ListParagraph"/>
        <w:numPr>
          <w:ilvl w:val="1"/>
          <w:numId w:val="2"/>
        </w:numPr>
        <w:spacing w:after="0" w:line="300" w:lineRule="auto"/>
        <w:ind w:hanging="792"/>
        <w:rPr>
          <w:rFonts w:ascii="Tahoma" w:hAnsi="Tahoma" w:cs="Tahoma"/>
          <w:b/>
          <w:sz w:val="20"/>
          <w:szCs w:val="20"/>
        </w:rPr>
      </w:pPr>
      <w:r w:rsidRPr="00AA6658">
        <w:rPr>
          <w:rFonts w:ascii="Tahoma" w:hAnsi="Tahoma" w:cs="Tahoma"/>
          <w:b/>
          <w:sz w:val="20"/>
          <w:szCs w:val="20"/>
        </w:rPr>
        <w:t>Farm identified as source of romaine lettuce E. coli O157:H7 outbreak</w:t>
      </w:r>
    </w:p>
    <w:p w:rsidR="00C80DDD" w:rsidRPr="00935C06" w:rsidRDefault="00C80DDD" w:rsidP="00935C06">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 xml:space="preserve">On Nov. 20, the U the American public </w:t>
      </w:r>
      <w:proofErr w:type="gramStart"/>
      <w:r w:rsidR="00EA715E">
        <w:rPr>
          <w:rFonts w:ascii="Tahoma" w:hAnsi="Tahoma" w:cs="Tahoma"/>
          <w:sz w:val="20"/>
          <w:szCs w:val="20"/>
        </w:rPr>
        <w:t>were</w:t>
      </w:r>
      <w:proofErr w:type="gramEnd"/>
      <w:r w:rsidR="00EA715E">
        <w:rPr>
          <w:rFonts w:ascii="Tahoma" w:hAnsi="Tahoma" w:cs="Tahoma"/>
          <w:sz w:val="20"/>
          <w:szCs w:val="20"/>
        </w:rPr>
        <w:t xml:space="preserve"> warned </w:t>
      </w:r>
      <w:r w:rsidRPr="00935C06">
        <w:rPr>
          <w:rFonts w:ascii="Tahoma" w:hAnsi="Tahoma" w:cs="Tahoma"/>
          <w:sz w:val="20"/>
          <w:szCs w:val="20"/>
        </w:rPr>
        <w:t>of a multi-state outbreak of E. coli O157:H7 linked to romaine lettuce and advised against eating any romaine lettuce on the market at that time.</w:t>
      </w:r>
    </w:p>
    <w:p w:rsidR="00C80DDD" w:rsidRPr="00935C06" w:rsidRDefault="00C80DDD" w:rsidP="00935C06">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Shortly after the FDA’s initial public warning, it was able to narrow down the scope of implicated product. Based on these initial findings, there was an updated public warning to consumers to avoid consuming romaine lettuce specifically from Monterey, San Benito, San Luis Obispo, Santa Barbara, Santa Cruz and Ventura counties in California.</w:t>
      </w:r>
    </w:p>
    <w:p w:rsidR="00EA715E" w:rsidRDefault="00EA715E" w:rsidP="00935C06">
      <w:pPr>
        <w:pStyle w:val="NormalWeb"/>
        <w:spacing w:before="0" w:beforeAutospacing="0" w:after="0" w:afterAutospacing="0" w:line="300" w:lineRule="auto"/>
        <w:rPr>
          <w:rFonts w:ascii="Tahoma" w:hAnsi="Tahoma" w:cs="Tahoma"/>
          <w:sz w:val="20"/>
          <w:szCs w:val="20"/>
        </w:rPr>
      </w:pPr>
    </w:p>
    <w:p w:rsidR="00EA715E" w:rsidRPr="00935C06" w:rsidRDefault="00C80DDD" w:rsidP="00EA715E">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 xml:space="preserve">Now there is a positive sample result for the outbreak strain in the sediment of a local irrigation reservoir used by a single farm owned and operated by Adam Bros. Farms in Santa Barbara County. </w:t>
      </w:r>
    </w:p>
    <w:p w:rsidR="004F1767" w:rsidRPr="00935C06" w:rsidRDefault="00C80DDD" w:rsidP="00EA715E">
      <w:pPr>
        <w:pStyle w:val="NormalWeb"/>
        <w:spacing w:before="0" w:beforeAutospacing="0" w:after="0" w:afterAutospacing="0" w:line="300" w:lineRule="auto"/>
        <w:rPr>
          <w:rStyle w:val="Hyperlink"/>
          <w:rFonts w:ascii="Tahoma" w:hAnsi="Tahoma" w:cs="Tahoma"/>
          <w:color w:val="auto"/>
          <w:sz w:val="20"/>
          <w:szCs w:val="20"/>
        </w:rPr>
      </w:pPr>
      <w:r w:rsidRPr="00935C06">
        <w:rPr>
          <w:rFonts w:ascii="Tahoma" w:hAnsi="Tahoma" w:cs="Tahoma"/>
          <w:sz w:val="20"/>
          <w:szCs w:val="20"/>
        </w:rPr>
        <w:t>Adams Bros. Farms is cooperating with the FDA in this outbreak investigation and this farm hasn’t shipped any romaine lettuce since Nov. 20.</w:t>
      </w:r>
      <w:r w:rsidR="00EA715E">
        <w:rPr>
          <w:rFonts w:ascii="Tahoma" w:hAnsi="Tahoma" w:cs="Tahoma"/>
          <w:sz w:val="20"/>
          <w:szCs w:val="20"/>
        </w:rPr>
        <w:t xml:space="preserve"> </w:t>
      </w:r>
      <w:r w:rsidRPr="00935C06">
        <w:rPr>
          <w:rFonts w:ascii="Tahoma" w:hAnsi="Tahoma" w:cs="Tahoma"/>
          <w:sz w:val="20"/>
          <w:szCs w:val="20"/>
        </w:rPr>
        <w:fldChar w:fldCharType="begin"/>
      </w:r>
      <w:r w:rsidRPr="00935C06">
        <w:rPr>
          <w:rFonts w:ascii="Tahoma" w:hAnsi="Tahoma" w:cs="Tahoma"/>
          <w:sz w:val="20"/>
          <w:szCs w:val="20"/>
        </w:rPr>
        <w:instrText xml:space="preserve"> HYPERLINK "https://www.fda.gov/NewsEvents/Newsroom/PressAnnouncements/ucm628400.htm" \t "_blank" </w:instrText>
      </w:r>
      <w:r w:rsidRPr="00935C06">
        <w:rPr>
          <w:rFonts w:ascii="Tahoma" w:hAnsi="Tahoma" w:cs="Tahoma"/>
          <w:sz w:val="20"/>
          <w:szCs w:val="20"/>
        </w:rPr>
        <w:fldChar w:fldCharType="separate"/>
      </w:r>
      <w:r w:rsidR="00EA715E">
        <w:rPr>
          <w:rFonts w:ascii="Tahoma" w:hAnsi="Tahoma" w:cs="Tahoma"/>
          <w:sz w:val="20"/>
          <w:szCs w:val="20"/>
        </w:rPr>
        <w:t xml:space="preserve">  </w:t>
      </w:r>
      <w:r w:rsidR="004F1767" w:rsidRPr="00935C06">
        <w:rPr>
          <w:rStyle w:val="Hyperlink"/>
          <w:rFonts w:ascii="Tahoma" w:hAnsi="Tahoma" w:cs="Tahoma"/>
          <w:color w:val="auto"/>
          <w:sz w:val="20"/>
          <w:szCs w:val="20"/>
        </w:rPr>
        <w:t xml:space="preserve">Full article available here </w:t>
      </w:r>
    </w:p>
    <w:p w:rsidR="004F1767" w:rsidRPr="00935C06" w:rsidRDefault="00C80DDD" w:rsidP="00EA715E">
      <w:pPr>
        <w:spacing w:after="0" w:line="300" w:lineRule="auto"/>
        <w:rPr>
          <w:rFonts w:ascii="Tahoma" w:hAnsi="Tahoma" w:cs="Tahoma"/>
          <w:sz w:val="20"/>
          <w:szCs w:val="20"/>
        </w:rPr>
      </w:pPr>
      <w:r w:rsidRPr="00935C06">
        <w:rPr>
          <w:rFonts w:ascii="Tahoma" w:eastAsia="Times New Roman" w:hAnsi="Tahoma" w:cs="Tahoma"/>
          <w:sz w:val="20"/>
          <w:szCs w:val="20"/>
          <w:lang w:eastAsia="en-NZ"/>
        </w:rPr>
        <w:fldChar w:fldCharType="end"/>
      </w:r>
      <w:r w:rsidR="004F1767" w:rsidRPr="00935C06">
        <w:rPr>
          <w:rFonts w:ascii="Tahoma" w:hAnsi="Tahoma" w:cs="Tahoma"/>
          <w:sz w:val="20"/>
          <w:szCs w:val="20"/>
        </w:rPr>
        <w:t xml:space="preserve"> </w:t>
      </w:r>
    </w:p>
    <w:p w:rsidR="004F1767" w:rsidRPr="00935C06" w:rsidRDefault="004F1767" w:rsidP="00935C06">
      <w:pPr>
        <w:spacing w:after="0" w:line="300" w:lineRule="auto"/>
        <w:rPr>
          <w:rFonts w:ascii="Tahoma" w:hAnsi="Tahoma" w:cs="Tahoma"/>
          <w:b/>
          <w:sz w:val="20"/>
          <w:szCs w:val="20"/>
        </w:rPr>
      </w:pPr>
    </w:p>
    <w:p w:rsidR="004F1767" w:rsidRPr="00935C06" w:rsidRDefault="004F1767" w:rsidP="00935C06">
      <w:pPr>
        <w:pStyle w:val="NormalWeb"/>
        <w:spacing w:before="0" w:beforeAutospacing="0" w:after="0" w:afterAutospacing="0" w:line="300" w:lineRule="auto"/>
        <w:ind w:left="-270"/>
        <w:rPr>
          <w:rFonts w:ascii="Tahoma" w:hAnsi="Tahoma" w:cs="Tahoma"/>
          <w:noProof/>
          <w:sz w:val="20"/>
          <w:szCs w:val="20"/>
        </w:rPr>
      </w:pPr>
      <w:r w:rsidRPr="00935C06">
        <w:rPr>
          <w:rFonts w:ascii="Tahoma" w:hAnsi="Tahoma" w:cs="Tahoma"/>
          <w:noProof/>
          <w:sz w:val="20"/>
          <w:szCs w:val="20"/>
        </w:rPr>
        <w:drawing>
          <wp:inline distT="0" distB="0" distL="0" distR="0" wp14:anchorId="29624759" wp14:editId="3A57F6C0">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Pr="00935C06">
        <w:rPr>
          <w:rFonts w:ascii="Tahoma" w:hAnsi="Tahoma" w:cs="Tahoma"/>
          <w:noProof/>
          <w:sz w:val="20"/>
          <w:szCs w:val="20"/>
        </w:rPr>
        <w:t xml:space="preserve">                                </w:t>
      </w:r>
      <w:r w:rsidR="00CB62AB" w:rsidRPr="00935C06">
        <w:rPr>
          <w:rFonts w:ascii="Tahoma" w:hAnsi="Tahoma" w:cs="Tahoma"/>
          <w:noProof/>
          <w:sz w:val="20"/>
          <w:szCs w:val="20"/>
        </w:rPr>
        <w:t xml:space="preserve">                       </w:t>
      </w:r>
      <w:r w:rsidRPr="00935C06">
        <w:rPr>
          <w:rFonts w:ascii="Tahoma" w:hAnsi="Tahoma" w:cs="Tahoma"/>
          <w:noProof/>
          <w:sz w:val="20"/>
          <w:szCs w:val="20"/>
        </w:rPr>
        <w:t xml:space="preserve">  </w:t>
      </w:r>
      <w:r w:rsidRPr="00935C06">
        <w:rPr>
          <w:rFonts w:ascii="Tahoma" w:hAnsi="Tahoma" w:cs="Tahoma"/>
          <w:b/>
          <w:noProof/>
          <w:sz w:val="20"/>
          <w:szCs w:val="20"/>
        </w:rPr>
        <w:t xml:space="preserve"> </w:t>
      </w:r>
      <w:r w:rsidRPr="00935C06">
        <w:rPr>
          <w:rFonts w:ascii="Tahoma" w:hAnsi="Tahoma" w:cs="Tahoma"/>
          <w:b/>
          <w:sz w:val="20"/>
          <w:szCs w:val="20"/>
        </w:rPr>
        <w:t xml:space="preserve">Health                                                                                             </w:t>
      </w:r>
    </w:p>
    <w:p w:rsidR="00CB62AB" w:rsidRPr="00935C06" w:rsidRDefault="00CB62AB" w:rsidP="00935C06">
      <w:pPr>
        <w:spacing w:after="0" w:line="300" w:lineRule="auto"/>
        <w:rPr>
          <w:rFonts w:ascii="Tahoma" w:hAnsi="Tahoma" w:cs="Tahoma"/>
          <w:sz w:val="20"/>
          <w:szCs w:val="20"/>
        </w:rPr>
      </w:pPr>
    </w:p>
    <w:p w:rsidR="006B29FE" w:rsidRPr="00AA6658" w:rsidRDefault="006B29FE" w:rsidP="00AA6658">
      <w:pPr>
        <w:pStyle w:val="ListParagraph"/>
        <w:numPr>
          <w:ilvl w:val="1"/>
          <w:numId w:val="2"/>
        </w:numPr>
        <w:spacing w:after="0" w:line="300" w:lineRule="auto"/>
        <w:ind w:hanging="792"/>
        <w:rPr>
          <w:rFonts w:ascii="Tahoma" w:hAnsi="Tahoma" w:cs="Tahoma"/>
          <w:b/>
          <w:sz w:val="20"/>
          <w:szCs w:val="20"/>
        </w:rPr>
      </w:pPr>
      <w:r w:rsidRPr="00AA6658">
        <w:rPr>
          <w:rFonts w:ascii="Tahoma" w:hAnsi="Tahoma" w:cs="Tahoma"/>
          <w:b/>
          <w:sz w:val="20"/>
          <w:szCs w:val="20"/>
        </w:rPr>
        <w:t>Green leafy vegetables may prevent ‘fatty liver’</w:t>
      </w:r>
    </w:p>
    <w:p w:rsidR="00CB62AB" w:rsidRPr="00935C06" w:rsidRDefault="006B29FE" w:rsidP="00EA715E">
      <w:pPr>
        <w:pStyle w:val="NormalWeb"/>
        <w:spacing w:before="0" w:beforeAutospacing="0" w:after="0" w:afterAutospacing="0" w:line="300" w:lineRule="auto"/>
        <w:rPr>
          <w:rFonts w:ascii="Tahoma" w:hAnsi="Tahoma" w:cs="Tahoma"/>
          <w:sz w:val="20"/>
          <w:szCs w:val="20"/>
        </w:rPr>
      </w:pPr>
      <w:r w:rsidRPr="00935C06">
        <w:rPr>
          <w:rFonts w:ascii="Tahoma" w:hAnsi="Tahoma" w:cs="Tahoma"/>
          <w:sz w:val="20"/>
          <w:szCs w:val="20"/>
        </w:rPr>
        <w:t xml:space="preserve">Consuming larger portions of green leafy vegetables may reduce the risk of developing liver steatosis, or fatty liver. In a study published in PNAS researchers from </w:t>
      </w:r>
      <w:proofErr w:type="spellStart"/>
      <w:r w:rsidRPr="00935C06">
        <w:rPr>
          <w:rFonts w:ascii="Tahoma" w:hAnsi="Tahoma" w:cs="Tahoma"/>
          <w:sz w:val="20"/>
          <w:szCs w:val="20"/>
        </w:rPr>
        <w:t>Karolinska</w:t>
      </w:r>
      <w:proofErr w:type="spellEnd"/>
      <w:r w:rsidRPr="00935C06">
        <w:rPr>
          <w:rFonts w:ascii="Tahoma" w:hAnsi="Tahoma" w:cs="Tahoma"/>
          <w:sz w:val="20"/>
          <w:szCs w:val="20"/>
        </w:rPr>
        <w:t xml:space="preserve"> </w:t>
      </w:r>
      <w:proofErr w:type="spellStart"/>
      <w:r w:rsidRPr="00935C06">
        <w:rPr>
          <w:rFonts w:ascii="Tahoma" w:hAnsi="Tahoma" w:cs="Tahoma"/>
          <w:sz w:val="20"/>
          <w:szCs w:val="20"/>
        </w:rPr>
        <w:t>Institutet</w:t>
      </w:r>
      <w:proofErr w:type="spellEnd"/>
      <w:r w:rsidRPr="00935C06">
        <w:rPr>
          <w:rFonts w:ascii="Tahoma" w:hAnsi="Tahoma" w:cs="Tahoma"/>
          <w:sz w:val="20"/>
          <w:szCs w:val="20"/>
        </w:rPr>
        <w:t xml:space="preserve"> in Sweden show how a larger intake of inorganic nitrate, which occurs naturally in many types of vegetables, reduces accumulation of fat in the liver. There is currently no approved treatment for the disease, which can deteriorate into life-threatening conditions such as cirrhosis and liver cancer.</w:t>
      </w:r>
      <w:r w:rsidR="00EA715E">
        <w:rPr>
          <w:rFonts w:ascii="Tahoma" w:hAnsi="Tahoma" w:cs="Tahoma"/>
          <w:sz w:val="20"/>
          <w:szCs w:val="20"/>
        </w:rPr>
        <w:t xml:space="preserve"> </w:t>
      </w:r>
      <w:r w:rsidRPr="00935C06">
        <w:rPr>
          <w:rFonts w:ascii="Tahoma" w:hAnsi="Tahoma" w:cs="Tahoma"/>
          <w:sz w:val="20"/>
          <w:szCs w:val="20"/>
        </w:rPr>
        <w:t>Liver steatosis, or fatty liver, is a common liver disease that affects approximately 25 per cent of the population. The most important causes are overweight or high alcohol consumption.</w:t>
      </w:r>
      <w:r w:rsidR="00EA715E">
        <w:rPr>
          <w:rFonts w:ascii="Tahoma" w:hAnsi="Tahoma" w:cs="Tahoma"/>
          <w:sz w:val="20"/>
          <w:szCs w:val="20"/>
        </w:rPr>
        <w:t xml:space="preserve">  </w:t>
      </w:r>
      <w:hyperlink r:id="rId75" w:history="1">
        <w:r w:rsidRPr="00935C06">
          <w:rPr>
            <w:rStyle w:val="Hyperlink"/>
            <w:rFonts w:ascii="Tahoma" w:hAnsi="Tahoma" w:cs="Tahoma"/>
            <w:color w:val="auto"/>
            <w:sz w:val="20"/>
            <w:szCs w:val="20"/>
          </w:rPr>
          <w:t xml:space="preserve"> </w:t>
        </w:r>
        <w:r w:rsidR="00CB62AB" w:rsidRPr="00935C06">
          <w:rPr>
            <w:rStyle w:val="Hyperlink"/>
            <w:rFonts w:ascii="Tahoma" w:hAnsi="Tahoma" w:cs="Tahoma"/>
            <w:color w:val="auto"/>
            <w:sz w:val="20"/>
            <w:szCs w:val="20"/>
          </w:rPr>
          <w:t>Full article available here</w:t>
        </w:r>
      </w:hyperlink>
      <w:r w:rsidR="00CB62AB" w:rsidRPr="00935C06">
        <w:rPr>
          <w:rFonts w:ascii="Tahoma" w:hAnsi="Tahoma" w:cs="Tahoma"/>
          <w:sz w:val="20"/>
          <w:szCs w:val="20"/>
        </w:rPr>
        <w:t xml:space="preserve"> </w:t>
      </w:r>
    </w:p>
    <w:p w:rsidR="00CB62AB" w:rsidRPr="00935C06" w:rsidRDefault="00CB62AB" w:rsidP="00935C06">
      <w:pPr>
        <w:spacing w:after="0" w:line="300" w:lineRule="auto"/>
        <w:rPr>
          <w:rFonts w:ascii="Tahoma" w:hAnsi="Tahoma" w:cs="Tahoma"/>
          <w:b/>
          <w:sz w:val="20"/>
          <w:szCs w:val="20"/>
        </w:rPr>
      </w:pPr>
    </w:p>
    <w:p w:rsidR="0064093A" w:rsidRPr="00935C06" w:rsidRDefault="0064093A" w:rsidP="00935C06">
      <w:pPr>
        <w:spacing w:after="0" w:line="300" w:lineRule="auto"/>
        <w:rPr>
          <w:rFonts w:ascii="Tahoma" w:hAnsi="Tahoma" w:cs="Tahoma"/>
          <w:sz w:val="20"/>
          <w:szCs w:val="20"/>
        </w:rPr>
      </w:pPr>
      <w:r w:rsidRPr="00935C06">
        <w:rPr>
          <w:rFonts w:ascii="Tahoma" w:hAnsi="Tahoma" w:cs="Tahoma"/>
          <w:b/>
          <w:sz w:val="20"/>
          <w:szCs w:val="20"/>
        </w:rPr>
        <w:t>Subscribe/ Unsubscribe</w:t>
      </w:r>
      <w:r w:rsidRPr="00935C06">
        <w:rPr>
          <w:rFonts w:ascii="Tahoma" w:hAnsi="Tahoma" w:cs="Tahoma"/>
          <w:sz w:val="20"/>
          <w:szCs w:val="20"/>
        </w:rPr>
        <w:t xml:space="preserve"> If you no longer wish to receive this email please send a note to </w:t>
      </w:r>
      <w:hyperlink r:id="rId76" w:history="1">
        <w:r w:rsidRPr="00935C06">
          <w:rPr>
            <w:rStyle w:val="Hyperlink"/>
            <w:rFonts w:ascii="Tahoma" w:hAnsi="Tahoma" w:cs="Tahoma"/>
            <w:color w:val="auto"/>
            <w:sz w:val="20"/>
            <w:szCs w:val="20"/>
          </w:rPr>
          <w:t>info@pmac.co.nz</w:t>
        </w:r>
      </w:hyperlink>
      <w:r w:rsidRPr="00935C06">
        <w:rPr>
          <w:rFonts w:ascii="Tahoma" w:hAnsi="Tahoma" w:cs="Tahoma"/>
          <w:sz w:val="20"/>
          <w:szCs w:val="20"/>
        </w:rPr>
        <w:t xml:space="preserve">  asking to be added/ removed and providing the nominated email address </w:t>
      </w:r>
    </w:p>
    <w:p w:rsidR="00CB62AB" w:rsidRPr="00935C06" w:rsidRDefault="0064093A" w:rsidP="00935C06">
      <w:pPr>
        <w:spacing w:after="0" w:line="300" w:lineRule="auto"/>
        <w:rPr>
          <w:rFonts w:ascii="Tahoma" w:hAnsi="Tahoma" w:cs="Tahoma"/>
          <w:b/>
          <w:sz w:val="20"/>
          <w:szCs w:val="20"/>
        </w:rPr>
      </w:pPr>
      <w:r w:rsidRPr="00935C06">
        <w:rPr>
          <w:rFonts w:ascii="Tahoma" w:hAnsi="Tahoma" w:cs="Tahoma"/>
          <w:b/>
          <w:sz w:val="20"/>
          <w:szCs w:val="20"/>
        </w:rPr>
        <w:t xml:space="preserve">Disclaimer </w:t>
      </w:r>
      <w:r w:rsidRPr="00935C06">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bookmarkStart w:id="0" w:name="_GoBack"/>
      <w:bookmarkEnd w:id="0"/>
    </w:p>
    <w:sectPr w:rsidR="00CB62AB" w:rsidRPr="00935C06">
      <w:footerReference w:type="default" r:id="rId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69" w:rsidRDefault="000C4969" w:rsidP="004B2BBB">
      <w:pPr>
        <w:spacing w:after="0" w:line="240" w:lineRule="auto"/>
      </w:pPr>
      <w:r>
        <w:separator/>
      </w:r>
    </w:p>
  </w:endnote>
  <w:endnote w:type="continuationSeparator" w:id="0">
    <w:p w:rsidR="000C4969" w:rsidRDefault="000C4969"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9D1" w:rsidRPr="004B2BBB" w:rsidRDefault="004859D1">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B039C6" w:rsidRPr="00B039C6">
      <w:rPr>
        <w:rFonts w:ascii="Arial" w:eastAsiaTheme="majorEastAsia" w:hAnsi="Arial" w:cs="Arial"/>
        <w:noProof/>
        <w:sz w:val="20"/>
        <w:szCs w:val="20"/>
      </w:rPr>
      <w:t>13</w:t>
    </w:r>
    <w:r w:rsidRPr="004B2BBB">
      <w:rPr>
        <w:rFonts w:ascii="Arial" w:eastAsiaTheme="majorEastAsia" w:hAnsi="Arial" w:cs="Arial"/>
        <w:noProof/>
        <w:sz w:val="20"/>
        <w:szCs w:val="20"/>
      </w:rPr>
      <w:fldChar w:fldCharType="end"/>
    </w:r>
  </w:p>
  <w:p w:rsidR="004859D1" w:rsidRPr="004B2BBB" w:rsidRDefault="004859D1">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69" w:rsidRDefault="000C4969" w:rsidP="004B2BBB">
      <w:pPr>
        <w:spacing w:after="0" w:line="240" w:lineRule="auto"/>
      </w:pPr>
      <w:r>
        <w:separator/>
      </w:r>
    </w:p>
  </w:footnote>
  <w:footnote w:type="continuationSeparator" w:id="0">
    <w:p w:rsidR="000C4969" w:rsidRDefault="000C4969"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3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0C20F1"/>
    <w:multiLevelType w:val="multilevel"/>
    <w:tmpl w:val="F0AA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C48D3"/>
    <w:multiLevelType w:val="hybridMultilevel"/>
    <w:tmpl w:val="17628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93734F5"/>
    <w:multiLevelType w:val="multilevel"/>
    <w:tmpl w:val="C80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22679"/>
    <w:multiLevelType w:val="multilevel"/>
    <w:tmpl w:val="72D6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428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6E56FB"/>
    <w:multiLevelType w:val="multilevel"/>
    <w:tmpl w:val="64AC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B666A"/>
    <w:multiLevelType w:val="hybridMultilevel"/>
    <w:tmpl w:val="6AB2B37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DB96BC2"/>
    <w:multiLevelType w:val="multilevel"/>
    <w:tmpl w:val="605A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85376D"/>
    <w:multiLevelType w:val="multilevel"/>
    <w:tmpl w:val="3BB2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9F7E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6A6478"/>
    <w:multiLevelType w:val="multilevel"/>
    <w:tmpl w:val="4592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9C338C"/>
    <w:multiLevelType w:val="multilevel"/>
    <w:tmpl w:val="5BA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461105"/>
    <w:multiLevelType w:val="multilevel"/>
    <w:tmpl w:val="2358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50097F"/>
    <w:multiLevelType w:val="multilevel"/>
    <w:tmpl w:val="F31C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E454EC"/>
    <w:multiLevelType w:val="multilevel"/>
    <w:tmpl w:val="364C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53597B"/>
    <w:multiLevelType w:val="multilevel"/>
    <w:tmpl w:val="2684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EF3950"/>
    <w:multiLevelType w:val="multilevel"/>
    <w:tmpl w:val="E172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C50BA"/>
    <w:multiLevelType w:val="multilevel"/>
    <w:tmpl w:val="72DA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C3308E"/>
    <w:multiLevelType w:val="multilevel"/>
    <w:tmpl w:val="DDEE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E519EC"/>
    <w:multiLevelType w:val="multilevel"/>
    <w:tmpl w:val="65A8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DC44AD"/>
    <w:multiLevelType w:val="multilevel"/>
    <w:tmpl w:val="B6C4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1"/>
  </w:num>
  <w:num w:numId="3">
    <w:abstractNumId w:val="16"/>
  </w:num>
  <w:num w:numId="4">
    <w:abstractNumId w:val="24"/>
  </w:num>
  <w:num w:numId="5">
    <w:abstractNumId w:val="33"/>
  </w:num>
  <w:num w:numId="6">
    <w:abstractNumId w:val="39"/>
  </w:num>
  <w:num w:numId="7">
    <w:abstractNumId w:val="14"/>
  </w:num>
  <w:num w:numId="8">
    <w:abstractNumId w:val="19"/>
  </w:num>
  <w:num w:numId="9">
    <w:abstractNumId w:val="27"/>
  </w:num>
  <w:num w:numId="10">
    <w:abstractNumId w:val="26"/>
  </w:num>
  <w:num w:numId="11">
    <w:abstractNumId w:val="15"/>
  </w:num>
  <w:num w:numId="12">
    <w:abstractNumId w:val="13"/>
  </w:num>
  <w:num w:numId="13">
    <w:abstractNumId w:val="10"/>
  </w:num>
  <w:num w:numId="14">
    <w:abstractNumId w:val="17"/>
  </w:num>
  <w:num w:numId="15">
    <w:abstractNumId w:val="37"/>
  </w:num>
  <w:num w:numId="16">
    <w:abstractNumId w:val="35"/>
  </w:num>
  <w:num w:numId="17">
    <w:abstractNumId w:val="25"/>
  </w:num>
  <w:num w:numId="18">
    <w:abstractNumId w:val="18"/>
  </w:num>
  <w:num w:numId="19">
    <w:abstractNumId w:val="29"/>
  </w:num>
  <w:num w:numId="20">
    <w:abstractNumId w:val="23"/>
  </w:num>
  <w:num w:numId="21">
    <w:abstractNumId w:val="8"/>
  </w:num>
  <w:num w:numId="22">
    <w:abstractNumId w:val="3"/>
  </w:num>
  <w:num w:numId="23">
    <w:abstractNumId w:val="30"/>
  </w:num>
  <w:num w:numId="24">
    <w:abstractNumId w:val="12"/>
  </w:num>
  <w:num w:numId="25">
    <w:abstractNumId w:val="32"/>
  </w:num>
  <w:num w:numId="26">
    <w:abstractNumId w:val="9"/>
  </w:num>
  <w:num w:numId="27">
    <w:abstractNumId w:val="38"/>
  </w:num>
  <w:num w:numId="28">
    <w:abstractNumId w:val="4"/>
  </w:num>
  <w:num w:numId="29">
    <w:abstractNumId w:val="22"/>
  </w:num>
  <w:num w:numId="30">
    <w:abstractNumId w:val="5"/>
  </w:num>
  <w:num w:numId="31">
    <w:abstractNumId w:val="0"/>
  </w:num>
  <w:num w:numId="32">
    <w:abstractNumId w:val="31"/>
  </w:num>
  <w:num w:numId="33">
    <w:abstractNumId w:val="1"/>
  </w:num>
  <w:num w:numId="34">
    <w:abstractNumId w:val="21"/>
  </w:num>
  <w:num w:numId="35">
    <w:abstractNumId w:val="6"/>
  </w:num>
  <w:num w:numId="36">
    <w:abstractNumId w:val="28"/>
  </w:num>
  <w:num w:numId="37">
    <w:abstractNumId w:val="20"/>
  </w:num>
  <w:num w:numId="38">
    <w:abstractNumId w:val="34"/>
  </w:num>
  <w:num w:numId="39">
    <w:abstractNumId w:val="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42072"/>
    <w:rsid w:val="000B600F"/>
    <w:rsid w:val="000C4969"/>
    <w:rsid w:val="000E77F3"/>
    <w:rsid w:val="000E79B0"/>
    <w:rsid w:val="001064B1"/>
    <w:rsid w:val="00156FED"/>
    <w:rsid w:val="0019629A"/>
    <w:rsid w:val="001B1EC7"/>
    <w:rsid w:val="001C396F"/>
    <w:rsid w:val="001D34F6"/>
    <w:rsid w:val="001D6B75"/>
    <w:rsid w:val="001E0FA8"/>
    <w:rsid w:val="00213A8B"/>
    <w:rsid w:val="0028557C"/>
    <w:rsid w:val="00291896"/>
    <w:rsid w:val="002E2722"/>
    <w:rsid w:val="002F16C3"/>
    <w:rsid w:val="003361C3"/>
    <w:rsid w:val="003F5C9F"/>
    <w:rsid w:val="00435FC9"/>
    <w:rsid w:val="00475355"/>
    <w:rsid w:val="0048251E"/>
    <w:rsid w:val="004859D1"/>
    <w:rsid w:val="004B2BBB"/>
    <w:rsid w:val="004D238B"/>
    <w:rsid w:val="004F1767"/>
    <w:rsid w:val="005070C8"/>
    <w:rsid w:val="005237F5"/>
    <w:rsid w:val="005939BD"/>
    <w:rsid w:val="005F4ABC"/>
    <w:rsid w:val="00605220"/>
    <w:rsid w:val="00612CE5"/>
    <w:rsid w:val="0064093A"/>
    <w:rsid w:val="006453FB"/>
    <w:rsid w:val="006B29FE"/>
    <w:rsid w:val="006B34FE"/>
    <w:rsid w:val="006C04B7"/>
    <w:rsid w:val="007065BC"/>
    <w:rsid w:val="00715297"/>
    <w:rsid w:val="00763CDF"/>
    <w:rsid w:val="007A68E7"/>
    <w:rsid w:val="007B4AFE"/>
    <w:rsid w:val="007C0209"/>
    <w:rsid w:val="008D389A"/>
    <w:rsid w:val="008E1D68"/>
    <w:rsid w:val="009157AB"/>
    <w:rsid w:val="00924665"/>
    <w:rsid w:val="00927B02"/>
    <w:rsid w:val="00935C06"/>
    <w:rsid w:val="00937449"/>
    <w:rsid w:val="009D6C2F"/>
    <w:rsid w:val="00A37805"/>
    <w:rsid w:val="00A60B2E"/>
    <w:rsid w:val="00A645FF"/>
    <w:rsid w:val="00AA6658"/>
    <w:rsid w:val="00AC0C37"/>
    <w:rsid w:val="00AC3F89"/>
    <w:rsid w:val="00B039C6"/>
    <w:rsid w:val="00B16832"/>
    <w:rsid w:val="00B757D3"/>
    <w:rsid w:val="00B76FD7"/>
    <w:rsid w:val="00B90752"/>
    <w:rsid w:val="00BB3522"/>
    <w:rsid w:val="00BB57B1"/>
    <w:rsid w:val="00BC3BF5"/>
    <w:rsid w:val="00BD0BAA"/>
    <w:rsid w:val="00BF51FD"/>
    <w:rsid w:val="00C36204"/>
    <w:rsid w:val="00C36227"/>
    <w:rsid w:val="00C446E0"/>
    <w:rsid w:val="00C66FDD"/>
    <w:rsid w:val="00C80DDD"/>
    <w:rsid w:val="00C87CD4"/>
    <w:rsid w:val="00C919D4"/>
    <w:rsid w:val="00CB62AB"/>
    <w:rsid w:val="00D55E0B"/>
    <w:rsid w:val="00D8017E"/>
    <w:rsid w:val="00D92692"/>
    <w:rsid w:val="00DA6B93"/>
    <w:rsid w:val="00DF2F9D"/>
    <w:rsid w:val="00E164D3"/>
    <w:rsid w:val="00E20455"/>
    <w:rsid w:val="00EA715E"/>
    <w:rsid w:val="00EF48F7"/>
    <w:rsid w:val="00F656F5"/>
    <w:rsid w:val="00F9019C"/>
    <w:rsid w:val="00FB21A4"/>
    <w:rsid w:val="00FC21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01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D8017E"/>
    <w:rPr>
      <w:rFonts w:asciiTheme="majorHAnsi" w:eastAsiaTheme="majorEastAsia" w:hAnsiTheme="majorHAnsi" w:cstheme="majorBidi"/>
      <w:b/>
      <w:bCs/>
      <w:color w:val="4F81BD" w:themeColor="accent1"/>
    </w:rPr>
  </w:style>
  <w:style w:type="paragraph" w:customStyle="1" w:styleId="feature-link">
    <w:name w:val="feature-link"/>
    <w:basedOn w:val="Normal"/>
    <w:rsid w:val="00BC3BF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temauthor">
    <w:name w:val="itemauthor"/>
    <w:basedOn w:val="DefaultParagraphFont"/>
    <w:rsid w:val="001D34F6"/>
  </w:style>
  <w:style w:type="character" w:customStyle="1" w:styleId="itemtextresizertitle">
    <w:name w:val="itemtextresizertitle"/>
    <w:basedOn w:val="DefaultParagraphFont"/>
    <w:rsid w:val="001D34F6"/>
  </w:style>
  <w:style w:type="character" w:customStyle="1" w:styleId="itemimage">
    <w:name w:val="itemimage"/>
    <w:basedOn w:val="DefaultParagraphFont"/>
    <w:rsid w:val="001D34F6"/>
  </w:style>
  <w:style w:type="character" w:customStyle="1" w:styleId="itemimagecaption">
    <w:name w:val="itemimagecaption"/>
    <w:basedOn w:val="DefaultParagraphFont"/>
    <w:rsid w:val="001D34F6"/>
  </w:style>
  <w:style w:type="character" w:customStyle="1" w:styleId="c-breadcrumbsitem">
    <w:name w:val="c-breadcrumbs__item"/>
    <w:basedOn w:val="DefaultParagraphFont"/>
    <w:rsid w:val="0019629A"/>
  </w:style>
  <w:style w:type="paragraph" w:customStyle="1" w:styleId="generic-print-margin-bottom-2">
    <w:name w:val="generic-print-margin-bottom-2"/>
    <w:basedOn w:val="Normal"/>
    <w:rsid w:val="0019629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935C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01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D8017E"/>
    <w:rPr>
      <w:rFonts w:asciiTheme="majorHAnsi" w:eastAsiaTheme="majorEastAsia" w:hAnsiTheme="majorHAnsi" w:cstheme="majorBidi"/>
      <w:b/>
      <w:bCs/>
      <w:color w:val="4F81BD" w:themeColor="accent1"/>
    </w:rPr>
  </w:style>
  <w:style w:type="paragraph" w:customStyle="1" w:styleId="feature-link">
    <w:name w:val="feature-link"/>
    <w:basedOn w:val="Normal"/>
    <w:rsid w:val="00BC3BF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temauthor">
    <w:name w:val="itemauthor"/>
    <w:basedOn w:val="DefaultParagraphFont"/>
    <w:rsid w:val="001D34F6"/>
  </w:style>
  <w:style w:type="character" w:customStyle="1" w:styleId="itemtextresizertitle">
    <w:name w:val="itemtextresizertitle"/>
    <w:basedOn w:val="DefaultParagraphFont"/>
    <w:rsid w:val="001D34F6"/>
  </w:style>
  <w:style w:type="character" w:customStyle="1" w:styleId="itemimage">
    <w:name w:val="itemimage"/>
    <w:basedOn w:val="DefaultParagraphFont"/>
    <w:rsid w:val="001D34F6"/>
  </w:style>
  <w:style w:type="character" w:customStyle="1" w:styleId="itemimagecaption">
    <w:name w:val="itemimagecaption"/>
    <w:basedOn w:val="DefaultParagraphFont"/>
    <w:rsid w:val="001D34F6"/>
  </w:style>
  <w:style w:type="character" w:customStyle="1" w:styleId="c-breadcrumbsitem">
    <w:name w:val="c-breadcrumbs__item"/>
    <w:basedOn w:val="DefaultParagraphFont"/>
    <w:rsid w:val="0019629A"/>
  </w:style>
  <w:style w:type="paragraph" w:customStyle="1" w:styleId="generic-print-margin-bottom-2">
    <w:name w:val="generic-print-margin-bottom-2"/>
    <w:basedOn w:val="Normal"/>
    <w:rsid w:val="0019629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935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940">
      <w:bodyDiv w:val="1"/>
      <w:marLeft w:val="0"/>
      <w:marRight w:val="0"/>
      <w:marTop w:val="0"/>
      <w:marBottom w:val="0"/>
      <w:divBdr>
        <w:top w:val="none" w:sz="0" w:space="0" w:color="auto"/>
        <w:left w:val="none" w:sz="0" w:space="0" w:color="auto"/>
        <w:bottom w:val="none" w:sz="0" w:space="0" w:color="auto"/>
        <w:right w:val="none" w:sz="0" w:space="0" w:color="auto"/>
      </w:divBdr>
      <w:divsChild>
        <w:div w:id="541938750">
          <w:marLeft w:val="0"/>
          <w:marRight w:val="0"/>
          <w:marTop w:val="0"/>
          <w:marBottom w:val="0"/>
          <w:divBdr>
            <w:top w:val="none" w:sz="0" w:space="0" w:color="auto"/>
            <w:left w:val="none" w:sz="0" w:space="0" w:color="auto"/>
            <w:bottom w:val="none" w:sz="0" w:space="0" w:color="auto"/>
            <w:right w:val="none" w:sz="0" w:space="0" w:color="auto"/>
          </w:divBdr>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23615">
      <w:bodyDiv w:val="1"/>
      <w:marLeft w:val="0"/>
      <w:marRight w:val="0"/>
      <w:marTop w:val="0"/>
      <w:marBottom w:val="0"/>
      <w:divBdr>
        <w:top w:val="none" w:sz="0" w:space="0" w:color="auto"/>
        <w:left w:val="none" w:sz="0" w:space="0" w:color="auto"/>
        <w:bottom w:val="none" w:sz="0" w:space="0" w:color="auto"/>
        <w:right w:val="none" w:sz="0" w:space="0" w:color="auto"/>
      </w:divBdr>
      <w:divsChild>
        <w:div w:id="946735712">
          <w:marLeft w:val="0"/>
          <w:marRight w:val="0"/>
          <w:marTop w:val="0"/>
          <w:marBottom w:val="0"/>
          <w:divBdr>
            <w:top w:val="none" w:sz="0" w:space="0" w:color="auto"/>
            <w:left w:val="none" w:sz="0" w:space="0" w:color="auto"/>
            <w:bottom w:val="none" w:sz="0" w:space="0" w:color="auto"/>
            <w:right w:val="none" w:sz="0" w:space="0" w:color="auto"/>
          </w:divBdr>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3840">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456875468">
      <w:bodyDiv w:val="1"/>
      <w:marLeft w:val="0"/>
      <w:marRight w:val="0"/>
      <w:marTop w:val="0"/>
      <w:marBottom w:val="0"/>
      <w:divBdr>
        <w:top w:val="none" w:sz="0" w:space="0" w:color="auto"/>
        <w:left w:val="none" w:sz="0" w:space="0" w:color="auto"/>
        <w:bottom w:val="none" w:sz="0" w:space="0" w:color="auto"/>
        <w:right w:val="none" w:sz="0" w:space="0" w:color="auto"/>
      </w:divBdr>
      <w:divsChild>
        <w:div w:id="922028954">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64739018">
      <w:bodyDiv w:val="1"/>
      <w:marLeft w:val="0"/>
      <w:marRight w:val="0"/>
      <w:marTop w:val="0"/>
      <w:marBottom w:val="0"/>
      <w:divBdr>
        <w:top w:val="none" w:sz="0" w:space="0" w:color="auto"/>
        <w:left w:val="none" w:sz="0" w:space="0" w:color="auto"/>
        <w:bottom w:val="none" w:sz="0" w:space="0" w:color="auto"/>
        <w:right w:val="none" w:sz="0" w:space="0" w:color="auto"/>
      </w:divBdr>
      <w:divsChild>
        <w:div w:id="426659392">
          <w:marLeft w:val="0"/>
          <w:marRight w:val="0"/>
          <w:marTop w:val="0"/>
          <w:marBottom w:val="0"/>
          <w:divBdr>
            <w:top w:val="none" w:sz="0" w:space="0" w:color="auto"/>
            <w:left w:val="none" w:sz="0" w:space="0" w:color="auto"/>
            <w:bottom w:val="none" w:sz="0" w:space="0" w:color="auto"/>
            <w:right w:val="none" w:sz="0" w:space="0" w:color="auto"/>
          </w:divBdr>
          <w:divsChild>
            <w:div w:id="2145148341">
              <w:marLeft w:val="0"/>
              <w:marRight w:val="0"/>
              <w:marTop w:val="0"/>
              <w:marBottom w:val="0"/>
              <w:divBdr>
                <w:top w:val="none" w:sz="0" w:space="0" w:color="auto"/>
                <w:left w:val="none" w:sz="0" w:space="0" w:color="auto"/>
                <w:bottom w:val="none" w:sz="0" w:space="0" w:color="auto"/>
                <w:right w:val="none" w:sz="0" w:space="0" w:color="auto"/>
              </w:divBdr>
            </w:div>
            <w:div w:id="475798615">
              <w:marLeft w:val="0"/>
              <w:marRight w:val="0"/>
              <w:marTop w:val="0"/>
              <w:marBottom w:val="0"/>
              <w:divBdr>
                <w:top w:val="none" w:sz="0" w:space="0" w:color="auto"/>
                <w:left w:val="none" w:sz="0" w:space="0" w:color="auto"/>
                <w:bottom w:val="none" w:sz="0" w:space="0" w:color="auto"/>
                <w:right w:val="none" w:sz="0" w:space="0" w:color="auto"/>
              </w:divBdr>
            </w:div>
            <w:div w:id="1335378881">
              <w:marLeft w:val="0"/>
              <w:marRight w:val="0"/>
              <w:marTop w:val="0"/>
              <w:marBottom w:val="0"/>
              <w:divBdr>
                <w:top w:val="none" w:sz="0" w:space="0" w:color="auto"/>
                <w:left w:val="none" w:sz="0" w:space="0" w:color="auto"/>
                <w:bottom w:val="none" w:sz="0" w:space="0" w:color="auto"/>
                <w:right w:val="none" w:sz="0" w:space="0" w:color="auto"/>
              </w:divBdr>
            </w:div>
            <w:div w:id="1735590919">
              <w:marLeft w:val="0"/>
              <w:marRight w:val="0"/>
              <w:marTop w:val="0"/>
              <w:marBottom w:val="0"/>
              <w:divBdr>
                <w:top w:val="none" w:sz="0" w:space="0" w:color="auto"/>
                <w:left w:val="none" w:sz="0" w:space="0" w:color="auto"/>
                <w:bottom w:val="none" w:sz="0" w:space="0" w:color="auto"/>
                <w:right w:val="none" w:sz="0" w:space="0" w:color="auto"/>
              </w:divBdr>
            </w:div>
          </w:divsChild>
        </w:div>
        <w:div w:id="1028407204">
          <w:marLeft w:val="0"/>
          <w:marRight w:val="0"/>
          <w:marTop w:val="0"/>
          <w:marBottom w:val="0"/>
          <w:divBdr>
            <w:top w:val="none" w:sz="0" w:space="0" w:color="auto"/>
            <w:left w:val="none" w:sz="0" w:space="0" w:color="auto"/>
            <w:bottom w:val="none" w:sz="0" w:space="0" w:color="auto"/>
            <w:right w:val="none" w:sz="0" w:space="0" w:color="auto"/>
          </w:divBdr>
        </w:div>
      </w:divsChild>
    </w:div>
    <w:div w:id="486286688">
      <w:bodyDiv w:val="1"/>
      <w:marLeft w:val="0"/>
      <w:marRight w:val="0"/>
      <w:marTop w:val="0"/>
      <w:marBottom w:val="0"/>
      <w:divBdr>
        <w:top w:val="none" w:sz="0" w:space="0" w:color="auto"/>
        <w:left w:val="none" w:sz="0" w:space="0" w:color="auto"/>
        <w:bottom w:val="none" w:sz="0" w:space="0" w:color="auto"/>
        <w:right w:val="none" w:sz="0" w:space="0" w:color="auto"/>
      </w:divBdr>
    </w:div>
    <w:div w:id="516500942">
      <w:bodyDiv w:val="1"/>
      <w:marLeft w:val="0"/>
      <w:marRight w:val="0"/>
      <w:marTop w:val="0"/>
      <w:marBottom w:val="0"/>
      <w:divBdr>
        <w:top w:val="none" w:sz="0" w:space="0" w:color="auto"/>
        <w:left w:val="none" w:sz="0" w:space="0" w:color="auto"/>
        <w:bottom w:val="none" w:sz="0" w:space="0" w:color="auto"/>
        <w:right w:val="none" w:sz="0" w:space="0" w:color="auto"/>
      </w:divBdr>
      <w:divsChild>
        <w:div w:id="1534073762">
          <w:marLeft w:val="0"/>
          <w:marRight w:val="0"/>
          <w:marTop w:val="0"/>
          <w:marBottom w:val="0"/>
          <w:divBdr>
            <w:top w:val="none" w:sz="0" w:space="0" w:color="auto"/>
            <w:left w:val="none" w:sz="0" w:space="0" w:color="auto"/>
            <w:bottom w:val="none" w:sz="0" w:space="0" w:color="auto"/>
            <w:right w:val="none" w:sz="0" w:space="0" w:color="auto"/>
          </w:divBdr>
        </w:div>
      </w:divsChild>
    </w:div>
    <w:div w:id="536818806">
      <w:bodyDiv w:val="1"/>
      <w:marLeft w:val="0"/>
      <w:marRight w:val="0"/>
      <w:marTop w:val="0"/>
      <w:marBottom w:val="0"/>
      <w:divBdr>
        <w:top w:val="none" w:sz="0" w:space="0" w:color="auto"/>
        <w:left w:val="none" w:sz="0" w:space="0" w:color="auto"/>
        <w:bottom w:val="none" w:sz="0" w:space="0" w:color="auto"/>
        <w:right w:val="none" w:sz="0" w:space="0" w:color="auto"/>
      </w:divBdr>
      <w:divsChild>
        <w:div w:id="1083793810">
          <w:marLeft w:val="0"/>
          <w:marRight w:val="0"/>
          <w:marTop w:val="0"/>
          <w:marBottom w:val="0"/>
          <w:divBdr>
            <w:top w:val="none" w:sz="0" w:space="0" w:color="auto"/>
            <w:left w:val="none" w:sz="0" w:space="0" w:color="auto"/>
            <w:bottom w:val="none" w:sz="0" w:space="0" w:color="auto"/>
            <w:right w:val="none" w:sz="0" w:space="0" w:color="auto"/>
          </w:divBdr>
          <w:divsChild>
            <w:div w:id="1621379571">
              <w:marLeft w:val="0"/>
              <w:marRight w:val="0"/>
              <w:marTop w:val="0"/>
              <w:marBottom w:val="0"/>
              <w:divBdr>
                <w:top w:val="none" w:sz="0" w:space="0" w:color="auto"/>
                <w:left w:val="none" w:sz="0" w:space="0" w:color="auto"/>
                <w:bottom w:val="none" w:sz="0" w:space="0" w:color="auto"/>
                <w:right w:val="none" w:sz="0" w:space="0" w:color="auto"/>
              </w:divBdr>
            </w:div>
            <w:div w:id="189417506">
              <w:marLeft w:val="0"/>
              <w:marRight w:val="0"/>
              <w:marTop w:val="0"/>
              <w:marBottom w:val="0"/>
              <w:divBdr>
                <w:top w:val="none" w:sz="0" w:space="0" w:color="auto"/>
                <w:left w:val="none" w:sz="0" w:space="0" w:color="auto"/>
                <w:bottom w:val="none" w:sz="0" w:space="0" w:color="auto"/>
                <w:right w:val="none" w:sz="0" w:space="0" w:color="auto"/>
              </w:divBdr>
            </w:div>
            <w:div w:id="1275557909">
              <w:marLeft w:val="0"/>
              <w:marRight w:val="0"/>
              <w:marTop w:val="0"/>
              <w:marBottom w:val="0"/>
              <w:divBdr>
                <w:top w:val="none" w:sz="0" w:space="0" w:color="auto"/>
                <w:left w:val="none" w:sz="0" w:space="0" w:color="auto"/>
                <w:bottom w:val="none" w:sz="0" w:space="0" w:color="auto"/>
                <w:right w:val="none" w:sz="0" w:space="0" w:color="auto"/>
              </w:divBdr>
            </w:div>
            <w:div w:id="1580367642">
              <w:marLeft w:val="0"/>
              <w:marRight w:val="0"/>
              <w:marTop w:val="0"/>
              <w:marBottom w:val="0"/>
              <w:divBdr>
                <w:top w:val="none" w:sz="0" w:space="0" w:color="auto"/>
                <w:left w:val="none" w:sz="0" w:space="0" w:color="auto"/>
                <w:bottom w:val="none" w:sz="0" w:space="0" w:color="auto"/>
                <w:right w:val="none" w:sz="0" w:space="0" w:color="auto"/>
              </w:divBdr>
            </w:div>
          </w:divsChild>
        </w:div>
        <w:div w:id="1248199351">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42127781">
      <w:bodyDiv w:val="1"/>
      <w:marLeft w:val="0"/>
      <w:marRight w:val="0"/>
      <w:marTop w:val="0"/>
      <w:marBottom w:val="0"/>
      <w:divBdr>
        <w:top w:val="none" w:sz="0" w:space="0" w:color="auto"/>
        <w:left w:val="none" w:sz="0" w:space="0" w:color="auto"/>
        <w:bottom w:val="none" w:sz="0" w:space="0" w:color="auto"/>
        <w:right w:val="none" w:sz="0" w:space="0" w:color="auto"/>
      </w:divBdr>
      <w:divsChild>
        <w:div w:id="1464033615">
          <w:marLeft w:val="0"/>
          <w:marRight w:val="0"/>
          <w:marTop w:val="0"/>
          <w:marBottom w:val="0"/>
          <w:divBdr>
            <w:top w:val="none" w:sz="0" w:space="0" w:color="auto"/>
            <w:left w:val="none" w:sz="0" w:space="0" w:color="auto"/>
            <w:bottom w:val="none" w:sz="0" w:space="0" w:color="auto"/>
            <w:right w:val="none" w:sz="0" w:space="0" w:color="auto"/>
          </w:divBdr>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1466306">
      <w:bodyDiv w:val="1"/>
      <w:marLeft w:val="0"/>
      <w:marRight w:val="0"/>
      <w:marTop w:val="0"/>
      <w:marBottom w:val="0"/>
      <w:divBdr>
        <w:top w:val="none" w:sz="0" w:space="0" w:color="auto"/>
        <w:left w:val="none" w:sz="0" w:space="0" w:color="auto"/>
        <w:bottom w:val="none" w:sz="0" w:space="0" w:color="auto"/>
        <w:right w:val="none" w:sz="0" w:space="0" w:color="auto"/>
      </w:divBdr>
    </w:div>
    <w:div w:id="786778222">
      <w:bodyDiv w:val="1"/>
      <w:marLeft w:val="0"/>
      <w:marRight w:val="0"/>
      <w:marTop w:val="0"/>
      <w:marBottom w:val="0"/>
      <w:divBdr>
        <w:top w:val="none" w:sz="0" w:space="0" w:color="auto"/>
        <w:left w:val="none" w:sz="0" w:space="0" w:color="auto"/>
        <w:bottom w:val="none" w:sz="0" w:space="0" w:color="auto"/>
        <w:right w:val="none" w:sz="0" w:space="0" w:color="auto"/>
      </w:divBdr>
      <w:divsChild>
        <w:div w:id="505824779">
          <w:marLeft w:val="0"/>
          <w:marRight w:val="0"/>
          <w:marTop w:val="0"/>
          <w:marBottom w:val="0"/>
          <w:divBdr>
            <w:top w:val="none" w:sz="0" w:space="0" w:color="auto"/>
            <w:left w:val="none" w:sz="0" w:space="0" w:color="auto"/>
            <w:bottom w:val="none" w:sz="0" w:space="0" w:color="auto"/>
            <w:right w:val="none" w:sz="0" w:space="0" w:color="auto"/>
          </w:divBdr>
        </w:div>
      </w:divsChild>
    </w:div>
    <w:div w:id="848639735">
      <w:bodyDiv w:val="1"/>
      <w:marLeft w:val="0"/>
      <w:marRight w:val="0"/>
      <w:marTop w:val="0"/>
      <w:marBottom w:val="0"/>
      <w:divBdr>
        <w:top w:val="none" w:sz="0" w:space="0" w:color="auto"/>
        <w:left w:val="none" w:sz="0" w:space="0" w:color="auto"/>
        <w:bottom w:val="none" w:sz="0" w:space="0" w:color="auto"/>
        <w:right w:val="none" w:sz="0" w:space="0" w:color="auto"/>
      </w:divBdr>
      <w:divsChild>
        <w:div w:id="268201057">
          <w:marLeft w:val="0"/>
          <w:marRight w:val="0"/>
          <w:marTop w:val="0"/>
          <w:marBottom w:val="0"/>
          <w:divBdr>
            <w:top w:val="none" w:sz="0" w:space="0" w:color="auto"/>
            <w:left w:val="none" w:sz="0" w:space="0" w:color="auto"/>
            <w:bottom w:val="none" w:sz="0" w:space="0" w:color="auto"/>
            <w:right w:val="none" w:sz="0" w:space="0" w:color="auto"/>
          </w:divBdr>
          <w:divsChild>
            <w:div w:id="188765720">
              <w:marLeft w:val="0"/>
              <w:marRight w:val="0"/>
              <w:marTop w:val="0"/>
              <w:marBottom w:val="0"/>
              <w:divBdr>
                <w:top w:val="none" w:sz="0" w:space="0" w:color="auto"/>
                <w:left w:val="none" w:sz="0" w:space="0" w:color="auto"/>
                <w:bottom w:val="none" w:sz="0" w:space="0" w:color="auto"/>
                <w:right w:val="none" w:sz="0" w:space="0" w:color="auto"/>
              </w:divBdr>
              <w:divsChild>
                <w:div w:id="599143004">
                  <w:marLeft w:val="0"/>
                  <w:marRight w:val="0"/>
                  <w:marTop w:val="0"/>
                  <w:marBottom w:val="0"/>
                  <w:divBdr>
                    <w:top w:val="none" w:sz="0" w:space="0" w:color="auto"/>
                    <w:left w:val="none" w:sz="0" w:space="0" w:color="auto"/>
                    <w:bottom w:val="none" w:sz="0" w:space="0" w:color="auto"/>
                    <w:right w:val="none" w:sz="0" w:space="0" w:color="auto"/>
                  </w:divBdr>
                </w:div>
              </w:divsChild>
            </w:div>
            <w:div w:id="1420130284">
              <w:marLeft w:val="0"/>
              <w:marRight w:val="0"/>
              <w:marTop w:val="0"/>
              <w:marBottom w:val="0"/>
              <w:divBdr>
                <w:top w:val="none" w:sz="0" w:space="0" w:color="auto"/>
                <w:left w:val="none" w:sz="0" w:space="0" w:color="auto"/>
                <w:bottom w:val="none" w:sz="0" w:space="0" w:color="auto"/>
                <w:right w:val="none" w:sz="0" w:space="0" w:color="auto"/>
              </w:divBdr>
              <w:divsChild>
                <w:div w:id="807208219">
                  <w:marLeft w:val="0"/>
                  <w:marRight w:val="0"/>
                  <w:marTop w:val="0"/>
                  <w:marBottom w:val="0"/>
                  <w:divBdr>
                    <w:top w:val="none" w:sz="0" w:space="0" w:color="auto"/>
                    <w:left w:val="none" w:sz="0" w:space="0" w:color="auto"/>
                    <w:bottom w:val="none" w:sz="0" w:space="0" w:color="auto"/>
                    <w:right w:val="none" w:sz="0" w:space="0" w:color="auto"/>
                  </w:divBdr>
                </w:div>
              </w:divsChild>
            </w:div>
            <w:div w:id="1138375952">
              <w:marLeft w:val="0"/>
              <w:marRight w:val="0"/>
              <w:marTop w:val="0"/>
              <w:marBottom w:val="0"/>
              <w:divBdr>
                <w:top w:val="none" w:sz="0" w:space="0" w:color="auto"/>
                <w:left w:val="none" w:sz="0" w:space="0" w:color="auto"/>
                <w:bottom w:val="none" w:sz="0" w:space="0" w:color="auto"/>
                <w:right w:val="none" w:sz="0" w:space="0" w:color="auto"/>
              </w:divBdr>
              <w:divsChild>
                <w:div w:id="671760377">
                  <w:marLeft w:val="0"/>
                  <w:marRight w:val="0"/>
                  <w:marTop w:val="0"/>
                  <w:marBottom w:val="0"/>
                  <w:divBdr>
                    <w:top w:val="none" w:sz="0" w:space="0" w:color="auto"/>
                    <w:left w:val="none" w:sz="0" w:space="0" w:color="auto"/>
                    <w:bottom w:val="none" w:sz="0" w:space="0" w:color="auto"/>
                    <w:right w:val="none" w:sz="0" w:space="0" w:color="auto"/>
                  </w:divBdr>
                </w:div>
              </w:divsChild>
            </w:div>
            <w:div w:id="1610820033">
              <w:marLeft w:val="0"/>
              <w:marRight w:val="0"/>
              <w:marTop w:val="0"/>
              <w:marBottom w:val="0"/>
              <w:divBdr>
                <w:top w:val="none" w:sz="0" w:space="0" w:color="auto"/>
                <w:left w:val="none" w:sz="0" w:space="0" w:color="auto"/>
                <w:bottom w:val="none" w:sz="0" w:space="0" w:color="auto"/>
                <w:right w:val="none" w:sz="0" w:space="0" w:color="auto"/>
              </w:divBdr>
              <w:divsChild>
                <w:div w:id="924806087">
                  <w:marLeft w:val="0"/>
                  <w:marRight w:val="0"/>
                  <w:marTop w:val="0"/>
                  <w:marBottom w:val="0"/>
                  <w:divBdr>
                    <w:top w:val="none" w:sz="0" w:space="0" w:color="auto"/>
                    <w:left w:val="none" w:sz="0" w:space="0" w:color="auto"/>
                    <w:bottom w:val="none" w:sz="0" w:space="0" w:color="auto"/>
                    <w:right w:val="none" w:sz="0" w:space="0" w:color="auto"/>
                  </w:divBdr>
                </w:div>
              </w:divsChild>
            </w:div>
            <w:div w:id="1864198697">
              <w:marLeft w:val="0"/>
              <w:marRight w:val="0"/>
              <w:marTop w:val="0"/>
              <w:marBottom w:val="0"/>
              <w:divBdr>
                <w:top w:val="none" w:sz="0" w:space="0" w:color="auto"/>
                <w:left w:val="none" w:sz="0" w:space="0" w:color="auto"/>
                <w:bottom w:val="none" w:sz="0" w:space="0" w:color="auto"/>
                <w:right w:val="none" w:sz="0" w:space="0" w:color="auto"/>
              </w:divBdr>
              <w:divsChild>
                <w:div w:id="456678823">
                  <w:marLeft w:val="0"/>
                  <w:marRight w:val="0"/>
                  <w:marTop w:val="0"/>
                  <w:marBottom w:val="0"/>
                  <w:divBdr>
                    <w:top w:val="none" w:sz="0" w:space="0" w:color="auto"/>
                    <w:left w:val="none" w:sz="0" w:space="0" w:color="auto"/>
                    <w:bottom w:val="none" w:sz="0" w:space="0" w:color="auto"/>
                    <w:right w:val="none" w:sz="0" w:space="0" w:color="auto"/>
                  </w:divBdr>
                </w:div>
              </w:divsChild>
            </w:div>
            <w:div w:id="1749427191">
              <w:marLeft w:val="0"/>
              <w:marRight w:val="0"/>
              <w:marTop w:val="0"/>
              <w:marBottom w:val="0"/>
              <w:divBdr>
                <w:top w:val="none" w:sz="0" w:space="0" w:color="auto"/>
                <w:left w:val="none" w:sz="0" w:space="0" w:color="auto"/>
                <w:bottom w:val="none" w:sz="0" w:space="0" w:color="auto"/>
                <w:right w:val="none" w:sz="0" w:space="0" w:color="auto"/>
              </w:divBdr>
              <w:divsChild>
                <w:div w:id="304704409">
                  <w:marLeft w:val="0"/>
                  <w:marRight w:val="0"/>
                  <w:marTop w:val="0"/>
                  <w:marBottom w:val="0"/>
                  <w:divBdr>
                    <w:top w:val="none" w:sz="0" w:space="0" w:color="auto"/>
                    <w:left w:val="none" w:sz="0" w:space="0" w:color="auto"/>
                    <w:bottom w:val="none" w:sz="0" w:space="0" w:color="auto"/>
                    <w:right w:val="none" w:sz="0" w:space="0" w:color="auto"/>
                  </w:divBdr>
                </w:div>
              </w:divsChild>
            </w:div>
            <w:div w:id="719331467">
              <w:marLeft w:val="0"/>
              <w:marRight w:val="0"/>
              <w:marTop w:val="0"/>
              <w:marBottom w:val="0"/>
              <w:divBdr>
                <w:top w:val="none" w:sz="0" w:space="0" w:color="auto"/>
                <w:left w:val="none" w:sz="0" w:space="0" w:color="auto"/>
                <w:bottom w:val="none" w:sz="0" w:space="0" w:color="auto"/>
                <w:right w:val="none" w:sz="0" w:space="0" w:color="auto"/>
              </w:divBdr>
              <w:divsChild>
                <w:div w:id="18329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9516">
          <w:marLeft w:val="0"/>
          <w:marRight w:val="0"/>
          <w:marTop w:val="0"/>
          <w:marBottom w:val="0"/>
          <w:divBdr>
            <w:top w:val="none" w:sz="0" w:space="0" w:color="auto"/>
            <w:left w:val="none" w:sz="0" w:space="0" w:color="auto"/>
            <w:bottom w:val="none" w:sz="0" w:space="0" w:color="auto"/>
            <w:right w:val="none" w:sz="0" w:space="0" w:color="auto"/>
          </w:divBdr>
          <w:divsChild>
            <w:div w:id="248657921">
              <w:marLeft w:val="0"/>
              <w:marRight w:val="0"/>
              <w:marTop w:val="0"/>
              <w:marBottom w:val="0"/>
              <w:divBdr>
                <w:top w:val="none" w:sz="0" w:space="0" w:color="auto"/>
                <w:left w:val="none" w:sz="0" w:space="0" w:color="auto"/>
                <w:bottom w:val="none" w:sz="0" w:space="0" w:color="auto"/>
                <w:right w:val="none" w:sz="0" w:space="0" w:color="auto"/>
              </w:divBdr>
              <w:divsChild>
                <w:div w:id="127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2853">
      <w:bodyDiv w:val="1"/>
      <w:marLeft w:val="0"/>
      <w:marRight w:val="0"/>
      <w:marTop w:val="0"/>
      <w:marBottom w:val="0"/>
      <w:divBdr>
        <w:top w:val="none" w:sz="0" w:space="0" w:color="auto"/>
        <w:left w:val="none" w:sz="0" w:space="0" w:color="auto"/>
        <w:bottom w:val="none" w:sz="0" w:space="0" w:color="auto"/>
        <w:right w:val="none" w:sz="0" w:space="0" w:color="auto"/>
      </w:divBdr>
    </w:div>
    <w:div w:id="911155847">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51861268">
      <w:bodyDiv w:val="1"/>
      <w:marLeft w:val="0"/>
      <w:marRight w:val="0"/>
      <w:marTop w:val="0"/>
      <w:marBottom w:val="0"/>
      <w:divBdr>
        <w:top w:val="none" w:sz="0" w:space="0" w:color="auto"/>
        <w:left w:val="none" w:sz="0" w:space="0" w:color="auto"/>
        <w:bottom w:val="none" w:sz="0" w:space="0" w:color="auto"/>
        <w:right w:val="none" w:sz="0" w:space="0" w:color="auto"/>
      </w:divBdr>
      <w:divsChild>
        <w:div w:id="1461530172">
          <w:marLeft w:val="0"/>
          <w:marRight w:val="0"/>
          <w:marTop w:val="0"/>
          <w:marBottom w:val="0"/>
          <w:divBdr>
            <w:top w:val="none" w:sz="0" w:space="0" w:color="auto"/>
            <w:left w:val="none" w:sz="0" w:space="0" w:color="auto"/>
            <w:bottom w:val="none" w:sz="0" w:space="0" w:color="auto"/>
            <w:right w:val="none" w:sz="0" w:space="0" w:color="auto"/>
          </w:divBdr>
        </w:div>
        <w:div w:id="244999712">
          <w:marLeft w:val="0"/>
          <w:marRight w:val="0"/>
          <w:marTop w:val="0"/>
          <w:marBottom w:val="0"/>
          <w:divBdr>
            <w:top w:val="none" w:sz="0" w:space="0" w:color="auto"/>
            <w:left w:val="none" w:sz="0" w:space="0" w:color="auto"/>
            <w:bottom w:val="none" w:sz="0" w:space="0" w:color="auto"/>
            <w:right w:val="none" w:sz="0" w:space="0" w:color="auto"/>
          </w:divBdr>
        </w:div>
        <w:div w:id="2039546821">
          <w:marLeft w:val="0"/>
          <w:marRight w:val="0"/>
          <w:marTop w:val="0"/>
          <w:marBottom w:val="0"/>
          <w:divBdr>
            <w:top w:val="none" w:sz="0" w:space="0" w:color="auto"/>
            <w:left w:val="none" w:sz="0" w:space="0" w:color="auto"/>
            <w:bottom w:val="none" w:sz="0" w:space="0" w:color="auto"/>
            <w:right w:val="none" w:sz="0" w:space="0" w:color="auto"/>
          </w:divBdr>
          <w:divsChild>
            <w:div w:id="2113814663">
              <w:marLeft w:val="0"/>
              <w:marRight w:val="0"/>
              <w:marTop w:val="0"/>
              <w:marBottom w:val="0"/>
              <w:divBdr>
                <w:top w:val="none" w:sz="0" w:space="0" w:color="auto"/>
                <w:left w:val="none" w:sz="0" w:space="0" w:color="auto"/>
                <w:bottom w:val="none" w:sz="0" w:space="0" w:color="auto"/>
                <w:right w:val="none" w:sz="0" w:space="0" w:color="auto"/>
              </w:divBdr>
            </w:div>
            <w:div w:id="612203716">
              <w:marLeft w:val="0"/>
              <w:marRight w:val="0"/>
              <w:marTop w:val="0"/>
              <w:marBottom w:val="0"/>
              <w:divBdr>
                <w:top w:val="none" w:sz="0" w:space="0" w:color="auto"/>
                <w:left w:val="none" w:sz="0" w:space="0" w:color="auto"/>
                <w:bottom w:val="none" w:sz="0" w:space="0" w:color="auto"/>
                <w:right w:val="none" w:sz="0" w:space="0" w:color="auto"/>
              </w:divBdr>
            </w:div>
            <w:div w:id="4244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1246">
      <w:bodyDiv w:val="1"/>
      <w:marLeft w:val="0"/>
      <w:marRight w:val="0"/>
      <w:marTop w:val="0"/>
      <w:marBottom w:val="0"/>
      <w:divBdr>
        <w:top w:val="none" w:sz="0" w:space="0" w:color="auto"/>
        <w:left w:val="none" w:sz="0" w:space="0" w:color="auto"/>
        <w:bottom w:val="none" w:sz="0" w:space="0" w:color="auto"/>
        <w:right w:val="none" w:sz="0" w:space="0" w:color="auto"/>
      </w:divBdr>
      <w:divsChild>
        <w:div w:id="1455711558">
          <w:marLeft w:val="0"/>
          <w:marRight w:val="0"/>
          <w:marTop w:val="0"/>
          <w:marBottom w:val="0"/>
          <w:divBdr>
            <w:top w:val="none" w:sz="0" w:space="0" w:color="auto"/>
            <w:left w:val="none" w:sz="0" w:space="0" w:color="auto"/>
            <w:bottom w:val="none" w:sz="0" w:space="0" w:color="auto"/>
            <w:right w:val="none" w:sz="0" w:space="0" w:color="auto"/>
          </w:divBdr>
          <w:divsChild>
            <w:div w:id="1723402566">
              <w:marLeft w:val="0"/>
              <w:marRight w:val="0"/>
              <w:marTop w:val="0"/>
              <w:marBottom w:val="0"/>
              <w:divBdr>
                <w:top w:val="none" w:sz="0" w:space="0" w:color="auto"/>
                <w:left w:val="none" w:sz="0" w:space="0" w:color="auto"/>
                <w:bottom w:val="none" w:sz="0" w:space="0" w:color="auto"/>
                <w:right w:val="none" w:sz="0" w:space="0" w:color="auto"/>
              </w:divBdr>
              <w:divsChild>
                <w:div w:id="1348479085">
                  <w:marLeft w:val="0"/>
                  <w:marRight w:val="0"/>
                  <w:marTop w:val="0"/>
                  <w:marBottom w:val="0"/>
                  <w:divBdr>
                    <w:top w:val="none" w:sz="0" w:space="0" w:color="auto"/>
                    <w:left w:val="none" w:sz="0" w:space="0" w:color="auto"/>
                    <w:bottom w:val="none" w:sz="0" w:space="0" w:color="auto"/>
                    <w:right w:val="none" w:sz="0" w:space="0" w:color="auto"/>
                  </w:divBdr>
                  <w:divsChild>
                    <w:div w:id="17885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7423">
          <w:marLeft w:val="0"/>
          <w:marRight w:val="0"/>
          <w:marTop w:val="0"/>
          <w:marBottom w:val="0"/>
          <w:divBdr>
            <w:top w:val="none" w:sz="0" w:space="0" w:color="auto"/>
            <w:left w:val="none" w:sz="0" w:space="0" w:color="auto"/>
            <w:bottom w:val="none" w:sz="0" w:space="0" w:color="auto"/>
            <w:right w:val="none" w:sz="0" w:space="0" w:color="auto"/>
          </w:divBdr>
          <w:divsChild>
            <w:div w:id="1948807879">
              <w:marLeft w:val="0"/>
              <w:marRight w:val="0"/>
              <w:marTop w:val="0"/>
              <w:marBottom w:val="0"/>
              <w:divBdr>
                <w:top w:val="none" w:sz="0" w:space="0" w:color="auto"/>
                <w:left w:val="none" w:sz="0" w:space="0" w:color="auto"/>
                <w:bottom w:val="none" w:sz="0" w:space="0" w:color="auto"/>
                <w:right w:val="none" w:sz="0" w:space="0" w:color="auto"/>
              </w:divBdr>
              <w:divsChild>
                <w:div w:id="1682126157">
                  <w:marLeft w:val="0"/>
                  <w:marRight w:val="0"/>
                  <w:marTop w:val="0"/>
                  <w:marBottom w:val="0"/>
                  <w:divBdr>
                    <w:top w:val="none" w:sz="0" w:space="0" w:color="auto"/>
                    <w:left w:val="none" w:sz="0" w:space="0" w:color="auto"/>
                    <w:bottom w:val="none" w:sz="0" w:space="0" w:color="auto"/>
                    <w:right w:val="none" w:sz="0" w:space="0" w:color="auto"/>
                  </w:divBdr>
                </w:div>
              </w:divsChild>
            </w:div>
            <w:div w:id="714237394">
              <w:marLeft w:val="0"/>
              <w:marRight w:val="0"/>
              <w:marTop w:val="0"/>
              <w:marBottom w:val="0"/>
              <w:divBdr>
                <w:top w:val="none" w:sz="0" w:space="0" w:color="auto"/>
                <w:left w:val="none" w:sz="0" w:space="0" w:color="auto"/>
                <w:bottom w:val="none" w:sz="0" w:space="0" w:color="auto"/>
                <w:right w:val="none" w:sz="0" w:space="0" w:color="auto"/>
              </w:divBdr>
              <w:divsChild>
                <w:div w:id="2048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85649214">
      <w:bodyDiv w:val="1"/>
      <w:marLeft w:val="0"/>
      <w:marRight w:val="0"/>
      <w:marTop w:val="0"/>
      <w:marBottom w:val="0"/>
      <w:divBdr>
        <w:top w:val="none" w:sz="0" w:space="0" w:color="auto"/>
        <w:left w:val="none" w:sz="0" w:space="0" w:color="auto"/>
        <w:bottom w:val="none" w:sz="0" w:space="0" w:color="auto"/>
        <w:right w:val="none" w:sz="0" w:space="0" w:color="auto"/>
      </w:divBdr>
      <w:divsChild>
        <w:div w:id="60181875">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0828158">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627008488">
      <w:bodyDiv w:val="1"/>
      <w:marLeft w:val="0"/>
      <w:marRight w:val="0"/>
      <w:marTop w:val="0"/>
      <w:marBottom w:val="0"/>
      <w:divBdr>
        <w:top w:val="none" w:sz="0" w:space="0" w:color="auto"/>
        <w:left w:val="none" w:sz="0" w:space="0" w:color="auto"/>
        <w:bottom w:val="none" w:sz="0" w:space="0" w:color="auto"/>
        <w:right w:val="none" w:sz="0" w:space="0" w:color="auto"/>
      </w:divBdr>
    </w:div>
    <w:div w:id="1649898020">
      <w:bodyDiv w:val="1"/>
      <w:marLeft w:val="0"/>
      <w:marRight w:val="0"/>
      <w:marTop w:val="0"/>
      <w:marBottom w:val="0"/>
      <w:divBdr>
        <w:top w:val="none" w:sz="0" w:space="0" w:color="auto"/>
        <w:left w:val="none" w:sz="0" w:space="0" w:color="auto"/>
        <w:bottom w:val="none" w:sz="0" w:space="0" w:color="auto"/>
        <w:right w:val="none" w:sz="0" w:space="0" w:color="auto"/>
      </w:divBdr>
    </w:div>
    <w:div w:id="1664241266">
      <w:bodyDiv w:val="1"/>
      <w:marLeft w:val="0"/>
      <w:marRight w:val="0"/>
      <w:marTop w:val="0"/>
      <w:marBottom w:val="0"/>
      <w:divBdr>
        <w:top w:val="none" w:sz="0" w:space="0" w:color="auto"/>
        <w:left w:val="none" w:sz="0" w:space="0" w:color="auto"/>
        <w:bottom w:val="none" w:sz="0" w:space="0" w:color="auto"/>
        <w:right w:val="none" w:sz="0" w:space="0" w:color="auto"/>
      </w:divBdr>
      <w:divsChild>
        <w:div w:id="556817544">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1102429">
      <w:bodyDiv w:val="1"/>
      <w:marLeft w:val="0"/>
      <w:marRight w:val="0"/>
      <w:marTop w:val="0"/>
      <w:marBottom w:val="0"/>
      <w:divBdr>
        <w:top w:val="none" w:sz="0" w:space="0" w:color="auto"/>
        <w:left w:val="none" w:sz="0" w:space="0" w:color="auto"/>
        <w:bottom w:val="none" w:sz="0" w:space="0" w:color="auto"/>
        <w:right w:val="none" w:sz="0" w:space="0" w:color="auto"/>
      </w:divBdr>
      <w:divsChild>
        <w:div w:id="1121727160">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15426908">
      <w:bodyDiv w:val="1"/>
      <w:marLeft w:val="0"/>
      <w:marRight w:val="0"/>
      <w:marTop w:val="0"/>
      <w:marBottom w:val="0"/>
      <w:divBdr>
        <w:top w:val="none" w:sz="0" w:space="0" w:color="auto"/>
        <w:left w:val="none" w:sz="0" w:space="0" w:color="auto"/>
        <w:bottom w:val="none" w:sz="0" w:space="0" w:color="auto"/>
        <w:right w:val="none" w:sz="0" w:space="0" w:color="auto"/>
      </w:divBdr>
      <w:divsChild>
        <w:div w:id="1221676617">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9300266">
      <w:bodyDiv w:val="1"/>
      <w:marLeft w:val="0"/>
      <w:marRight w:val="0"/>
      <w:marTop w:val="0"/>
      <w:marBottom w:val="0"/>
      <w:divBdr>
        <w:top w:val="none" w:sz="0" w:space="0" w:color="auto"/>
        <w:left w:val="none" w:sz="0" w:space="0" w:color="auto"/>
        <w:bottom w:val="none" w:sz="0" w:space="0" w:color="auto"/>
        <w:right w:val="none" w:sz="0" w:space="0" w:color="auto"/>
      </w:divBdr>
    </w:div>
    <w:div w:id="1964538189">
      <w:bodyDiv w:val="1"/>
      <w:marLeft w:val="0"/>
      <w:marRight w:val="0"/>
      <w:marTop w:val="0"/>
      <w:marBottom w:val="0"/>
      <w:divBdr>
        <w:top w:val="none" w:sz="0" w:space="0" w:color="auto"/>
        <w:left w:val="none" w:sz="0" w:space="0" w:color="auto"/>
        <w:bottom w:val="none" w:sz="0" w:space="0" w:color="auto"/>
        <w:right w:val="none" w:sz="0" w:space="0" w:color="auto"/>
      </w:divBdr>
      <w:divsChild>
        <w:div w:id="1451318778">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8456984">
      <w:bodyDiv w:val="1"/>
      <w:marLeft w:val="0"/>
      <w:marRight w:val="0"/>
      <w:marTop w:val="0"/>
      <w:marBottom w:val="0"/>
      <w:divBdr>
        <w:top w:val="none" w:sz="0" w:space="0" w:color="auto"/>
        <w:left w:val="none" w:sz="0" w:space="0" w:color="auto"/>
        <w:bottom w:val="none" w:sz="0" w:space="0" w:color="auto"/>
        <w:right w:val="none" w:sz="0" w:space="0" w:color="auto"/>
      </w:divBdr>
      <w:divsChild>
        <w:div w:id="130175578">
          <w:marLeft w:val="0"/>
          <w:marRight w:val="0"/>
          <w:marTop w:val="0"/>
          <w:marBottom w:val="0"/>
          <w:divBdr>
            <w:top w:val="none" w:sz="0" w:space="0" w:color="auto"/>
            <w:left w:val="none" w:sz="0" w:space="0" w:color="auto"/>
            <w:bottom w:val="none" w:sz="0" w:space="0" w:color="auto"/>
            <w:right w:val="none" w:sz="0" w:space="0" w:color="auto"/>
          </w:divBdr>
        </w:div>
      </w:divsChild>
    </w:div>
    <w:div w:id="2049914648">
      <w:bodyDiv w:val="1"/>
      <w:marLeft w:val="0"/>
      <w:marRight w:val="0"/>
      <w:marTop w:val="0"/>
      <w:marBottom w:val="0"/>
      <w:divBdr>
        <w:top w:val="none" w:sz="0" w:space="0" w:color="auto"/>
        <w:left w:val="none" w:sz="0" w:space="0" w:color="auto"/>
        <w:bottom w:val="none" w:sz="0" w:space="0" w:color="auto"/>
        <w:right w:val="none" w:sz="0" w:space="0" w:color="auto"/>
      </w:divBdr>
    </w:div>
    <w:div w:id="2050061778">
      <w:bodyDiv w:val="1"/>
      <w:marLeft w:val="0"/>
      <w:marRight w:val="0"/>
      <w:marTop w:val="0"/>
      <w:marBottom w:val="0"/>
      <w:divBdr>
        <w:top w:val="none" w:sz="0" w:space="0" w:color="auto"/>
        <w:left w:val="none" w:sz="0" w:space="0" w:color="auto"/>
        <w:bottom w:val="none" w:sz="0" w:space="0" w:color="auto"/>
        <w:right w:val="none" w:sz="0" w:space="0" w:color="auto"/>
      </w:divBdr>
      <w:divsChild>
        <w:div w:id="1375888134">
          <w:marLeft w:val="0"/>
          <w:marRight w:val="0"/>
          <w:marTop w:val="0"/>
          <w:marBottom w:val="0"/>
          <w:divBdr>
            <w:top w:val="none" w:sz="0" w:space="0" w:color="auto"/>
            <w:left w:val="none" w:sz="0" w:space="0" w:color="auto"/>
            <w:bottom w:val="none" w:sz="0" w:space="0" w:color="auto"/>
            <w:right w:val="none" w:sz="0" w:space="0" w:color="auto"/>
          </w:divBdr>
        </w:div>
      </w:divsChild>
    </w:div>
    <w:div w:id="2050763892">
      <w:bodyDiv w:val="1"/>
      <w:marLeft w:val="0"/>
      <w:marRight w:val="0"/>
      <w:marTop w:val="0"/>
      <w:marBottom w:val="0"/>
      <w:divBdr>
        <w:top w:val="none" w:sz="0" w:space="0" w:color="auto"/>
        <w:left w:val="none" w:sz="0" w:space="0" w:color="auto"/>
        <w:bottom w:val="none" w:sz="0" w:space="0" w:color="auto"/>
        <w:right w:val="none" w:sz="0" w:space="0" w:color="auto"/>
      </w:divBdr>
      <w:divsChild>
        <w:div w:id="2079596206">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news-and-resources/information-releases/the-state-services-commissions-inquiry-into-the-use-of-external-security-consultants/" TargetMode="External"/><Relationship Id="rId18" Type="http://schemas.openxmlformats.org/officeDocument/2006/relationships/hyperlink" Target="https://docs.wto.org/imrd/directdoc.asp?DDFDocuments/t/G/SPS/NAUS465.DOCX" TargetMode="External"/><Relationship Id="rId26" Type="http://schemas.openxmlformats.org/officeDocument/2006/relationships/hyperlink" Target="https://docs.wto.org/imrd/directdoc.asp?DDFDocuments/t/G/SPS/NCAN1229.DOCX" TargetMode="External"/><Relationship Id="rId39" Type="http://schemas.openxmlformats.org/officeDocument/2006/relationships/hyperlink" Target="https://docs.wto.org/imrd/directdoc.asp?DDFDocuments/t/G/SPS/NUSA3044.DOCX" TargetMode="External"/><Relationship Id="rId21" Type="http://schemas.openxmlformats.org/officeDocument/2006/relationships/hyperlink" Target="https://docs.wto.org/imrd/directdoc.asp?DDFDocuments/t/G/SPS/NCAN1203A1.DOCX" TargetMode="External"/><Relationship Id="rId34" Type="http://schemas.openxmlformats.org/officeDocument/2006/relationships/hyperlink" Target="https://docs.wto.org/imrd/directdoc.asp?DDFDocuments/t/G/SPS/NMYS43.DOCX" TargetMode="External"/><Relationship Id="rId42" Type="http://schemas.openxmlformats.org/officeDocument/2006/relationships/hyperlink" Target="https://www.russellmcveagh.com/insights/december-2018/how-to-prepare-your-new-zealand-business-for-brexi" TargetMode="External"/><Relationship Id="rId47" Type="http://schemas.openxmlformats.org/officeDocument/2006/relationships/hyperlink" Target="https://www.freshplaza.com/article/9055444/zespri-sues-for-70m-over-trademark-breach-in-china/" TargetMode="External"/><Relationship Id="rId50" Type="http://schemas.openxmlformats.org/officeDocument/2006/relationships/hyperlink" Target="https://www.stuff.co.nz/national/109401842/suspected-slave-boss-arrested%20" TargetMode="External"/><Relationship Id="rId55" Type="http://schemas.openxmlformats.org/officeDocument/2006/relationships/hyperlink" Target="http://gain.fas.usda.gov/Recent%20GAIN%20Publications/Citrus%20Annual_Madrid_EU-28_12-14-2018.pdf" TargetMode="External"/><Relationship Id="rId63" Type="http://schemas.openxmlformats.org/officeDocument/2006/relationships/hyperlink" Target="http://gain.fas.usda.gov/Recent%20GAIN%20Publications/India%20Issues%20Guidance%20on%20use%20of%20Stickers%20on%20Fruits%20and%20Vegetables_New%20Delhi_India_11-2-2018.pdf" TargetMode="External"/><Relationship Id="rId68" Type="http://schemas.openxmlformats.org/officeDocument/2006/relationships/image" Target="media/image6.jpeg"/><Relationship Id="rId76" Type="http://schemas.openxmlformats.org/officeDocument/2006/relationships/hyperlink" Target="mailto:info@pmac.co.nz" TargetMode="External"/><Relationship Id="rId7" Type="http://schemas.openxmlformats.org/officeDocument/2006/relationships/endnotes" Target="endnotes.xml"/><Relationship Id="rId71" Type="http://schemas.openxmlformats.org/officeDocument/2006/relationships/hyperlink" Target="https://freshfel.org/fresh-times-6-2018/" TargetMode="External"/><Relationship Id="rId2" Type="http://schemas.openxmlformats.org/officeDocument/2006/relationships/styles" Target="styles.xml"/><Relationship Id="rId16" Type="http://schemas.openxmlformats.org/officeDocument/2006/relationships/hyperlink" Target="https://www.mpi.govt.nz/news-and-resources/media-releases/biosecurity-new-zealand-and-doc-warn-of-myrtle-rust-risk-this-summer/" TargetMode="External"/><Relationship Id="rId29" Type="http://schemas.openxmlformats.org/officeDocument/2006/relationships/hyperlink" Target="https://docs.wto.org/imrd/directdoc.asp?DDFDocuments/t/G/SPS/NCRI206.DOCX" TargetMode="External"/><Relationship Id="rId11" Type="http://schemas.openxmlformats.org/officeDocument/2006/relationships/hyperlink" Target="http://ppdmyanmar.org/allowed-import-plants-and-plant-products-that-do-not-need-data-information-for-pest-list-analysis-pra/" TargetMode="External"/><Relationship Id="rId24" Type="http://schemas.openxmlformats.org/officeDocument/2006/relationships/hyperlink" Target="https://docs.wto.org/imrd/directdoc.asp?DDFDocuments/t/G/SPS/NCAN1227.DOCX" TargetMode="External"/><Relationship Id="rId32" Type="http://schemas.openxmlformats.org/officeDocument/2006/relationships/hyperlink" Target="https://docs.wto.org/imrd/directdoc.asp?DDFDocuments/t/G/SPS/NIND228.DOCX" TargetMode="External"/><Relationship Id="rId37" Type="http://schemas.openxmlformats.org/officeDocument/2006/relationships/hyperlink" Target="https://docs.wto.org/imrd/directdoc.asp?DDFDocuments/t/G/SPS/NUSA3042.DOCX" TargetMode="External"/><Relationship Id="rId40" Type="http://schemas.openxmlformats.org/officeDocument/2006/relationships/image" Target="media/image4.png"/><Relationship Id="rId45" Type="http://schemas.openxmlformats.org/officeDocument/2006/relationships/hyperlink" Target="https://businessnz.cmail20.com/t/r-l-jtjtilul-aekytdhr-p/" TargetMode="External"/><Relationship Id="rId53" Type="http://schemas.openxmlformats.org/officeDocument/2006/relationships/hyperlink" Target="https://www.freshplaza.com/article/9055406/still-fighting-to-keep-stink-bugs-off-australian-shores/" TargetMode="External"/><Relationship Id="rId58" Type="http://schemas.openxmlformats.org/officeDocument/2006/relationships/hyperlink" Target="http://gain.fas.usda.gov/Recent%20GAIN%20Publications/Citrus%20Annual_Tel%20Aviv_Israel_12-13-2018.pdf" TargetMode="External"/><Relationship Id="rId66" Type="http://schemas.openxmlformats.org/officeDocument/2006/relationships/hyperlink" Target="http://gain.fas.usda.gov/Recent%20GAIN%20Publications/Fresh%20Deciduous%20Fruit%20Annual%202018_Warsaw_Poland_12-10-2018.pdf" TargetMode="External"/><Relationship Id="rId74" Type="http://schemas.openxmlformats.org/officeDocument/2006/relationships/image" Target="media/image9.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gain.fas.usda.gov/Recent%20GAIN%20Publications/FAIRS%20Annual%20Country%20Report_Rome_Greece_12-12-2018.pdf" TargetMode="External"/><Relationship Id="rId10" Type="http://schemas.openxmlformats.org/officeDocument/2006/relationships/image" Target="media/image3.png"/><Relationship Id="rId19" Type="http://schemas.openxmlformats.org/officeDocument/2006/relationships/hyperlink" Target="https://docs.wto.org/imrd/directdoc.asp?DDFDocuments/t/G/SPS/NCAN1201A1.DOCX" TargetMode="External"/><Relationship Id="rId31" Type="http://schemas.openxmlformats.org/officeDocument/2006/relationships/hyperlink" Target="https://docs.wto.org/imrd/directdoc.asp?DDFDocuments/t/G/SPS/NIND227.DOCX" TargetMode="External"/><Relationship Id="rId44" Type="http://schemas.openxmlformats.org/officeDocument/2006/relationships/hyperlink" Target="https://businessnz.cmail20.com/t/r-l-jtjtilul-aekytdhr-n/" TargetMode="External"/><Relationship Id="rId52" Type="http://schemas.openxmlformats.org/officeDocument/2006/relationships/hyperlink" Target="https://www.freshplaza.com/article/9055433/new-zealand-ngati-hine-people-invest-in-kiwifruit-orchards/" TargetMode="External"/><Relationship Id="rId60" Type="http://schemas.openxmlformats.org/officeDocument/2006/relationships/hyperlink" Target="http://gain.fas.usda.gov/Recent%20GAIN%20Publications/Citrus%20Annual_Rabat_Morocco_12-12-2018.pdf" TargetMode="External"/><Relationship Id="rId65" Type="http://schemas.openxmlformats.org/officeDocument/2006/relationships/hyperlink" Target="http://gain.fas.usda.gov/Recent%20GAIN%20Publications/Quarantine%20Requirements%20for%20Plant%20Products%20Transited%20in%20Vietnam_Ho%20Chi%20Minh%20City_Cambodia_12-14-2018.pdf" TargetMode="External"/><Relationship Id="rId73" Type="http://schemas.openxmlformats.org/officeDocument/2006/relationships/image" Target="media/image8.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pi.govt.nz/news-and-resources/media-releases/ministry-acknowledges-ssc-report-into-staff-misconduct/" TargetMode="External"/><Relationship Id="rId22" Type="http://schemas.openxmlformats.org/officeDocument/2006/relationships/hyperlink" Target="https://docs.wto.org/imrd/directdoc.asp?DDFDocuments/t/G/SPS/NCAN1207A1.DOCX" TargetMode="External"/><Relationship Id="rId27" Type="http://schemas.openxmlformats.org/officeDocument/2006/relationships/hyperlink" Target="https://docs.wto.org/imrd/directdoc.asp?DDFDocuments/t/G/SPS/NCAN1230.DOCX" TargetMode="External"/><Relationship Id="rId30" Type="http://schemas.openxmlformats.org/officeDocument/2006/relationships/hyperlink" Target="https://docs.wto.org/imrd/directdoc.asp?DDFDocuments/t/G/SPS/NCRI207.DOCX" TargetMode="External"/><Relationship Id="rId35" Type="http://schemas.openxmlformats.org/officeDocument/2006/relationships/hyperlink" Target="https://docs.wto.org/imrd/directdoc.asp?DDFDocuments/t/G/SPS/NTHA261.DOCX" TargetMode="External"/><Relationship Id="rId43" Type="http://schemas.openxmlformats.org/officeDocument/2006/relationships/hyperlink" Target="https://www.exportnz.org.nz/news-and-information/news/2018/netlogix-and-oji-fibre-solutions-launch-large-scale-shipping-solution?utm_medium=email&amp;utm_campaign=Exporter%202018&amp;utm_content=Exporter%202018+CID_1c87c2d15215ecb8bb78d6cdd010eca4&amp;utm_source=Campaign%20Monitor&amp;utm_term=Netlogix%20and%20OJI%20fibre%20solutions%20launch%20large%20scale%20shipping%20solution" TargetMode="External"/><Relationship Id="rId48" Type="http://schemas.openxmlformats.org/officeDocument/2006/relationships/hyperlink" Target="https://www.freshplaza.com/article/9055388/t-g-global-profit-dented-by-cheaper-tomatoes-small-grape-harvest/" TargetMode="External"/><Relationship Id="rId56" Type="http://schemas.openxmlformats.org/officeDocument/2006/relationships/hyperlink" Target="http://gain.fas.usda.gov/Recent%20GAIN%20Publications/Citrus%20Annual_Beijing_China%20-%20Peoples%20Republic%20of_12-14-2018.pdf" TargetMode="External"/><Relationship Id="rId64" Type="http://schemas.openxmlformats.org/officeDocument/2006/relationships/hyperlink" Target="http://gain.fas.usda.gov/Recent%20GAIN%20Publications/Food%20and%20Agricultural%20Import%20Regulations%20and%20Standards%20-%20Certification_Tokyo_Japan_12-15-2017.pdf" TargetMode="External"/><Relationship Id="rId69" Type="http://schemas.openxmlformats.org/officeDocument/2006/relationships/hyperlink" Target="https://www.freshplaza.com/article/9054315/us-apple-exports-decreased-by-19/"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freshplaza.com/article/9054510/new-zealand-suspected-slave-boss-arrested/" TargetMode="External"/><Relationship Id="rId72" Type="http://schemas.openxmlformats.org/officeDocument/2006/relationships/hyperlink" Target="http://freshfel.org/newsroom/fresh-times/" TargetMode="External"/><Relationship Id="rId3" Type="http://schemas.microsoft.com/office/2007/relationships/stylesWithEffects" Target="stylesWithEffects.xml"/><Relationship Id="rId12" Type="http://schemas.openxmlformats.org/officeDocument/2006/relationships/hyperlink" Target="https://www.foodsafety.govt.nz/password-protected/fyis/nzl/f17-18.pdf" TargetMode="External"/><Relationship Id="rId17" Type="http://schemas.openxmlformats.org/officeDocument/2006/relationships/hyperlink" Target="mailto:Plant.exports@mpi.govt.nz" TargetMode="External"/><Relationship Id="rId25" Type="http://schemas.openxmlformats.org/officeDocument/2006/relationships/hyperlink" Target="https://docs.wto.org/imrd/directdoc.asp?DDFDocuments/t/G/SPS/NCAN1228.DOCX" TargetMode="External"/><Relationship Id="rId33" Type="http://schemas.openxmlformats.org/officeDocument/2006/relationships/hyperlink" Target="https://docs.wto.org/imrd/directdoc.asp?DDFDocuments/t/G/SPS/NKOR622.DOCX" TargetMode="External"/><Relationship Id="rId38" Type="http://schemas.openxmlformats.org/officeDocument/2006/relationships/hyperlink" Target="https://docs.wto.org/imrd/directdoc.asp?DDFDocuments/t/G/SPS/NUSA3043.DOCX" TargetMode="External"/><Relationship Id="rId46" Type="http://schemas.openxmlformats.org/officeDocument/2006/relationships/hyperlink" Target="https://www.freshplaza.com/article/9054922/proposed-temporary-visa-changes-welcomed-by-horticulture/" TargetMode="External"/><Relationship Id="rId59" Type="http://schemas.openxmlformats.org/officeDocument/2006/relationships/hyperlink" Target="http://gain.fas.usda.gov/Recent%20GAIN%20Publications/Citrus%20Annual_Tokyo_Japan_12-14-2018.pdf" TargetMode="External"/><Relationship Id="rId67" Type="http://schemas.openxmlformats.org/officeDocument/2006/relationships/hyperlink" Target="https://safefruitsandveggies.us14.list-manage.com/track/click?u=4178ef539c5e10aedac20e325&amp;id=d59038bf8c&amp;e=741ddeee2c" TargetMode="External"/><Relationship Id="rId20" Type="http://schemas.openxmlformats.org/officeDocument/2006/relationships/hyperlink" Target="https://docs.wto.org/imrd/directdoc.asp?DDFDocuments/t/G/SPS/NCAN1202A1.DOCX" TargetMode="External"/><Relationship Id="rId41" Type="http://schemas.openxmlformats.org/officeDocument/2006/relationships/hyperlink" Target="https://businessnz.cmail19.com/t/r-l-jtjiuyid-gljiulyur-d/" TargetMode="External"/><Relationship Id="rId54" Type="http://schemas.openxmlformats.org/officeDocument/2006/relationships/image" Target="media/image5.png"/><Relationship Id="rId62" Type="http://schemas.openxmlformats.org/officeDocument/2006/relationships/hyperlink" Target="http://gain.fas.usda.gov/Recent%20GAIN%20Publications/FAIRS%20Export%20Certificate%20Report_Rome_Greece_12-12-2018.pdf" TargetMode="External"/><Relationship Id="rId70" Type="http://schemas.openxmlformats.org/officeDocument/2006/relationships/image" Target="media/image7.png"/><Relationship Id="rId75" Type="http://schemas.openxmlformats.org/officeDocument/2006/relationships/hyperlink" Target="https://www.freshplaza.com/article/9054932/green-leafy-vegetables-may-prevent-fatty-liver/"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mpi.govt.nz/news-and-resources/media-releases/special-traps-set-in-tauranga-as-part-of-brown-marmorated-stink-bug-surveillance/" TargetMode="External"/><Relationship Id="rId23" Type="http://schemas.openxmlformats.org/officeDocument/2006/relationships/hyperlink" Target="https://docs.wto.org/imrd/directdoc.asp?DDFDocuments/t/G/SPS/NCAN1226.DOCX" TargetMode="External"/><Relationship Id="rId28" Type="http://schemas.openxmlformats.org/officeDocument/2006/relationships/hyperlink" Target="https://docs.wto.org/imrd/directdoc.asp?DDFDocuments/t/G/SPS/NCRI205.DOCX" TargetMode="External"/><Relationship Id="rId36" Type="http://schemas.openxmlformats.org/officeDocument/2006/relationships/hyperlink" Target="https://docs.wto.org/imrd/directdoc.asp?DDFDocuments/t/G/SPS/NUSA3041.DOCX" TargetMode="External"/><Relationship Id="rId49" Type="http://schemas.openxmlformats.org/officeDocument/2006/relationships/hyperlink" Target="https://www.freshplaza.com/article/9054483/cherry-prices-to-go-up-after-unseasonable-rain-new-zealand/" TargetMode="External"/><Relationship Id="rId57" Type="http://schemas.openxmlformats.org/officeDocument/2006/relationships/hyperlink" Target="http://gain.fas.usda.gov/Recent%20GAIN%20Publications/Citrus%20Annual_Cairo_Egypt_12-1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13</Pages>
  <Words>7879</Words>
  <Characters>44913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28</cp:revision>
  <dcterms:created xsi:type="dcterms:W3CDTF">2018-12-18T19:38:00Z</dcterms:created>
  <dcterms:modified xsi:type="dcterms:W3CDTF">2018-12-20T22:35:00Z</dcterms:modified>
</cp:coreProperties>
</file>