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67" w:rsidRPr="00D4512D" w:rsidRDefault="004F1767" w:rsidP="00D4512D">
      <w:pPr>
        <w:tabs>
          <w:tab w:val="left" w:pos="5387"/>
        </w:tabs>
        <w:spacing w:after="0" w:line="300" w:lineRule="auto"/>
        <w:jc w:val="right"/>
        <w:rPr>
          <w:rFonts w:ascii="Tahoma" w:hAnsi="Tahoma" w:cs="Tahoma"/>
          <w:b/>
          <w:sz w:val="20"/>
          <w:szCs w:val="20"/>
        </w:rPr>
      </w:pPr>
      <w:r w:rsidRPr="00D4512D">
        <w:rPr>
          <w:rFonts w:ascii="Tahoma" w:hAnsi="Tahoma" w:cs="Tahoma"/>
          <w:noProof/>
          <w:sz w:val="20"/>
          <w:szCs w:val="20"/>
          <w:lang w:eastAsia="en-NZ"/>
        </w:rPr>
        <w:drawing>
          <wp:inline distT="0" distB="0" distL="0" distR="0" wp14:anchorId="019DAEAE" wp14:editId="1942FAE4">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rsidR="004F1767" w:rsidRPr="00D4512D" w:rsidRDefault="004F1767" w:rsidP="00D4512D">
      <w:pPr>
        <w:spacing w:after="0" w:line="300" w:lineRule="auto"/>
        <w:jc w:val="center"/>
        <w:rPr>
          <w:rFonts w:ascii="Tahoma" w:hAnsi="Tahoma" w:cs="Tahoma"/>
          <w:b/>
          <w:sz w:val="20"/>
          <w:szCs w:val="20"/>
        </w:rPr>
      </w:pPr>
      <w:r w:rsidRPr="00D4512D">
        <w:rPr>
          <w:rFonts w:ascii="Tahoma" w:hAnsi="Tahoma" w:cs="Tahoma"/>
          <w:b/>
          <w:sz w:val="20"/>
          <w:szCs w:val="20"/>
        </w:rPr>
        <w:t xml:space="preserve">PMAC weekly update </w:t>
      </w:r>
      <w:r w:rsidR="00EB62F0">
        <w:rPr>
          <w:rFonts w:ascii="Tahoma" w:hAnsi="Tahoma" w:cs="Tahoma"/>
          <w:b/>
          <w:sz w:val="20"/>
          <w:szCs w:val="20"/>
        </w:rPr>
        <w:t>18</w:t>
      </w:r>
      <w:r w:rsidRPr="00D4512D">
        <w:rPr>
          <w:rFonts w:ascii="Tahoma" w:hAnsi="Tahoma" w:cs="Tahoma"/>
          <w:b/>
          <w:sz w:val="20"/>
          <w:szCs w:val="20"/>
          <w:vertAlign w:val="superscript"/>
        </w:rPr>
        <w:t>th</w:t>
      </w:r>
      <w:r w:rsidRPr="00D4512D">
        <w:rPr>
          <w:rFonts w:ascii="Tahoma" w:hAnsi="Tahoma" w:cs="Tahoma"/>
          <w:b/>
          <w:sz w:val="20"/>
          <w:szCs w:val="20"/>
        </w:rPr>
        <w:t xml:space="preserve"> February to 2</w:t>
      </w:r>
      <w:r w:rsidR="00EB62F0">
        <w:rPr>
          <w:rFonts w:ascii="Tahoma" w:hAnsi="Tahoma" w:cs="Tahoma"/>
          <w:b/>
          <w:sz w:val="20"/>
          <w:szCs w:val="20"/>
        </w:rPr>
        <w:t>5</w:t>
      </w:r>
      <w:r w:rsidRPr="00D4512D">
        <w:rPr>
          <w:rFonts w:ascii="Tahoma" w:hAnsi="Tahoma" w:cs="Tahoma"/>
          <w:b/>
          <w:sz w:val="20"/>
          <w:szCs w:val="20"/>
          <w:vertAlign w:val="superscript"/>
        </w:rPr>
        <w:t>th</w:t>
      </w:r>
      <w:r w:rsidRPr="00D4512D">
        <w:rPr>
          <w:rFonts w:ascii="Tahoma" w:hAnsi="Tahoma" w:cs="Tahoma"/>
          <w:b/>
          <w:sz w:val="20"/>
          <w:szCs w:val="20"/>
        </w:rPr>
        <w:t xml:space="preserve"> February</w:t>
      </w:r>
    </w:p>
    <w:p w:rsidR="004F1767" w:rsidRPr="00D4512D" w:rsidRDefault="004F1767" w:rsidP="00D4512D">
      <w:pPr>
        <w:spacing w:after="0" w:line="300" w:lineRule="auto"/>
        <w:jc w:val="center"/>
        <w:rPr>
          <w:rFonts w:ascii="Tahoma" w:hAnsi="Tahoma" w:cs="Tahoma"/>
          <w:b/>
          <w:sz w:val="20"/>
          <w:szCs w:val="20"/>
        </w:rPr>
      </w:pPr>
    </w:p>
    <w:p w:rsidR="004F1767" w:rsidRPr="00D4512D" w:rsidRDefault="004F1767" w:rsidP="00D879D2">
      <w:pPr>
        <w:pStyle w:val="ListParagraph"/>
        <w:numPr>
          <w:ilvl w:val="0"/>
          <w:numId w:val="1"/>
        </w:numPr>
        <w:spacing w:after="0" w:line="300" w:lineRule="auto"/>
        <w:ind w:left="284" w:hanging="284"/>
        <w:rPr>
          <w:rFonts w:ascii="Tahoma" w:hAnsi="Tahoma" w:cs="Tahoma"/>
          <w:b/>
          <w:sz w:val="20"/>
          <w:szCs w:val="20"/>
        </w:rPr>
      </w:pPr>
      <w:r w:rsidRPr="00D4512D">
        <w:rPr>
          <w:rFonts w:ascii="Tahoma" w:hAnsi="Tahoma" w:cs="Tahoma"/>
          <w:b/>
          <w:sz w:val="20"/>
          <w:szCs w:val="20"/>
        </w:rPr>
        <w:t>Government agencies</w:t>
      </w:r>
      <w:r w:rsidRPr="00D4512D">
        <w:rPr>
          <w:rFonts w:ascii="Tahoma" w:hAnsi="Tahoma" w:cs="Tahoma"/>
          <w:sz w:val="20"/>
          <w:szCs w:val="20"/>
        </w:rPr>
        <w:t>: WTO Notifications</w:t>
      </w:r>
      <w:r w:rsidR="00EB62F0">
        <w:rPr>
          <w:rFonts w:ascii="Tahoma" w:hAnsi="Tahoma" w:cs="Tahoma"/>
          <w:sz w:val="20"/>
          <w:szCs w:val="20"/>
        </w:rPr>
        <w:t xml:space="preserve">; </w:t>
      </w:r>
      <w:r w:rsidR="00EB62F0" w:rsidRPr="00EB62F0">
        <w:rPr>
          <w:rFonts w:ascii="Tahoma" w:hAnsi="Tahoma" w:cs="Tahoma"/>
          <w:sz w:val="20"/>
          <w:szCs w:val="20"/>
        </w:rPr>
        <w:t>Customs advice on Preparing for Brexit</w:t>
      </w:r>
    </w:p>
    <w:p w:rsidR="004F1767" w:rsidRPr="00D4512D" w:rsidRDefault="004F1767" w:rsidP="00D879D2">
      <w:pPr>
        <w:pStyle w:val="Heading1"/>
        <w:spacing w:before="0" w:beforeAutospacing="0" w:after="0" w:afterAutospacing="0" w:line="300" w:lineRule="auto"/>
        <w:ind w:left="284" w:hanging="284"/>
        <w:rPr>
          <w:rFonts w:ascii="Tahoma" w:hAnsi="Tahoma" w:cs="Tahoma"/>
          <w:sz w:val="20"/>
          <w:szCs w:val="20"/>
        </w:rPr>
      </w:pPr>
    </w:p>
    <w:p w:rsidR="004F1767" w:rsidRPr="00D4512D" w:rsidRDefault="004F1767" w:rsidP="00D879D2">
      <w:pPr>
        <w:pStyle w:val="ListParagraph"/>
        <w:numPr>
          <w:ilvl w:val="0"/>
          <w:numId w:val="1"/>
        </w:numPr>
        <w:spacing w:after="0" w:line="300" w:lineRule="auto"/>
        <w:ind w:left="284" w:hanging="284"/>
        <w:rPr>
          <w:rFonts w:ascii="Tahoma" w:eastAsia="Times New Roman" w:hAnsi="Tahoma" w:cs="Tahoma"/>
          <w:b/>
          <w:sz w:val="20"/>
          <w:szCs w:val="20"/>
        </w:rPr>
      </w:pPr>
      <w:r w:rsidRPr="00D4512D">
        <w:rPr>
          <w:rFonts w:ascii="Tahoma" w:hAnsi="Tahoma" w:cs="Tahoma"/>
          <w:b/>
          <w:sz w:val="20"/>
          <w:szCs w:val="20"/>
        </w:rPr>
        <w:t xml:space="preserve">New Zealand News: </w:t>
      </w:r>
      <w:r w:rsidRPr="00D4512D">
        <w:rPr>
          <w:rStyle w:val="kop"/>
          <w:rFonts w:ascii="Tahoma" w:hAnsi="Tahoma" w:cs="Tahoma"/>
          <w:sz w:val="20"/>
          <w:szCs w:val="20"/>
        </w:rPr>
        <w:t xml:space="preserve"> </w:t>
      </w:r>
      <w:r w:rsidR="00EB62F0" w:rsidRPr="00EB62F0">
        <w:rPr>
          <w:rFonts w:ascii="Tahoma" w:hAnsi="Tahoma" w:cs="Tahoma"/>
          <w:sz w:val="20"/>
          <w:szCs w:val="20"/>
        </w:rPr>
        <w:t>Minister travels to UAE and Egypt</w:t>
      </w:r>
      <w:r w:rsidR="00EB62F0">
        <w:rPr>
          <w:rFonts w:ascii="Tahoma" w:hAnsi="Tahoma" w:cs="Tahoma"/>
          <w:sz w:val="20"/>
          <w:szCs w:val="20"/>
        </w:rPr>
        <w:t xml:space="preserve">; </w:t>
      </w:r>
      <w:r w:rsidR="00EB62F0" w:rsidRPr="00EB62F0">
        <w:rPr>
          <w:rFonts w:ascii="Tahoma" w:hAnsi="Tahoma" w:cs="Tahoma"/>
          <w:sz w:val="20"/>
          <w:szCs w:val="20"/>
        </w:rPr>
        <w:t>Fruit fly trap checks stepped up</w:t>
      </w:r>
      <w:r w:rsidR="00EB62F0">
        <w:rPr>
          <w:rFonts w:ascii="Tahoma" w:hAnsi="Tahoma" w:cs="Tahoma"/>
          <w:sz w:val="20"/>
          <w:szCs w:val="20"/>
        </w:rPr>
        <w:t xml:space="preserve">; </w:t>
      </w:r>
      <w:r w:rsidR="00EB62F0" w:rsidRPr="00EB62F0">
        <w:rPr>
          <w:rFonts w:ascii="Tahoma" w:hAnsi="Tahoma" w:cs="Tahoma"/>
          <w:sz w:val="20"/>
          <w:szCs w:val="20"/>
        </w:rPr>
        <w:t>Food Standards Australia New Zealand report on strawberry tampering</w:t>
      </w:r>
      <w:r w:rsidR="00EB62F0">
        <w:rPr>
          <w:rFonts w:ascii="Tahoma" w:hAnsi="Tahoma" w:cs="Tahoma"/>
          <w:sz w:val="20"/>
          <w:szCs w:val="20"/>
        </w:rPr>
        <w:t xml:space="preserve">; </w:t>
      </w:r>
      <w:r w:rsidR="00EB62F0" w:rsidRPr="00EB62F0">
        <w:rPr>
          <w:rFonts w:ascii="Tahoma" w:hAnsi="Tahoma" w:cs="Tahoma"/>
          <w:sz w:val="20"/>
          <w:szCs w:val="20"/>
        </w:rPr>
        <w:t>Seed business sale approved by commissions</w:t>
      </w:r>
      <w:r w:rsidR="00EB62F0">
        <w:rPr>
          <w:rFonts w:ascii="Tahoma" w:hAnsi="Tahoma" w:cs="Tahoma"/>
          <w:sz w:val="20"/>
          <w:szCs w:val="20"/>
        </w:rPr>
        <w:t xml:space="preserve">; </w:t>
      </w:r>
      <w:r w:rsidR="00EB62F0" w:rsidRPr="00EB62F0">
        <w:rPr>
          <w:rFonts w:ascii="Tahoma" w:hAnsi="Tahoma" w:cs="Tahoma"/>
          <w:sz w:val="20"/>
          <w:szCs w:val="20"/>
        </w:rPr>
        <w:t>Kiwifruit sector front-foots campaign to find pickers</w:t>
      </w:r>
      <w:r w:rsidR="00EB62F0">
        <w:rPr>
          <w:rFonts w:ascii="Tahoma" w:hAnsi="Tahoma" w:cs="Tahoma"/>
          <w:sz w:val="20"/>
          <w:szCs w:val="20"/>
        </w:rPr>
        <w:t xml:space="preserve">; </w:t>
      </w:r>
      <w:r w:rsidR="00EB62F0" w:rsidRPr="00EB62F0">
        <w:rPr>
          <w:rFonts w:ascii="Tahoma" w:hAnsi="Tahoma" w:cs="Tahoma"/>
          <w:sz w:val="20"/>
          <w:szCs w:val="20"/>
        </w:rPr>
        <w:t>Apple crop of excellent quality expected</w:t>
      </w:r>
      <w:r w:rsidR="00EB62F0">
        <w:rPr>
          <w:rFonts w:ascii="Tahoma" w:hAnsi="Tahoma" w:cs="Tahoma"/>
          <w:sz w:val="20"/>
          <w:szCs w:val="20"/>
        </w:rPr>
        <w:t xml:space="preserve">; </w:t>
      </w:r>
      <w:r w:rsidR="00EB62F0" w:rsidRPr="00EB62F0">
        <w:rPr>
          <w:rFonts w:ascii="Tahoma" w:hAnsi="Tahoma" w:cs="Tahoma"/>
          <w:sz w:val="20"/>
          <w:szCs w:val="20"/>
        </w:rPr>
        <w:t>Potatoes New Zealand continues work after potato mop-top virus find</w:t>
      </w:r>
      <w:r w:rsidR="00EB62F0">
        <w:rPr>
          <w:rFonts w:ascii="Tahoma" w:hAnsi="Tahoma" w:cs="Tahoma"/>
          <w:sz w:val="20"/>
          <w:szCs w:val="20"/>
        </w:rPr>
        <w:t xml:space="preserve">; </w:t>
      </w:r>
      <w:r w:rsidR="00EB62F0" w:rsidRPr="00EB62F0">
        <w:rPr>
          <w:rFonts w:ascii="Tahoma" w:hAnsi="Tahoma" w:cs="Tahoma"/>
          <w:sz w:val="20"/>
          <w:szCs w:val="20"/>
        </w:rPr>
        <w:t>New Zespri Chairman</w:t>
      </w:r>
      <w:r w:rsidR="00EB62F0">
        <w:rPr>
          <w:rFonts w:ascii="Tahoma" w:hAnsi="Tahoma" w:cs="Tahoma"/>
          <w:sz w:val="20"/>
          <w:szCs w:val="20"/>
        </w:rPr>
        <w:t xml:space="preserve">; </w:t>
      </w:r>
      <w:r w:rsidR="00EB62F0" w:rsidRPr="00EB62F0">
        <w:rPr>
          <w:rFonts w:ascii="Tahoma" w:hAnsi="Tahoma" w:cs="Tahoma"/>
          <w:sz w:val="20"/>
          <w:szCs w:val="20"/>
        </w:rPr>
        <w:t>Farmers must comply with society’s expectations</w:t>
      </w:r>
      <w:r w:rsidR="00EB62F0">
        <w:rPr>
          <w:rFonts w:ascii="Tahoma" w:hAnsi="Tahoma" w:cs="Tahoma"/>
          <w:sz w:val="20"/>
          <w:szCs w:val="20"/>
        </w:rPr>
        <w:t xml:space="preserve">; </w:t>
      </w:r>
      <w:r w:rsidR="00EB62F0" w:rsidRPr="00EB62F0">
        <w:rPr>
          <w:rFonts w:ascii="Tahoma" w:hAnsi="Tahoma" w:cs="Tahoma"/>
          <w:sz w:val="20"/>
          <w:szCs w:val="20"/>
        </w:rPr>
        <w:t>New species of fruit fly found in Auckland</w:t>
      </w:r>
      <w:r w:rsidR="00EB62F0">
        <w:rPr>
          <w:rFonts w:ascii="Tahoma" w:hAnsi="Tahoma" w:cs="Tahoma"/>
          <w:sz w:val="20"/>
          <w:szCs w:val="20"/>
        </w:rPr>
        <w:t xml:space="preserve">; </w:t>
      </w:r>
    </w:p>
    <w:p w:rsidR="004F1767" w:rsidRPr="00D4512D" w:rsidRDefault="004F1767" w:rsidP="00D879D2">
      <w:pPr>
        <w:pStyle w:val="ListParagraph"/>
        <w:spacing w:after="0" w:line="300" w:lineRule="auto"/>
        <w:ind w:left="284" w:hanging="284"/>
        <w:rPr>
          <w:rFonts w:ascii="Tahoma" w:eastAsia="Times New Roman" w:hAnsi="Tahoma" w:cs="Tahoma"/>
          <w:b/>
          <w:sz w:val="20"/>
          <w:szCs w:val="20"/>
        </w:rPr>
      </w:pPr>
    </w:p>
    <w:p w:rsidR="004F1767" w:rsidRPr="00A60327" w:rsidRDefault="004F1767" w:rsidP="00D879D2">
      <w:pPr>
        <w:pStyle w:val="ListParagraph"/>
        <w:numPr>
          <w:ilvl w:val="0"/>
          <w:numId w:val="1"/>
        </w:numPr>
        <w:spacing w:after="0" w:line="300" w:lineRule="auto"/>
        <w:ind w:left="284" w:hanging="284"/>
        <w:rPr>
          <w:rFonts w:ascii="Tahoma" w:hAnsi="Tahoma" w:cs="Tahoma"/>
          <w:sz w:val="20"/>
          <w:szCs w:val="20"/>
        </w:rPr>
      </w:pPr>
      <w:r w:rsidRPr="00A60327">
        <w:rPr>
          <w:rFonts w:ascii="Tahoma" w:hAnsi="Tahoma" w:cs="Tahoma"/>
          <w:b/>
          <w:sz w:val="20"/>
          <w:szCs w:val="20"/>
        </w:rPr>
        <w:t xml:space="preserve">International news: </w:t>
      </w:r>
      <w:r w:rsidRPr="00A60327">
        <w:rPr>
          <w:rFonts w:ascii="Tahoma" w:hAnsi="Tahoma" w:cs="Tahoma"/>
          <w:sz w:val="20"/>
          <w:szCs w:val="20"/>
        </w:rPr>
        <w:t xml:space="preserve">GAIN reports; </w:t>
      </w:r>
      <w:r w:rsidR="00EB62F0" w:rsidRPr="00A60327">
        <w:rPr>
          <w:rFonts w:ascii="Tahoma" w:hAnsi="Tahoma" w:cs="Tahoma"/>
          <w:sz w:val="20"/>
          <w:szCs w:val="20"/>
        </w:rPr>
        <w:t xml:space="preserve">Tariffs: Gove wants protection on "sensitive" products; UK to sign post-Brexit trade continuity accord with Israel; EFSA to share data on open-access platform; No-Deal Brexit could cost grocery sector billions; Supermarkets will have to take a look at their margins; Germany remains a very price-sensitive market; Delay concerns over piece-level inspection; Successful brand structure and promotion are key to market success"; Why is premium fruit becoming cheaper and cheaper in China?; Why have fruit imports increased over the years?; China &amp; US start new round of trade talks in Washington; </w:t>
      </w:r>
      <w:r w:rsidR="00A60327" w:rsidRPr="00A60327">
        <w:rPr>
          <w:rFonts w:ascii="Tahoma" w:hAnsi="Tahoma" w:cs="Tahoma"/>
          <w:sz w:val="20"/>
          <w:szCs w:val="20"/>
        </w:rPr>
        <w:t>Report raises new glyphosate fears; Thermolabel registers temperature of fruit and veg; Picvert goes for the label ‘Cultivated without Pesticides’; Paper replacement for polyethene mulches; "No genetic engineering means people die"; Global organic acreage grows by 20%; Swedish vertical farming company Plantagon International bankrupt; Gut bacteria adapting to New Zealanders' love of fruit and veg;  ‘Blueberries can help lower blood pressure’</w:t>
      </w:r>
    </w:p>
    <w:p w:rsidR="00A60327" w:rsidRDefault="00A60327" w:rsidP="00D879D2">
      <w:pPr>
        <w:pStyle w:val="ListParagraph"/>
        <w:ind w:left="284" w:hanging="284"/>
        <w:rPr>
          <w:rFonts w:ascii="Tahoma" w:hAnsi="Tahoma" w:cs="Tahoma"/>
          <w:sz w:val="20"/>
          <w:szCs w:val="20"/>
        </w:rPr>
      </w:pPr>
    </w:p>
    <w:p w:rsidR="00D879D2" w:rsidRPr="006A402D" w:rsidRDefault="00D879D2" w:rsidP="00D879D2">
      <w:pPr>
        <w:pStyle w:val="ListParagraph"/>
        <w:ind w:left="284" w:hanging="284"/>
        <w:rPr>
          <w:rFonts w:ascii="Tahoma" w:hAnsi="Tahoma" w:cs="Tahoma"/>
          <w:b/>
          <w:i/>
          <w:sz w:val="20"/>
          <w:szCs w:val="20"/>
        </w:rPr>
      </w:pPr>
      <w:r w:rsidRPr="006A402D">
        <w:rPr>
          <w:rFonts w:ascii="Tahoma" w:hAnsi="Tahoma" w:cs="Tahoma"/>
          <w:b/>
          <w:i/>
          <w:sz w:val="20"/>
          <w:szCs w:val="20"/>
        </w:rPr>
        <w:t>Editors comments</w:t>
      </w:r>
    </w:p>
    <w:p w:rsidR="00D879D2" w:rsidRPr="00251136" w:rsidRDefault="00D879D2" w:rsidP="006A402D">
      <w:pPr>
        <w:pStyle w:val="ListParagraph"/>
        <w:ind w:left="0"/>
        <w:rPr>
          <w:rStyle w:val="Hyperlink"/>
          <w:rFonts w:ascii="Tahoma" w:hAnsi="Tahoma" w:cs="Tahoma"/>
          <w:i/>
          <w:sz w:val="20"/>
          <w:szCs w:val="20"/>
        </w:rPr>
      </w:pPr>
      <w:r w:rsidRPr="00251136">
        <w:rPr>
          <w:rFonts w:ascii="Tahoma" w:hAnsi="Tahoma" w:cs="Tahoma"/>
          <w:i/>
          <w:sz w:val="20"/>
          <w:szCs w:val="20"/>
        </w:rPr>
        <w:t xml:space="preserve">The big news of the last week has been the Fruit Fly incursions in Auckland. At the time of writing we still have 2 male QFF on Northshore and </w:t>
      </w:r>
      <w:r w:rsidR="00CB4145">
        <w:rPr>
          <w:rFonts w:ascii="Tahoma" w:hAnsi="Tahoma" w:cs="Tahoma"/>
          <w:i/>
          <w:sz w:val="20"/>
          <w:szCs w:val="20"/>
        </w:rPr>
        <w:t>2</w:t>
      </w:r>
      <w:r w:rsidR="006A402D" w:rsidRPr="00251136">
        <w:rPr>
          <w:rFonts w:ascii="Tahoma" w:hAnsi="Tahoma" w:cs="Tahoma"/>
          <w:i/>
          <w:sz w:val="20"/>
          <w:szCs w:val="20"/>
        </w:rPr>
        <w:t xml:space="preserve"> male</w:t>
      </w:r>
      <w:r w:rsidRPr="00251136">
        <w:rPr>
          <w:rFonts w:ascii="Tahoma" w:hAnsi="Tahoma" w:cs="Tahoma"/>
          <w:i/>
          <w:sz w:val="20"/>
          <w:szCs w:val="20"/>
        </w:rPr>
        <w:t xml:space="preserve"> Facialis in Otara.  This week will give us a better idea of how widespread populations of both species are.  MPI has done a good job of keeping th</w:t>
      </w:r>
      <w:r w:rsidR="006A402D" w:rsidRPr="00251136">
        <w:rPr>
          <w:rFonts w:ascii="Tahoma" w:hAnsi="Tahoma" w:cs="Tahoma"/>
          <w:i/>
          <w:sz w:val="20"/>
          <w:szCs w:val="20"/>
        </w:rPr>
        <w:t xml:space="preserve">e  media associated with the incursions as adequate but not over the top. The best place to keep up with the latest news is at </w:t>
      </w:r>
      <w:hyperlink r:id="rId8" w:history="1">
        <w:r w:rsidR="006A402D" w:rsidRPr="00251136">
          <w:rPr>
            <w:rStyle w:val="Hyperlink"/>
            <w:rFonts w:ascii="Tahoma" w:hAnsi="Tahoma" w:cs="Tahoma"/>
            <w:i/>
            <w:sz w:val="20"/>
            <w:szCs w:val="20"/>
          </w:rPr>
          <w:t>Queensland fruit fly</w:t>
        </w:r>
      </w:hyperlink>
    </w:p>
    <w:p w:rsidR="006A402D" w:rsidRPr="00251136" w:rsidRDefault="006A402D" w:rsidP="006A402D">
      <w:pPr>
        <w:pStyle w:val="ListParagraph"/>
        <w:ind w:left="0"/>
        <w:rPr>
          <w:rStyle w:val="Hyperlink"/>
          <w:rFonts w:ascii="Tahoma" w:hAnsi="Tahoma" w:cs="Tahoma"/>
          <w:i/>
          <w:sz w:val="20"/>
          <w:szCs w:val="20"/>
        </w:rPr>
      </w:pPr>
    </w:p>
    <w:p w:rsidR="006A402D" w:rsidRPr="00251136" w:rsidRDefault="006A402D" w:rsidP="006A402D">
      <w:pPr>
        <w:pStyle w:val="ListParagraph"/>
        <w:ind w:left="0"/>
        <w:rPr>
          <w:rFonts w:ascii="Tahoma" w:hAnsi="Tahoma" w:cs="Tahoma"/>
          <w:i/>
          <w:sz w:val="20"/>
          <w:szCs w:val="20"/>
        </w:rPr>
      </w:pPr>
      <w:r w:rsidRPr="00251136">
        <w:rPr>
          <w:rFonts w:ascii="Tahoma" w:hAnsi="Tahoma" w:cs="Tahoma"/>
          <w:i/>
          <w:sz w:val="20"/>
          <w:szCs w:val="20"/>
        </w:rPr>
        <w:t xml:space="preserve">In the international </w:t>
      </w:r>
      <w:r w:rsidR="00A45CF3">
        <w:rPr>
          <w:rFonts w:ascii="Tahoma" w:hAnsi="Tahoma" w:cs="Tahoma"/>
          <w:i/>
          <w:sz w:val="20"/>
          <w:szCs w:val="20"/>
        </w:rPr>
        <w:t xml:space="preserve">section </w:t>
      </w:r>
      <w:r w:rsidRPr="00251136">
        <w:rPr>
          <w:rFonts w:ascii="Tahoma" w:hAnsi="Tahoma" w:cs="Tahoma"/>
          <w:i/>
          <w:sz w:val="20"/>
          <w:szCs w:val="20"/>
        </w:rPr>
        <w:t>I find the Chinese and sustainability sections interesting. This week there are two article</w:t>
      </w:r>
      <w:r w:rsidR="00A45CF3">
        <w:rPr>
          <w:rFonts w:ascii="Tahoma" w:hAnsi="Tahoma" w:cs="Tahoma"/>
          <w:i/>
          <w:sz w:val="20"/>
          <w:szCs w:val="20"/>
        </w:rPr>
        <w:t>s</w:t>
      </w:r>
      <w:r w:rsidRPr="00251136">
        <w:rPr>
          <w:rFonts w:ascii="Tahoma" w:hAnsi="Tahoma" w:cs="Tahoma"/>
          <w:i/>
          <w:sz w:val="20"/>
          <w:szCs w:val="20"/>
        </w:rPr>
        <w:t xml:space="preserve"> speculating about the price/ demand for imported fruit in </w:t>
      </w:r>
      <w:r w:rsidR="008F78DD" w:rsidRPr="00251136">
        <w:rPr>
          <w:rFonts w:ascii="Tahoma" w:hAnsi="Tahoma" w:cs="Tahoma"/>
          <w:i/>
          <w:sz w:val="20"/>
          <w:szCs w:val="20"/>
        </w:rPr>
        <w:t>China.</w:t>
      </w:r>
      <w:r w:rsidRPr="00251136">
        <w:rPr>
          <w:rFonts w:ascii="Tahoma" w:hAnsi="Tahoma" w:cs="Tahoma"/>
          <w:i/>
          <w:sz w:val="20"/>
          <w:szCs w:val="20"/>
        </w:rPr>
        <w:t xml:space="preserve"> The articles in themselves say very little but over the last month there has been a steady stream of similar articles. It is obvious that the Chinese know they are the market ever exporter wants to enter.  The market is now becoming very sophisticated and there is more and more fruit entering the market. I predict we will only see competition increase </w:t>
      </w:r>
      <w:r w:rsidR="00A45CF3">
        <w:rPr>
          <w:rFonts w:ascii="Tahoma" w:hAnsi="Tahoma" w:cs="Tahoma"/>
          <w:i/>
          <w:sz w:val="20"/>
          <w:szCs w:val="20"/>
        </w:rPr>
        <w:t xml:space="preserve">into China </w:t>
      </w:r>
      <w:r w:rsidRPr="00251136">
        <w:rPr>
          <w:rFonts w:ascii="Tahoma" w:hAnsi="Tahoma" w:cs="Tahoma"/>
          <w:i/>
          <w:sz w:val="20"/>
          <w:szCs w:val="20"/>
        </w:rPr>
        <w:t xml:space="preserve">and exporters will need to have good relationships and be </w:t>
      </w:r>
      <w:r w:rsidR="00A45CF3">
        <w:rPr>
          <w:rFonts w:ascii="Tahoma" w:hAnsi="Tahoma" w:cs="Tahoma"/>
          <w:i/>
          <w:sz w:val="20"/>
          <w:szCs w:val="20"/>
        </w:rPr>
        <w:t xml:space="preserve">prepared to build brand </w:t>
      </w:r>
      <w:r w:rsidRPr="00251136">
        <w:rPr>
          <w:rFonts w:ascii="Tahoma" w:hAnsi="Tahoma" w:cs="Tahoma"/>
          <w:i/>
          <w:sz w:val="20"/>
          <w:szCs w:val="20"/>
        </w:rPr>
        <w:t xml:space="preserve">if they are going to make money. </w:t>
      </w:r>
    </w:p>
    <w:p w:rsidR="00251136" w:rsidRPr="00251136" w:rsidRDefault="00251136" w:rsidP="006A402D">
      <w:pPr>
        <w:pStyle w:val="ListParagraph"/>
        <w:ind w:left="0"/>
        <w:rPr>
          <w:rFonts w:ascii="Tahoma" w:hAnsi="Tahoma" w:cs="Tahoma"/>
          <w:i/>
          <w:sz w:val="20"/>
          <w:szCs w:val="20"/>
        </w:rPr>
      </w:pPr>
    </w:p>
    <w:p w:rsidR="00251136" w:rsidRPr="006A402D" w:rsidRDefault="00DF097F" w:rsidP="006A402D">
      <w:pPr>
        <w:pStyle w:val="ListParagraph"/>
        <w:ind w:left="0"/>
        <w:rPr>
          <w:rFonts w:ascii="Tahoma" w:hAnsi="Tahoma" w:cs="Tahoma"/>
          <w:sz w:val="20"/>
          <w:szCs w:val="20"/>
        </w:rPr>
      </w:pPr>
      <w:r>
        <w:rPr>
          <w:rFonts w:ascii="Tahoma" w:hAnsi="Tahoma" w:cs="Tahoma"/>
          <w:i/>
          <w:sz w:val="20"/>
          <w:szCs w:val="20"/>
        </w:rPr>
        <w:t xml:space="preserve">Two </w:t>
      </w:r>
      <w:r w:rsidR="00251136" w:rsidRPr="00251136">
        <w:rPr>
          <w:rFonts w:ascii="Tahoma" w:hAnsi="Tahoma" w:cs="Tahoma"/>
          <w:i/>
          <w:sz w:val="20"/>
          <w:szCs w:val="20"/>
        </w:rPr>
        <w:t xml:space="preserve"> articles</w:t>
      </w:r>
      <w:r>
        <w:rPr>
          <w:rFonts w:ascii="Tahoma" w:hAnsi="Tahoma" w:cs="Tahoma"/>
          <w:i/>
          <w:sz w:val="20"/>
          <w:szCs w:val="20"/>
        </w:rPr>
        <w:t xml:space="preserve"> in particular </w:t>
      </w:r>
      <w:r w:rsidR="00251136" w:rsidRPr="00251136">
        <w:rPr>
          <w:rFonts w:ascii="Tahoma" w:hAnsi="Tahoma" w:cs="Tahoma"/>
          <w:i/>
          <w:sz w:val="20"/>
          <w:szCs w:val="20"/>
        </w:rPr>
        <w:t xml:space="preserve">are worth a read. ““Picvert goes for the label ‘Cultivated without Pesticides” – gives an idea of marketing to the environmentally aware without going organic and “No genetic engineering means people die” </w:t>
      </w:r>
      <w:r w:rsidR="00A45CF3">
        <w:rPr>
          <w:rFonts w:ascii="Tahoma" w:hAnsi="Tahoma" w:cs="Tahoma"/>
          <w:i/>
          <w:sz w:val="20"/>
          <w:szCs w:val="20"/>
        </w:rPr>
        <w:t>- a</w:t>
      </w:r>
      <w:r w:rsidR="00251136" w:rsidRPr="00251136">
        <w:rPr>
          <w:rFonts w:ascii="Tahoma" w:hAnsi="Tahoma" w:cs="Tahoma"/>
          <w:i/>
          <w:sz w:val="20"/>
          <w:szCs w:val="20"/>
        </w:rPr>
        <w:t xml:space="preserve"> thought provoking comment</w:t>
      </w:r>
      <w:r w:rsidR="00A45CF3">
        <w:rPr>
          <w:rFonts w:ascii="Tahoma" w:hAnsi="Tahoma" w:cs="Tahoma"/>
          <w:i/>
          <w:sz w:val="20"/>
          <w:szCs w:val="20"/>
        </w:rPr>
        <w:t>ary</w:t>
      </w:r>
      <w:r w:rsidR="00251136" w:rsidRPr="00251136">
        <w:rPr>
          <w:rFonts w:ascii="Tahoma" w:hAnsi="Tahoma" w:cs="Tahoma"/>
          <w:i/>
          <w:sz w:val="20"/>
          <w:szCs w:val="20"/>
        </w:rPr>
        <w:t xml:space="preserve"> on GE and climate change</w:t>
      </w:r>
      <w:r w:rsidR="00251136">
        <w:rPr>
          <w:rFonts w:ascii="Tahoma" w:hAnsi="Tahoma" w:cs="Tahoma"/>
          <w:sz w:val="20"/>
          <w:szCs w:val="20"/>
        </w:rPr>
        <w:t>.</w:t>
      </w:r>
    </w:p>
    <w:p w:rsidR="00A60327" w:rsidRPr="006A402D" w:rsidRDefault="00A60327" w:rsidP="006A402D">
      <w:pPr>
        <w:pStyle w:val="ListParagraph"/>
        <w:tabs>
          <w:tab w:val="num" w:pos="1980"/>
        </w:tabs>
        <w:spacing w:after="0" w:line="300" w:lineRule="auto"/>
        <w:ind w:left="0"/>
        <w:outlineLvl w:val="0"/>
        <w:rPr>
          <w:rFonts w:ascii="Tahoma" w:hAnsi="Tahoma" w:cs="Tahoma"/>
          <w:sz w:val="20"/>
          <w:szCs w:val="20"/>
        </w:rPr>
      </w:pPr>
    </w:p>
    <w:p w:rsidR="004F1767" w:rsidRPr="00D4512D" w:rsidRDefault="004F1767" w:rsidP="00D4512D">
      <w:pPr>
        <w:pStyle w:val="ListParagraph"/>
        <w:numPr>
          <w:ilvl w:val="0"/>
          <w:numId w:val="2"/>
        </w:numPr>
        <w:spacing w:after="0" w:line="300" w:lineRule="auto"/>
        <w:rPr>
          <w:rFonts w:ascii="Tahoma" w:hAnsi="Tahoma" w:cs="Tahoma"/>
          <w:sz w:val="20"/>
          <w:szCs w:val="20"/>
        </w:rPr>
      </w:pPr>
      <w:r w:rsidRPr="00D4512D">
        <w:rPr>
          <w:rFonts w:ascii="Tahoma" w:hAnsi="Tahoma" w:cs="Tahoma"/>
          <w:b/>
          <w:sz w:val="20"/>
          <w:szCs w:val="20"/>
        </w:rPr>
        <w:lastRenderedPageBreak/>
        <w:t xml:space="preserve">Agency   news                                                                        </w:t>
      </w:r>
      <w:r w:rsidRPr="00D4512D">
        <w:rPr>
          <w:rFonts w:ascii="Tahoma" w:hAnsi="Tahoma" w:cs="Tahoma"/>
          <w:sz w:val="20"/>
          <w:szCs w:val="20"/>
        </w:rPr>
        <w:t xml:space="preserve">       </w:t>
      </w:r>
    </w:p>
    <w:p w:rsidR="004F1767" w:rsidRPr="00D4512D" w:rsidRDefault="00544298" w:rsidP="00D4512D">
      <w:pPr>
        <w:shd w:val="clear" w:color="auto" w:fill="D6E3BC" w:themeFill="accent3" w:themeFillTint="66"/>
        <w:spacing w:after="0" w:line="300" w:lineRule="auto"/>
        <w:rPr>
          <w:rFonts w:ascii="Tahoma" w:hAnsi="Tahoma" w:cs="Tahoma"/>
          <w:b/>
          <w:sz w:val="20"/>
          <w:szCs w:val="20"/>
        </w:rPr>
      </w:pPr>
      <w:r w:rsidRPr="00D4512D">
        <w:rPr>
          <w:rFonts w:ascii="Tahoma" w:hAnsi="Tahoma" w:cs="Tahoma"/>
          <w:noProof/>
          <w:sz w:val="20"/>
          <w:szCs w:val="20"/>
          <w:lang w:eastAsia="en-NZ"/>
        </w:rPr>
        <w:drawing>
          <wp:inline distT="0" distB="0" distL="0" distR="0" wp14:anchorId="3C3BCD12" wp14:editId="5D36F544">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D4512D">
        <w:rPr>
          <w:rFonts w:ascii="Tahoma" w:hAnsi="Tahoma" w:cs="Tahoma"/>
          <w:b/>
          <w:sz w:val="20"/>
          <w:szCs w:val="20"/>
        </w:rPr>
        <w:t xml:space="preserve">                                                                                                      </w:t>
      </w:r>
    </w:p>
    <w:p w:rsidR="005224B3" w:rsidRPr="00D4512D" w:rsidRDefault="005224B3" w:rsidP="00D4512D">
      <w:pPr>
        <w:pStyle w:val="NormalWeb"/>
        <w:spacing w:before="0" w:beforeAutospacing="0" w:after="0" w:afterAutospacing="0" w:line="300" w:lineRule="auto"/>
        <w:rPr>
          <w:rFonts w:ascii="Tahoma" w:hAnsi="Tahoma" w:cs="Tahoma"/>
          <w:sz w:val="20"/>
          <w:szCs w:val="20"/>
        </w:rPr>
      </w:pPr>
    </w:p>
    <w:p w:rsidR="004F1767" w:rsidRPr="00D879D2" w:rsidRDefault="004F1767" w:rsidP="00D4512D">
      <w:pPr>
        <w:pStyle w:val="ListParagraph"/>
        <w:numPr>
          <w:ilvl w:val="1"/>
          <w:numId w:val="2"/>
        </w:numPr>
        <w:spacing w:after="0" w:line="300" w:lineRule="auto"/>
        <w:ind w:hanging="792"/>
      </w:pPr>
      <w:r w:rsidRPr="00D4512D">
        <w:rPr>
          <w:rFonts w:ascii="Tahoma" w:hAnsi="Tahoma" w:cs="Tahoma"/>
          <w:b/>
          <w:sz w:val="20"/>
          <w:szCs w:val="20"/>
        </w:rPr>
        <w:t xml:space="preserve">WTO Notifications  </w:t>
      </w:r>
    </w:p>
    <w:p w:rsidR="004F1767" w:rsidRPr="00D4512D" w:rsidRDefault="004F1767" w:rsidP="00D4512D">
      <w:pPr>
        <w:spacing w:after="0" w:line="300" w:lineRule="auto"/>
        <w:rPr>
          <w:rFonts w:ascii="Tahoma" w:hAnsi="Tahoma" w:cs="Tahoma"/>
          <w:sz w:val="20"/>
          <w:szCs w:val="20"/>
        </w:rPr>
      </w:pPr>
      <w:r w:rsidRPr="00D4512D">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0" w:history="1">
        <w:r w:rsidRPr="00D4512D">
          <w:rPr>
            <w:rStyle w:val="Hyperlink"/>
            <w:rFonts w:ascii="Tahoma" w:hAnsi="Tahoma" w:cs="Tahoma"/>
            <w:sz w:val="20"/>
            <w:szCs w:val="20"/>
          </w:rPr>
          <w:t>Plant.exports@mpi.govt.nz</w:t>
        </w:r>
      </w:hyperlink>
      <w:r w:rsidRPr="00D4512D">
        <w:rPr>
          <w:rFonts w:ascii="Tahoma" w:hAnsi="Tahoma" w:cs="Tahoma"/>
          <w:sz w:val="20"/>
          <w:szCs w:val="20"/>
        </w:rPr>
        <w:t xml:space="preserve"> so that they can potentially make a submission to the notifying country.  Changes notified over the last week include:</w:t>
      </w:r>
    </w:p>
    <w:p w:rsidR="00A8648E" w:rsidRPr="009E4DD0" w:rsidRDefault="00A8648E" w:rsidP="009E4DD0">
      <w:pPr>
        <w:pStyle w:val="ListParagraph"/>
        <w:numPr>
          <w:ilvl w:val="0"/>
          <w:numId w:val="37"/>
        </w:numPr>
        <w:spacing w:after="0" w:line="300" w:lineRule="auto"/>
        <w:rPr>
          <w:rFonts w:ascii="Tahoma" w:hAnsi="Tahoma" w:cs="Tahoma"/>
          <w:sz w:val="20"/>
          <w:szCs w:val="20"/>
        </w:rPr>
      </w:pPr>
      <w:r w:rsidRPr="009E4DD0">
        <w:rPr>
          <w:rFonts w:ascii="Tahoma" w:hAnsi="Tahoma" w:cs="Tahoma"/>
          <w:sz w:val="20"/>
          <w:szCs w:val="20"/>
        </w:rPr>
        <w:t>Australia – Change to MRL’s</w:t>
      </w:r>
    </w:p>
    <w:p w:rsidR="00A8648E" w:rsidRPr="009E4DD0" w:rsidRDefault="00A8648E" w:rsidP="009E4DD0">
      <w:pPr>
        <w:pStyle w:val="ListParagraph"/>
        <w:numPr>
          <w:ilvl w:val="0"/>
          <w:numId w:val="37"/>
        </w:numPr>
        <w:spacing w:after="0" w:line="300" w:lineRule="auto"/>
        <w:rPr>
          <w:rFonts w:ascii="Tahoma" w:hAnsi="Tahoma" w:cs="Tahoma"/>
          <w:sz w:val="20"/>
          <w:szCs w:val="20"/>
        </w:rPr>
      </w:pPr>
      <w:r w:rsidRPr="009E4DD0">
        <w:rPr>
          <w:rFonts w:ascii="Tahoma" w:hAnsi="Tahoma" w:cs="Tahoma"/>
          <w:sz w:val="20"/>
          <w:szCs w:val="20"/>
        </w:rPr>
        <w:t>Canada i</w:t>
      </w:r>
      <w:r w:rsidR="009E4DD0">
        <w:rPr>
          <w:rFonts w:ascii="Tahoma" w:hAnsi="Tahoma" w:cs="Tahoma"/>
          <w:sz w:val="20"/>
          <w:szCs w:val="20"/>
        </w:rPr>
        <w:t>m</w:t>
      </w:r>
      <w:r w:rsidRPr="009E4DD0">
        <w:rPr>
          <w:rFonts w:ascii="Tahoma" w:hAnsi="Tahoma" w:cs="Tahoma"/>
          <w:sz w:val="20"/>
          <w:szCs w:val="20"/>
        </w:rPr>
        <w:t>port of Corylus species and MRL’s</w:t>
      </w:r>
    </w:p>
    <w:p w:rsidR="00A8648E" w:rsidRPr="009E4DD0" w:rsidRDefault="00A8648E" w:rsidP="009E4DD0">
      <w:pPr>
        <w:pStyle w:val="ListParagraph"/>
        <w:numPr>
          <w:ilvl w:val="0"/>
          <w:numId w:val="37"/>
        </w:numPr>
        <w:spacing w:after="0" w:line="300" w:lineRule="auto"/>
        <w:rPr>
          <w:rFonts w:ascii="Tahoma" w:hAnsi="Tahoma" w:cs="Tahoma"/>
          <w:sz w:val="20"/>
          <w:szCs w:val="20"/>
        </w:rPr>
      </w:pPr>
      <w:r w:rsidRPr="009E4DD0">
        <w:rPr>
          <w:rFonts w:ascii="Tahoma" w:hAnsi="Tahoma" w:cs="Tahoma"/>
          <w:sz w:val="20"/>
          <w:szCs w:val="20"/>
        </w:rPr>
        <w:t>Thailand Maximum levels for contaminants and toxins in food"</w:t>
      </w:r>
    </w:p>
    <w:p w:rsidR="004F1767" w:rsidRPr="00D4512D" w:rsidRDefault="004F1767" w:rsidP="00D4512D">
      <w:pPr>
        <w:spacing w:after="0" w:line="300" w:lineRule="auto"/>
        <w:rPr>
          <w:rFonts w:ascii="Tahoma" w:hAnsi="Tahoma" w:cs="Tahoma"/>
          <w:b/>
          <w:sz w:val="20"/>
          <w:szCs w:val="20"/>
        </w:rPr>
      </w:pPr>
      <w:r w:rsidRPr="00D4512D">
        <w:rPr>
          <w:rFonts w:ascii="Tahoma" w:hAnsi="Tahoma" w:cs="Tahoma"/>
          <w:sz w:val="20"/>
          <w:szCs w:val="20"/>
        </w:rPr>
        <w:t>The embedded files for the last week</w:t>
      </w:r>
      <w:r w:rsidR="004D238B" w:rsidRPr="00D4512D">
        <w:rPr>
          <w:rFonts w:ascii="Tahoma" w:hAnsi="Tahoma" w:cs="Tahoma"/>
          <w:sz w:val="20"/>
          <w:szCs w:val="20"/>
        </w:rPr>
        <w:t xml:space="preserve"> </w:t>
      </w:r>
      <w:r w:rsidRPr="00D4512D">
        <w:rPr>
          <w:rFonts w:ascii="Tahoma" w:hAnsi="Tahoma" w:cs="Tahoma"/>
          <w:sz w:val="20"/>
          <w:szCs w:val="20"/>
        </w:rPr>
        <w:t xml:space="preserve">(which has links through to the original notifications)is available  here  </w:t>
      </w:r>
      <w:r w:rsidR="00A8648E" w:rsidRPr="00D4512D">
        <w:rPr>
          <w:rFonts w:ascii="Tahoma" w:hAnsi="Tahoma" w:cs="Tahoma"/>
          <w:sz w:val="20"/>
          <w:szCs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1" o:title=""/>
          </v:shape>
          <o:OLEObject Type="Embed" ProgID="Excel.Sheet.12" ShapeID="_x0000_i1025" DrawAspect="Icon" ObjectID="_1612609425" r:id="rId12"/>
        </w:object>
      </w:r>
    </w:p>
    <w:p w:rsidR="004F1767" w:rsidRPr="00D4512D" w:rsidRDefault="00544298" w:rsidP="00D4512D">
      <w:pPr>
        <w:shd w:val="clear" w:color="auto" w:fill="B6DDE8" w:themeFill="accent5" w:themeFillTint="66"/>
        <w:spacing w:after="0" w:line="300" w:lineRule="auto"/>
        <w:rPr>
          <w:rFonts w:ascii="Tahoma" w:hAnsi="Tahoma" w:cs="Tahoma"/>
          <w:sz w:val="20"/>
          <w:szCs w:val="20"/>
        </w:rPr>
      </w:pPr>
      <w:r w:rsidRPr="00D4512D">
        <w:rPr>
          <w:rFonts w:ascii="Tahoma" w:hAnsi="Tahoma" w:cs="Tahoma"/>
          <w:noProof/>
          <w:sz w:val="20"/>
          <w:szCs w:val="20"/>
          <w:lang w:eastAsia="en-NZ"/>
        </w:rPr>
        <w:drawing>
          <wp:inline distT="0" distB="0" distL="0" distR="0" wp14:anchorId="1379E5F6" wp14:editId="7C963EA7">
            <wp:extent cx="2060294" cy="557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8759" cy="557012"/>
                    </a:xfrm>
                    <a:prstGeom prst="rect">
                      <a:avLst/>
                    </a:prstGeom>
                  </pic:spPr>
                </pic:pic>
              </a:graphicData>
            </a:graphic>
          </wp:inline>
        </w:drawing>
      </w:r>
      <w:r w:rsidRPr="00D4512D">
        <w:rPr>
          <w:rFonts w:ascii="Tahoma" w:hAnsi="Tahoma" w:cs="Tahoma"/>
          <w:sz w:val="20"/>
          <w:szCs w:val="20"/>
        </w:rPr>
        <w:t xml:space="preserve">                                                                                     </w:t>
      </w:r>
    </w:p>
    <w:p w:rsidR="004F1767" w:rsidRPr="00D4512D" w:rsidRDefault="004F1767" w:rsidP="00D4512D">
      <w:pPr>
        <w:tabs>
          <w:tab w:val="num" w:pos="1260"/>
          <w:tab w:val="num" w:pos="1980"/>
        </w:tabs>
        <w:spacing w:after="0" w:line="300" w:lineRule="auto"/>
        <w:outlineLvl w:val="0"/>
        <w:rPr>
          <w:rFonts w:ascii="Tahoma" w:hAnsi="Tahoma" w:cs="Tahoma"/>
          <w:sz w:val="20"/>
          <w:szCs w:val="20"/>
        </w:rPr>
      </w:pPr>
    </w:p>
    <w:p w:rsidR="00EB62F0" w:rsidRPr="00D879D2" w:rsidRDefault="00EB62F0" w:rsidP="00D879D2">
      <w:pPr>
        <w:pStyle w:val="ListParagraph"/>
        <w:numPr>
          <w:ilvl w:val="1"/>
          <w:numId w:val="2"/>
        </w:numPr>
        <w:spacing w:after="0" w:line="300" w:lineRule="auto"/>
        <w:ind w:hanging="792"/>
        <w:rPr>
          <w:rFonts w:ascii="Tahoma" w:hAnsi="Tahoma" w:cs="Tahoma"/>
          <w:b/>
          <w:sz w:val="20"/>
          <w:szCs w:val="20"/>
        </w:rPr>
      </w:pPr>
      <w:bookmarkStart w:id="0" w:name="_Hlk1985130"/>
      <w:r w:rsidRPr="00D879D2">
        <w:rPr>
          <w:rFonts w:ascii="Tahoma" w:hAnsi="Tahoma" w:cs="Tahoma"/>
          <w:b/>
          <w:sz w:val="20"/>
          <w:szCs w:val="20"/>
        </w:rPr>
        <w:t>Customs advice on Preparing for Brexit</w:t>
      </w:r>
    </w:p>
    <w:bookmarkEnd w:id="0"/>
    <w:p w:rsidR="009E4DD0" w:rsidRPr="009E4DD0" w:rsidRDefault="009E4DD0" w:rsidP="00A45CF3">
      <w:pPr>
        <w:pStyle w:val="arial"/>
        <w:spacing w:before="0" w:beforeAutospacing="0" w:after="0" w:afterAutospacing="0" w:line="300" w:lineRule="auto"/>
        <w:rPr>
          <w:rFonts w:ascii="Tahoma" w:eastAsia="Times New Roman" w:hAnsi="Tahoma" w:cs="Tahoma"/>
          <w:sz w:val="20"/>
          <w:szCs w:val="20"/>
        </w:rPr>
      </w:pPr>
      <w:r w:rsidRPr="00D4512D">
        <w:rPr>
          <w:rFonts w:ascii="Tahoma" w:hAnsi="Tahoma" w:cs="Tahoma"/>
          <w:sz w:val="20"/>
          <w:szCs w:val="20"/>
        </w:rPr>
        <w:t>Customs advises New Zealand businesses exporting goods to the United Kingdom to prepare for the UK to leave the European Union on 29 March this year, with no-deal in place.</w:t>
      </w:r>
      <w:r w:rsidRPr="00D4512D">
        <w:rPr>
          <w:rFonts w:ascii="Tahoma" w:hAnsi="Tahoma" w:cs="Tahoma"/>
          <w:sz w:val="20"/>
          <w:szCs w:val="20"/>
        </w:rPr>
        <w:br/>
        <w:t> </w:t>
      </w:r>
      <w:r w:rsidRPr="00D4512D">
        <w:rPr>
          <w:rFonts w:ascii="Tahoma" w:hAnsi="Tahoma" w:cs="Tahoma"/>
          <w:sz w:val="20"/>
          <w:szCs w:val="20"/>
        </w:rPr>
        <w:br/>
        <w:t>The Customs website (</w:t>
      </w:r>
      <w:hyperlink r:id="rId14" w:tgtFrame="_blank" w:history="1">
        <w:r w:rsidRPr="00D4512D">
          <w:rPr>
            <w:rStyle w:val="Hyperlink"/>
            <w:rFonts w:ascii="Tahoma" w:hAnsi="Tahoma" w:cs="Tahoma"/>
            <w:sz w:val="20"/>
            <w:szCs w:val="20"/>
          </w:rPr>
          <w:t>www.customs.govt.nz/</w:t>
        </w:r>
      </w:hyperlink>
      <w:hyperlink r:id="rId15" w:history="1">
        <w:r w:rsidRPr="00D4512D">
          <w:rPr>
            <w:rStyle w:val="Hyperlink"/>
            <w:rFonts w:ascii="Tahoma" w:hAnsi="Tahoma" w:cs="Tahoma"/>
            <w:sz w:val="20"/>
            <w:szCs w:val="20"/>
          </w:rPr>
          <w:t>brexit</w:t>
        </w:r>
      </w:hyperlink>
      <w:r w:rsidRPr="00D4512D">
        <w:rPr>
          <w:rFonts w:ascii="Tahoma" w:hAnsi="Tahoma" w:cs="Tahoma"/>
          <w:sz w:val="20"/>
          <w:szCs w:val="20"/>
        </w:rPr>
        <w:t>) contains useful information on what New Zealand businesses can do to prepare for a no-deal Brexit, as well as information on what Customs is doing to prepare for Brexit.</w:t>
      </w:r>
      <w:r w:rsidR="00A45CF3">
        <w:rPr>
          <w:rFonts w:ascii="Tahoma" w:hAnsi="Tahoma" w:cs="Tahoma"/>
          <w:sz w:val="20"/>
          <w:szCs w:val="20"/>
        </w:rPr>
        <w:t xml:space="preserve"> </w:t>
      </w:r>
      <w:r w:rsidRPr="00D4512D">
        <w:rPr>
          <w:rFonts w:ascii="Tahoma" w:hAnsi="Tahoma" w:cs="Tahoma"/>
          <w:sz w:val="20"/>
          <w:szCs w:val="20"/>
        </w:rPr>
        <w:t xml:space="preserve">If you're a New Zealand business and concerned about the impact of Brexit on your exports to the UK or EU: phone </w:t>
      </w:r>
      <w:r w:rsidRPr="009E4DD0">
        <w:rPr>
          <w:rFonts w:ascii="Tahoma" w:hAnsi="Tahoma" w:cs="Tahoma"/>
          <w:sz w:val="20"/>
          <w:szCs w:val="20"/>
        </w:rPr>
        <w:t xml:space="preserve">Customs toll-free on 0508 BREXIT (0508 273 948) or email </w:t>
      </w:r>
      <w:hyperlink r:id="rId16" w:tgtFrame="_blank" w:history="1">
        <w:r w:rsidRPr="009E4DD0">
          <w:rPr>
            <w:rStyle w:val="Hyperlink"/>
            <w:rFonts w:ascii="Tahoma" w:hAnsi="Tahoma" w:cs="Tahoma"/>
            <w:color w:val="auto"/>
            <w:sz w:val="20"/>
            <w:szCs w:val="20"/>
          </w:rPr>
          <w:t>brexit@customs.govt.nz</w:t>
        </w:r>
      </w:hyperlink>
      <w:r w:rsidRPr="009E4DD0">
        <w:rPr>
          <w:rFonts w:ascii="Tahoma" w:hAnsi="Tahoma" w:cs="Tahoma"/>
          <w:sz w:val="20"/>
          <w:szCs w:val="20"/>
        </w:rPr>
        <w:t>.</w:t>
      </w:r>
      <w:r w:rsidR="00A45CF3">
        <w:rPr>
          <w:rFonts w:ascii="Tahoma" w:hAnsi="Tahoma" w:cs="Tahoma"/>
          <w:sz w:val="20"/>
          <w:szCs w:val="20"/>
        </w:rPr>
        <w:t xml:space="preserve">      </w:t>
      </w:r>
      <w:hyperlink r:id="rId17" w:tgtFrame="_blank" w:history="1">
        <w:r w:rsidRPr="009E4DD0">
          <w:rPr>
            <w:rStyle w:val="Hyperlink"/>
            <w:rFonts w:ascii="Tahoma" w:eastAsia="Times New Roman" w:hAnsi="Tahoma" w:cs="Tahoma"/>
            <w:color w:val="auto"/>
            <w:sz w:val="20"/>
            <w:szCs w:val="20"/>
          </w:rPr>
          <w:t>Read more</w:t>
        </w:r>
      </w:hyperlink>
    </w:p>
    <w:p w:rsidR="004F1767" w:rsidRPr="00D4512D" w:rsidRDefault="009E4DD0" w:rsidP="009E4DD0">
      <w:pPr>
        <w:spacing w:after="0" w:line="300" w:lineRule="auto"/>
        <w:rPr>
          <w:rFonts w:ascii="Tahoma" w:hAnsi="Tahoma" w:cs="Tahoma"/>
          <w:sz w:val="20"/>
          <w:szCs w:val="20"/>
        </w:rPr>
      </w:pPr>
      <w:r w:rsidRPr="009E4DD0">
        <w:rPr>
          <w:rFonts w:ascii="Tahoma" w:eastAsia="Times New Roman" w:hAnsi="Tahoma" w:cs="Tahoma"/>
          <w:sz w:val="20"/>
          <w:szCs w:val="20"/>
        </w:rPr>
        <w:t>  </w:t>
      </w:r>
    </w:p>
    <w:p w:rsidR="004F1767" w:rsidRPr="00D4512D" w:rsidRDefault="004F1767" w:rsidP="00D4512D">
      <w:pPr>
        <w:spacing w:after="0" w:line="300" w:lineRule="auto"/>
        <w:rPr>
          <w:rFonts w:ascii="Tahoma" w:hAnsi="Tahoma" w:cs="Tahoma"/>
          <w:sz w:val="20"/>
          <w:szCs w:val="20"/>
        </w:rPr>
      </w:pPr>
      <w:r w:rsidRPr="00D4512D">
        <w:rPr>
          <w:rFonts w:ascii="Tahoma" w:hAnsi="Tahoma" w:cs="Tahoma"/>
          <w:noProof/>
          <w:sz w:val="20"/>
          <w:szCs w:val="20"/>
          <w:lang w:eastAsia="en-NZ"/>
        </w:rPr>
        <w:drawing>
          <wp:anchor distT="0" distB="0" distL="114300" distR="114300" simplePos="0" relativeHeight="251659264" behindDoc="1" locked="0" layoutInCell="1" allowOverlap="1" wp14:anchorId="7C419AF9" wp14:editId="7BE3474D">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767" w:rsidRPr="00D4512D" w:rsidRDefault="004F1767" w:rsidP="00D4512D">
      <w:pPr>
        <w:pStyle w:val="ListParagraph"/>
        <w:numPr>
          <w:ilvl w:val="0"/>
          <w:numId w:val="2"/>
        </w:numPr>
        <w:spacing w:after="0" w:line="300" w:lineRule="auto"/>
        <w:rPr>
          <w:rFonts w:ascii="Tahoma" w:hAnsi="Tahoma" w:cs="Tahoma"/>
          <w:b/>
          <w:sz w:val="20"/>
          <w:szCs w:val="20"/>
        </w:rPr>
      </w:pPr>
      <w:r w:rsidRPr="00D4512D">
        <w:rPr>
          <w:rFonts w:ascii="Tahoma" w:hAnsi="Tahoma" w:cs="Tahoma"/>
          <w:b/>
          <w:sz w:val="20"/>
          <w:szCs w:val="20"/>
        </w:rPr>
        <w:t xml:space="preserve">New Zealand News </w:t>
      </w:r>
    </w:p>
    <w:p w:rsidR="004F1767" w:rsidRPr="00D4512D" w:rsidRDefault="004F1767" w:rsidP="00D4512D">
      <w:pPr>
        <w:spacing w:after="0" w:line="300" w:lineRule="auto"/>
        <w:rPr>
          <w:rFonts w:ascii="Tahoma" w:hAnsi="Tahoma" w:cs="Tahoma"/>
          <w:sz w:val="20"/>
          <w:szCs w:val="20"/>
        </w:rPr>
      </w:pPr>
      <w:r w:rsidRPr="00D4512D">
        <w:rPr>
          <w:rFonts w:ascii="Tahoma" w:hAnsi="Tahoma" w:cs="Tahoma"/>
          <w:noProof/>
          <w:sz w:val="20"/>
          <w:szCs w:val="20"/>
          <w:lang w:eastAsia="en-NZ"/>
        </w:rPr>
        <w:drawing>
          <wp:inline distT="0" distB="0" distL="0" distR="0" wp14:anchorId="5933571F" wp14:editId="21A22DBC">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rsidR="009E4DD0" w:rsidRPr="009E4DD0" w:rsidRDefault="009E4DD0" w:rsidP="00D879D2">
      <w:pPr>
        <w:pStyle w:val="ListParagraph"/>
        <w:numPr>
          <w:ilvl w:val="1"/>
          <w:numId w:val="2"/>
        </w:numPr>
        <w:spacing w:after="0" w:line="300" w:lineRule="auto"/>
        <w:ind w:hanging="792"/>
        <w:rPr>
          <w:rFonts w:ascii="Tahoma" w:hAnsi="Tahoma" w:cs="Tahoma"/>
          <w:b/>
          <w:sz w:val="20"/>
          <w:szCs w:val="20"/>
        </w:rPr>
      </w:pPr>
      <w:r w:rsidRPr="009E4DD0">
        <w:rPr>
          <w:rFonts w:ascii="Tahoma" w:hAnsi="Tahoma" w:cs="Tahoma"/>
          <w:b/>
          <w:sz w:val="20"/>
          <w:szCs w:val="20"/>
        </w:rPr>
        <w:t>Minister travel</w:t>
      </w:r>
      <w:r>
        <w:rPr>
          <w:rFonts w:ascii="Tahoma" w:hAnsi="Tahoma" w:cs="Tahoma"/>
          <w:b/>
          <w:sz w:val="20"/>
          <w:szCs w:val="20"/>
        </w:rPr>
        <w:t>s</w:t>
      </w:r>
      <w:r w:rsidRPr="009E4DD0">
        <w:rPr>
          <w:rFonts w:ascii="Tahoma" w:hAnsi="Tahoma" w:cs="Tahoma"/>
          <w:b/>
          <w:sz w:val="20"/>
          <w:szCs w:val="20"/>
        </w:rPr>
        <w:t xml:space="preserve"> to UAE </w:t>
      </w:r>
    </w:p>
    <w:p w:rsidR="009E4DD0" w:rsidRDefault="009E4DD0" w:rsidP="009E4DD0">
      <w:pPr>
        <w:spacing w:after="0" w:line="300" w:lineRule="auto"/>
        <w:rPr>
          <w:rFonts w:ascii="Tahoma" w:hAnsi="Tahoma" w:cs="Tahoma"/>
          <w:sz w:val="20"/>
          <w:szCs w:val="20"/>
        </w:rPr>
      </w:pPr>
      <w:r w:rsidRPr="009E4DD0">
        <w:rPr>
          <w:rFonts w:ascii="Tahoma" w:hAnsi="Tahoma" w:cs="Tahoma"/>
          <w:sz w:val="20"/>
          <w:szCs w:val="20"/>
        </w:rPr>
        <w:t>Agriculture Minister Damien O’Connor travel</w:t>
      </w:r>
      <w:r>
        <w:rPr>
          <w:rFonts w:ascii="Tahoma" w:hAnsi="Tahoma" w:cs="Tahoma"/>
          <w:sz w:val="20"/>
          <w:szCs w:val="20"/>
        </w:rPr>
        <w:t>led</w:t>
      </w:r>
      <w:r w:rsidRPr="009E4DD0">
        <w:rPr>
          <w:rFonts w:ascii="Tahoma" w:hAnsi="Tahoma" w:cs="Tahoma"/>
          <w:sz w:val="20"/>
          <w:szCs w:val="20"/>
        </w:rPr>
        <w:t xml:space="preserve"> to the United Arab Emirates</w:t>
      </w:r>
      <w:r>
        <w:rPr>
          <w:rFonts w:ascii="Tahoma" w:hAnsi="Tahoma" w:cs="Tahoma"/>
          <w:sz w:val="20"/>
          <w:szCs w:val="20"/>
        </w:rPr>
        <w:t xml:space="preserve"> last week</w:t>
      </w:r>
      <w:r w:rsidRPr="009E4DD0">
        <w:rPr>
          <w:rFonts w:ascii="Tahoma" w:hAnsi="Tahoma" w:cs="Tahoma"/>
          <w:sz w:val="20"/>
          <w:szCs w:val="20"/>
        </w:rPr>
        <w:t xml:space="preserve">.   “In Dubai </w:t>
      </w:r>
      <w:r>
        <w:rPr>
          <w:rFonts w:ascii="Tahoma" w:hAnsi="Tahoma" w:cs="Tahoma"/>
          <w:sz w:val="20"/>
          <w:szCs w:val="20"/>
        </w:rPr>
        <w:t>he went to</w:t>
      </w:r>
      <w:r w:rsidRPr="009E4DD0">
        <w:rPr>
          <w:rFonts w:ascii="Tahoma" w:hAnsi="Tahoma" w:cs="Tahoma"/>
          <w:sz w:val="20"/>
          <w:szCs w:val="20"/>
        </w:rPr>
        <w:t xml:space="preserve"> Gulfood, the world’s largest food and beverage trade exhibition, to support New Zealand suppliers.”</w:t>
      </w:r>
      <w:r>
        <w:rPr>
          <w:rFonts w:ascii="Tahoma" w:hAnsi="Tahoma" w:cs="Tahoma"/>
          <w:sz w:val="20"/>
          <w:szCs w:val="20"/>
        </w:rPr>
        <w:t xml:space="preserve"> </w:t>
      </w:r>
      <w:hyperlink r:id="rId20" w:history="1">
        <w:r w:rsidR="004F1767" w:rsidRPr="009E4DD0">
          <w:rPr>
            <w:rStyle w:val="Hyperlink"/>
            <w:rFonts w:ascii="Tahoma" w:hAnsi="Tahoma" w:cs="Tahoma"/>
            <w:sz w:val="20"/>
            <w:szCs w:val="20"/>
          </w:rPr>
          <w:t>Full article available here</w:t>
        </w:r>
      </w:hyperlink>
    </w:p>
    <w:p w:rsidR="009E4DD0" w:rsidRDefault="009E4DD0" w:rsidP="009E4DD0">
      <w:pPr>
        <w:spacing w:after="0" w:line="300" w:lineRule="auto"/>
        <w:rPr>
          <w:rFonts w:ascii="Tahoma" w:hAnsi="Tahoma" w:cs="Tahoma"/>
          <w:sz w:val="20"/>
          <w:szCs w:val="20"/>
        </w:rPr>
      </w:pPr>
    </w:p>
    <w:p w:rsidR="009E4DD0" w:rsidRDefault="009E4DD0" w:rsidP="009E4DD0">
      <w:pPr>
        <w:spacing w:after="0" w:line="300" w:lineRule="auto"/>
        <w:rPr>
          <w:rFonts w:ascii="Tahoma" w:hAnsi="Tahoma" w:cs="Tahoma"/>
          <w:sz w:val="20"/>
          <w:szCs w:val="20"/>
        </w:rPr>
      </w:pPr>
    </w:p>
    <w:p w:rsidR="009E4DD0" w:rsidRDefault="009E4DD0" w:rsidP="009E4DD0">
      <w:pPr>
        <w:spacing w:after="0" w:line="300" w:lineRule="auto"/>
        <w:rPr>
          <w:rFonts w:ascii="Tahoma" w:hAnsi="Tahoma" w:cs="Tahoma"/>
          <w:sz w:val="20"/>
          <w:szCs w:val="20"/>
        </w:rPr>
      </w:pPr>
    </w:p>
    <w:p w:rsidR="009E4DD0" w:rsidRPr="009E4DD0" w:rsidRDefault="009E4DD0" w:rsidP="00D879D2">
      <w:pPr>
        <w:pStyle w:val="ListParagraph"/>
        <w:numPr>
          <w:ilvl w:val="1"/>
          <w:numId w:val="2"/>
        </w:numPr>
        <w:spacing w:after="0" w:line="300" w:lineRule="auto"/>
        <w:ind w:hanging="792"/>
        <w:rPr>
          <w:rFonts w:ascii="Tahoma" w:hAnsi="Tahoma" w:cs="Tahoma"/>
          <w:b/>
          <w:sz w:val="20"/>
          <w:szCs w:val="20"/>
        </w:rPr>
      </w:pPr>
      <w:r w:rsidRPr="009E4DD0">
        <w:rPr>
          <w:rFonts w:ascii="Tahoma" w:hAnsi="Tahoma" w:cs="Tahoma"/>
          <w:b/>
          <w:sz w:val="20"/>
          <w:szCs w:val="20"/>
        </w:rPr>
        <w:t>Fruit fly trap checks stepped up</w:t>
      </w:r>
    </w:p>
    <w:p w:rsidR="004F1767" w:rsidRPr="00D4512D" w:rsidRDefault="009E4DD0" w:rsidP="009E4DD0">
      <w:pPr>
        <w:spacing w:after="0" w:line="300" w:lineRule="auto"/>
        <w:rPr>
          <w:rFonts w:ascii="Tahoma" w:hAnsi="Tahoma" w:cs="Tahoma"/>
          <w:sz w:val="20"/>
          <w:szCs w:val="20"/>
        </w:rPr>
      </w:pPr>
      <w:r w:rsidRPr="009E4DD0">
        <w:rPr>
          <w:rFonts w:ascii="Tahoma" w:hAnsi="Tahoma" w:cs="Tahoma"/>
          <w:sz w:val="20"/>
          <w:szCs w:val="20"/>
        </w:rPr>
        <w:t xml:space="preserve">Hundreds of fruit fly traps will be checked daily and monitoring of the greater Auckland region will be stepped up following the discovery of a second Queensland fruit fly, Biosecurity Minister Damien </w:t>
      </w:r>
      <w:r w:rsidRPr="009E4DD0">
        <w:rPr>
          <w:rFonts w:ascii="Tahoma" w:hAnsi="Tahoma" w:cs="Tahoma"/>
          <w:sz w:val="20"/>
          <w:szCs w:val="20"/>
        </w:rPr>
        <w:lastRenderedPageBreak/>
        <w:t>O’Connor said.</w:t>
      </w:r>
      <w:r>
        <w:rPr>
          <w:rFonts w:ascii="Tahoma" w:hAnsi="Tahoma" w:cs="Tahoma"/>
          <w:sz w:val="20"/>
          <w:szCs w:val="20"/>
        </w:rPr>
        <w:t xml:space="preserve"> </w:t>
      </w:r>
      <w:r w:rsidRPr="009E4DD0">
        <w:rPr>
          <w:rFonts w:ascii="Tahoma" w:hAnsi="Tahoma" w:cs="Tahoma"/>
          <w:sz w:val="20"/>
          <w:szCs w:val="20"/>
        </w:rPr>
        <w:t xml:space="preserve">“I have asked Biosecurity New Zealand to check the hundreds of traps within the North Shore area of Auckland by the weekend instead of the internationally accepted practice of once a fortnight, then to expedite a check of all 2000 Queensland fruit fly traps across Auckland. </w:t>
      </w:r>
      <w:hyperlink r:id="rId21" w:history="1">
        <w:r w:rsidR="004F1767" w:rsidRPr="009E4DD0">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4F1767" w:rsidRPr="00D4512D" w:rsidRDefault="004F1767" w:rsidP="00D4512D">
      <w:pPr>
        <w:spacing w:after="0" w:line="300" w:lineRule="auto"/>
        <w:rPr>
          <w:rStyle w:val="Hyperlink"/>
          <w:rFonts w:ascii="Tahoma" w:hAnsi="Tahoma" w:cs="Tahoma"/>
          <w:sz w:val="20"/>
          <w:szCs w:val="20"/>
        </w:rPr>
      </w:pPr>
    </w:p>
    <w:p w:rsidR="00612CE5" w:rsidRPr="00D4512D" w:rsidRDefault="00544298" w:rsidP="00D4512D">
      <w:pPr>
        <w:shd w:val="clear" w:color="auto" w:fill="D6E3BC" w:themeFill="accent3" w:themeFillTint="66"/>
        <w:spacing w:after="0" w:line="300" w:lineRule="auto"/>
        <w:rPr>
          <w:rFonts w:ascii="Tahoma" w:hAnsi="Tahoma" w:cs="Tahoma"/>
          <w:b/>
          <w:sz w:val="20"/>
          <w:szCs w:val="20"/>
        </w:rPr>
      </w:pPr>
      <w:r w:rsidRPr="00D4512D">
        <w:rPr>
          <w:rFonts w:ascii="Tahoma" w:hAnsi="Tahoma" w:cs="Tahoma"/>
          <w:b/>
          <w:noProof/>
          <w:sz w:val="20"/>
          <w:szCs w:val="20"/>
          <w:lang w:eastAsia="en-NZ"/>
        </w:rPr>
        <w:drawing>
          <wp:inline distT="0" distB="0" distL="0" distR="0" wp14:anchorId="37FCE35F" wp14:editId="7BAB7F30">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18639" cy="700483"/>
                    </a:xfrm>
                    <a:prstGeom prst="rect">
                      <a:avLst/>
                    </a:prstGeom>
                  </pic:spPr>
                </pic:pic>
              </a:graphicData>
            </a:graphic>
          </wp:inline>
        </w:drawing>
      </w:r>
      <w:r w:rsidR="002636D2" w:rsidRPr="00D4512D">
        <w:rPr>
          <w:rFonts w:ascii="Tahoma" w:hAnsi="Tahoma" w:cs="Tahoma"/>
          <w:b/>
          <w:sz w:val="20"/>
          <w:szCs w:val="20"/>
        </w:rPr>
        <w:t xml:space="preserve">                                                                                              Commentary </w:t>
      </w:r>
    </w:p>
    <w:p w:rsidR="00252BCB" w:rsidRPr="00D4512D" w:rsidRDefault="00252BCB" w:rsidP="00D4512D">
      <w:pPr>
        <w:spacing w:after="0" w:line="300" w:lineRule="auto"/>
        <w:rPr>
          <w:rFonts w:ascii="Tahoma" w:hAnsi="Tahoma" w:cs="Tahoma"/>
          <w:sz w:val="20"/>
          <w:szCs w:val="20"/>
        </w:rPr>
      </w:pPr>
    </w:p>
    <w:p w:rsidR="00252BCB" w:rsidRPr="00D879D2" w:rsidRDefault="00252BCB"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Food Standards Australia New Zealand report on strawberry tampering</w:t>
      </w:r>
    </w:p>
    <w:p w:rsidR="00252BCB" w:rsidRPr="00D4512D" w:rsidRDefault="00252BC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government’s response to tampering with Australian strawberries this past year was timely, but areas to improve have been identified in a Food Standards Australia New Zealand (FSANZ) report.</w:t>
      </w:r>
    </w:p>
    <w:p w:rsidR="00252BCB" w:rsidRPr="00D4512D" w:rsidRDefault="00252BC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These include centralizing incident coordination to include relevant government agencies such as police, and improving the consistency and messaging associated with such an event. The report made seven recommendations and raised the idea of industry, government and law enforcement doing mock exercises to develop relationships and processes.</w:t>
      </w:r>
    </w:p>
    <w:p w:rsidR="009E4DD0" w:rsidRDefault="009E4DD0" w:rsidP="00D4512D">
      <w:pPr>
        <w:pStyle w:val="NormalWeb"/>
        <w:spacing w:before="0" w:beforeAutospacing="0" w:after="0" w:afterAutospacing="0" w:line="300" w:lineRule="auto"/>
        <w:rPr>
          <w:rFonts w:ascii="Tahoma" w:hAnsi="Tahoma" w:cs="Tahoma"/>
          <w:sz w:val="20"/>
          <w:szCs w:val="20"/>
        </w:rPr>
      </w:pPr>
    </w:p>
    <w:p w:rsidR="002B667B" w:rsidRPr="00D4512D" w:rsidRDefault="00252BCB" w:rsidP="002B667B">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report said all parties should review food incident response protocols and ensure formal links between regulators, health departments and police are in place for incidents involving intentional contamination and a body for the horticulture industry is required to support crisis preparedness and response in the sector.</w:t>
      </w:r>
      <w:r w:rsidR="009E4DD0">
        <w:rPr>
          <w:rFonts w:ascii="Tahoma" w:hAnsi="Tahoma" w:cs="Tahoma"/>
          <w:sz w:val="20"/>
          <w:szCs w:val="20"/>
        </w:rPr>
        <w:t xml:space="preserve"> </w:t>
      </w:r>
      <w:r w:rsidRPr="00D4512D">
        <w:rPr>
          <w:rFonts w:ascii="Tahoma" w:hAnsi="Tahoma" w:cs="Tahoma"/>
          <w:sz w:val="20"/>
          <w:szCs w:val="20"/>
        </w:rPr>
        <w:t>An investigation found a complex supply chain with a need for strengthened traceability and contingency planning in the strawberry industry and other high-risk horticulture sectors.</w:t>
      </w:r>
      <w:r w:rsidR="002B667B">
        <w:rPr>
          <w:rFonts w:ascii="Tahoma" w:hAnsi="Tahoma" w:cs="Tahoma"/>
          <w:sz w:val="20"/>
          <w:szCs w:val="20"/>
        </w:rPr>
        <w:t xml:space="preserve"> </w:t>
      </w:r>
      <w:r w:rsidR="002B667B" w:rsidRPr="00D4512D">
        <w:rPr>
          <w:rFonts w:ascii="Tahoma" w:hAnsi="Tahoma" w:cs="Tahoma"/>
          <w:sz w:val="20"/>
          <w:szCs w:val="20"/>
        </w:rPr>
        <w:t>Supply chain vulnerabilities are the many touch points from field to pack house, transport, retail and consumer, the seasonal nature of work and labour hiring practices leading to difficulties in monitoring workers and co-mingling as produce from more than one farm or supplier is combined.</w:t>
      </w:r>
    </w:p>
    <w:p w:rsidR="00252BCB" w:rsidRPr="00D4512D" w:rsidRDefault="00252BCB" w:rsidP="00D4512D">
      <w:pPr>
        <w:pStyle w:val="NormalWeb"/>
        <w:spacing w:before="0" w:beforeAutospacing="0" w:after="0" w:afterAutospacing="0" w:line="300" w:lineRule="auto"/>
        <w:rPr>
          <w:rFonts w:ascii="Tahoma" w:hAnsi="Tahoma" w:cs="Tahoma"/>
          <w:sz w:val="20"/>
          <w:szCs w:val="20"/>
        </w:rPr>
      </w:pPr>
    </w:p>
    <w:p w:rsidR="00612CE5" w:rsidRPr="00D4512D" w:rsidRDefault="00252BCB" w:rsidP="002B667B">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power and use of social media was acknowledged as having a significant impact in this incident, both negatively potentially exacerbating ongoing tampering incidents and positively gathering consumer support for the strawberry industry,” according to the report.</w:t>
      </w:r>
      <w:r w:rsidR="00A45CF3">
        <w:rPr>
          <w:rFonts w:ascii="Tahoma" w:hAnsi="Tahoma" w:cs="Tahoma"/>
          <w:sz w:val="20"/>
          <w:szCs w:val="20"/>
        </w:rPr>
        <w:t xml:space="preserve"> </w:t>
      </w:r>
      <w:hyperlink r:id="rId23"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p w:rsidR="004F1767" w:rsidRPr="00D4512D" w:rsidRDefault="004F1767" w:rsidP="00D4512D">
      <w:pPr>
        <w:spacing w:after="0" w:line="300" w:lineRule="auto"/>
        <w:rPr>
          <w:rFonts w:ascii="Tahoma" w:hAnsi="Tahoma" w:cs="Tahoma"/>
          <w:sz w:val="20"/>
          <w:szCs w:val="20"/>
        </w:rPr>
      </w:pPr>
    </w:p>
    <w:p w:rsidR="004F1767" w:rsidRPr="00D4512D" w:rsidRDefault="00026CD5" w:rsidP="00D4512D">
      <w:pPr>
        <w:shd w:val="clear" w:color="auto" w:fill="B6DDE8" w:themeFill="accent5" w:themeFillTint="66"/>
        <w:spacing w:after="0" w:line="300" w:lineRule="auto"/>
        <w:rPr>
          <w:rFonts w:ascii="Tahoma" w:hAnsi="Tahoma" w:cs="Tahoma"/>
          <w:b/>
          <w:sz w:val="20"/>
          <w:szCs w:val="20"/>
        </w:rPr>
      </w:pPr>
      <w:r w:rsidRPr="00D4512D">
        <w:rPr>
          <w:rFonts w:ascii="Tahoma" w:hAnsi="Tahoma" w:cs="Tahoma"/>
          <w:noProof/>
          <w:sz w:val="20"/>
          <w:szCs w:val="20"/>
          <w:lang w:eastAsia="en-NZ"/>
        </w:rPr>
        <w:drawing>
          <wp:inline distT="0" distB="0" distL="0" distR="0" wp14:anchorId="52C7EA31" wp14:editId="1EDB7C58">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65161" cy="466612"/>
                    </a:xfrm>
                    <a:prstGeom prst="rect">
                      <a:avLst/>
                    </a:prstGeom>
                  </pic:spPr>
                </pic:pic>
              </a:graphicData>
            </a:graphic>
          </wp:inline>
        </w:drawing>
      </w:r>
    </w:p>
    <w:p w:rsidR="001C396F" w:rsidRPr="00D4512D" w:rsidRDefault="001C396F" w:rsidP="00D4512D">
      <w:pPr>
        <w:spacing w:after="0" w:line="300" w:lineRule="auto"/>
        <w:rPr>
          <w:rFonts w:ascii="Tahoma" w:hAnsi="Tahoma" w:cs="Tahoma"/>
          <w:sz w:val="20"/>
          <w:szCs w:val="20"/>
        </w:rPr>
      </w:pPr>
    </w:p>
    <w:p w:rsidR="002B667B" w:rsidRPr="00D879D2" w:rsidRDefault="00D7751A" w:rsidP="00D879D2">
      <w:pPr>
        <w:pStyle w:val="ListParagraph"/>
        <w:numPr>
          <w:ilvl w:val="1"/>
          <w:numId w:val="2"/>
        </w:numPr>
        <w:spacing w:after="0" w:line="300" w:lineRule="auto"/>
        <w:ind w:hanging="792"/>
        <w:rPr>
          <w:rFonts w:ascii="Tahoma" w:hAnsi="Tahoma" w:cs="Tahoma"/>
          <w:b/>
          <w:sz w:val="20"/>
          <w:szCs w:val="20"/>
        </w:rPr>
      </w:pPr>
      <w:r w:rsidRPr="002B667B">
        <w:rPr>
          <w:rFonts w:ascii="Tahoma" w:hAnsi="Tahoma" w:cs="Tahoma"/>
          <w:b/>
          <w:sz w:val="20"/>
          <w:szCs w:val="20"/>
        </w:rPr>
        <w:t>Seed business sale approved by commissions</w:t>
      </w:r>
      <w:r w:rsidRPr="00D879D2">
        <w:rPr>
          <w:rFonts w:ascii="Tahoma" w:hAnsi="Tahoma" w:cs="Tahoma"/>
          <w:b/>
          <w:sz w:val="20"/>
          <w:szCs w:val="20"/>
        </w:rPr>
        <w:t xml:space="preserve"> </w:t>
      </w:r>
    </w:p>
    <w:p w:rsidR="004F1767" w:rsidRPr="00D4512D" w:rsidRDefault="00D7751A" w:rsidP="00D4512D">
      <w:pPr>
        <w:spacing w:after="0" w:line="300" w:lineRule="auto"/>
        <w:rPr>
          <w:rFonts w:ascii="Tahoma" w:hAnsi="Tahoma" w:cs="Tahoma"/>
          <w:sz w:val="20"/>
          <w:szCs w:val="20"/>
        </w:rPr>
      </w:pPr>
      <w:r w:rsidRPr="00D4512D">
        <w:rPr>
          <w:rFonts w:ascii="Tahoma" w:hAnsi="Tahoma" w:cs="Tahoma"/>
          <w:sz w:val="20"/>
          <w:szCs w:val="20"/>
        </w:rPr>
        <w:t xml:space="preserve"> Approval by the Commerce Commission has been given to Denmark-based DLF seeds to purchase PGG Wrightson’s seed and grain business. This was due to the commission being satisfied that the acquisition would not be likely to substantially lessen competition in any of its markets. The Australian Competition and Consumer commission also gave clearance for the sale. The agreement remains conditional on approval under the New Zealand Overseas Investment Act, change of control consents from certain joint venture partners as well as the completion of required regulatory filings in Uruguay. Last year Michael Midgley, chief executive of New Zealand Shareholders Association criticised the sale, saying it would be detrimental to PGW.</w:t>
      </w:r>
      <w:r w:rsidR="002B667B">
        <w:rPr>
          <w:rFonts w:ascii="Tahoma" w:hAnsi="Tahoma" w:cs="Tahoma"/>
          <w:sz w:val="20"/>
          <w:szCs w:val="20"/>
        </w:rPr>
        <w:t xml:space="preserve"> </w:t>
      </w:r>
      <w:hyperlink r:id="rId25" w:history="1">
        <w:r w:rsidR="004F1767" w:rsidRPr="002B667B">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4F1767" w:rsidRDefault="004F1767" w:rsidP="00D4512D">
      <w:pPr>
        <w:spacing w:after="0" w:line="300" w:lineRule="auto"/>
        <w:rPr>
          <w:rFonts w:ascii="Tahoma" w:hAnsi="Tahoma" w:cs="Tahoma"/>
          <w:sz w:val="20"/>
          <w:szCs w:val="20"/>
        </w:rPr>
      </w:pPr>
    </w:p>
    <w:p w:rsidR="002B667B" w:rsidRPr="00D4512D" w:rsidRDefault="002B667B" w:rsidP="00D4512D">
      <w:pPr>
        <w:spacing w:after="0" w:line="300" w:lineRule="auto"/>
        <w:rPr>
          <w:rFonts w:ascii="Tahoma" w:hAnsi="Tahoma" w:cs="Tahoma"/>
          <w:sz w:val="20"/>
          <w:szCs w:val="20"/>
        </w:rPr>
      </w:pPr>
    </w:p>
    <w:p w:rsidR="00160393" w:rsidRPr="00D879D2" w:rsidRDefault="00160393" w:rsidP="00D879D2">
      <w:pPr>
        <w:pStyle w:val="ListParagraph"/>
        <w:numPr>
          <w:ilvl w:val="1"/>
          <w:numId w:val="2"/>
        </w:numPr>
        <w:spacing w:after="0" w:line="300" w:lineRule="auto"/>
        <w:ind w:hanging="792"/>
        <w:rPr>
          <w:rFonts w:ascii="Tahoma" w:hAnsi="Tahoma" w:cs="Tahoma"/>
          <w:b/>
          <w:sz w:val="20"/>
          <w:szCs w:val="20"/>
        </w:rPr>
      </w:pPr>
      <w:bookmarkStart w:id="1" w:name="_Hlk1985215"/>
      <w:r w:rsidRPr="00D879D2">
        <w:rPr>
          <w:rFonts w:ascii="Tahoma" w:hAnsi="Tahoma" w:cs="Tahoma"/>
          <w:b/>
          <w:sz w:val="20"/>
          <w:szCs w:val="20"/>
        </w:rPr>
        <w:lastRenderedPageBreak/>
        <w:t>Kiwifruit sector front-foots campaign to find pickers</w:t>
      </w:r>
    </w:p>
    <w:bookmarkEnd w:id="1"/>
    <w:p w:rsidR="00160393" w:rsidRPr="00D4512D" w:rsidRDefault="0016039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kiwifruit industry is pulling out all the stops to make sure the 2019 harvest, which starts mid-March, isn’t short of workers.</w:t>
      </w:r>
      <w:r w:rsidR="002B667B">
        <w:rPr>
          <w:rFonts w:ascii="Tahoma" w:hAnsi="Tahoma" w:cs="Tahoma"/>
          <w:sz w:val="20"/>
          <w:szCs w:val="20"/>
        </w:rPr>
        <w:t xml:space="preserve"> </w:t>
      </w:r>
      <w:r w:rsidRPr="00D4512D">
        <w:rPr>
          <w:rFonts w:ascii="Tahoma" w:hAnsi="Tahoma" w:cs="Tahoma"/>
          <w:sz w:val="20"/>
          <w:szCs w:val="20"/>
        </w:rPr>
        <w:t>New Zealand Kiwifruit Growers Incorporated (NZKGI) Chief Executive Officer Nikki Johnson says the amount of green and gold kiwifruit on the vines is forecast to be even higher than last year’s harvest, meaning around 18,000 workers will be needed. “Last year, the harvest was at least 1,200 workers short at the peak – we don’t want a repeat of that.”</w:t>
      </w:r>
    </w:p>
    <w:p w:rsidR="002B667B" w:rsidRDefault="002B667B" w:rsidP="00D4512D">
      <w:pPr>
        <w:pStyle w:val="NormalWeb"/>
        <w:spacing w:before="0" w:beforeAutospacing="0" w:after="0" w:afterAutospacing="0" w:line="300" w:lineRule="auto"/>
        <w:rPr>
          <w:rFonts w:ascii="Tahoma" w:hAnsi="Tahoma" w:cs="Tahoma"/>
          <w:noProof/>
          <w:sz w:val="20"/>
          <w:szCs w:val="20"/>
        </w:rPr>
      </w:pPr>
    </w:p>
    <w:p w:rsidR="002B667B" w:rsidRDefault="0016039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To promote seasonal jobs in kiwifruit, Johnson says NZKGI is running a broad labour recruitment campaign, targeting local students, unemployed kiwis, retirees and backpackers, to show them what the industry can offer and address any misconceptions about the work.</w:t>
      </w:r>
      <w:r w:rsidR="002B667B">
        <w:rPr>
          <w:rFonts w:ascii="Tahoma" w:hAnsi="Tahoma" w:cs="Tahoma"/>
          <w:sz w:val="20"/>
          <w:szCs w:val="20"/>
        </w:rPr>
        <w:t xml:space="preserve"> </w:t>
      </w:r>
      <w:r w:rsidRPr="00D4512D">
        <w:rPr>
          <w:rFonts w:ascii="Tahoma" w:hAnsi="Tahoma" w:cs="Tahoma"/>
          <w:sz w:val="20"/>
          <w:szCs w:val="20"/>
        </w:rPr>
        <w:t>“While we want to employ local kiwis as a first priority, we’re casting the net far and wide to attract as many seasonal workers as possible,” she says</w:t>
      </w:r>
    </w:p>
    <w:p w:rsidR="00A45CF3" w:rsidRDefault="00A45CF3" w:rsidP="00D4512D">
      <w:pPr>
        <w:pStyle w:val="NormalWeb"/>
        <w:spacing w:before="0" w:beforeAutospacing="0" w:after="0" w:afterAutospacing="0" w:line="300" w:lineRule="auto"/>
        <w:rPr>
          <w:rFonts w:ascii="Tahoma" w:hAnsi="Tahoma" w:cs="Tahoma"/>
          <w:sz w:val="20"/>
          <w:szCs w:val="20"/>
        </w:rPr>
      </w:pPr>
    </w:p>
    <w:p w:rsidR="00160393" w:rsidRPr="00D4512D" w:rsidRDefault="00160393" w:rsidP="002B667B">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Johnson says that a lot of incorrect information exists about working with kiwifruit making it harder to recruit people who would otherwise get a lot out of seasonal work. “That includes the pay rates – they are actually very competitive. We will highlight the facts about kiwifruit work through our campaign to rectify myths.”</w:t>
      </w:r>
      <w:r w:rsidR="00A45CF3">
        <w:rPr>
          <w:rFonts w:ascii="Tahoma" w:hAnsi="Tahoma" w:cs="Tahoma"/>
          <w:sz w:val="20"/>
          <w:szCs w:val="20"/>
        </w:rPr>
        <w:t xml:space="preserve"> </w:t>
      </w:r>
      <w:r w:rsidRPr="00D4512D">
        <w:rPr>
          <w:rFonts w:ascii="Tahoma" w:hAnsi="Tahoma" w:cs="Tahoma"/>
          <w:sz w:val="20"/>
          <w:szCs w:val="20"/>
        </w:rPr>
        <w:t xml:space="preserve">Johnson says kiwifruit work is an excellent option for backpackers looking to earn money while they travel and sightsee. “We’ll </w:t>
      </w:r>
      <w:r w:rsidR="002B667B">
        <w:rPr>
          <w:rFonts w:ascii="Tahoma" w:hAnsi="Tahoma" w:cs="Tahoma"/>
          <w:sz w:val="20"/>
          <w:szCs w:val="20"/>
        </w:rPr>
        <w:t xml:space="preserve">also </w:t>
      </w:r>
      <w:r w:rsidRPr="00D4512D">
        <w:rPr>
          <w:rFonts w:ascii="Tahoma" w:hAnsi="Tahoma" w:cs="Tahoma"/>
          <w:sz w:val="20"/>
          <w:szCs w:val="20"/>
        </w:rPr>
        <w:t>be emphasising the long-term and permanent career roles available, as well – kiwifruit seasonal work spans up to 48 weeks in the year. As New Zealand’s largest horticultural earner, it’d be great to see more kiwis reaching out to their local kiwifruit employers and discussing potential career pathways that may be on offer.”</w:t>
      </w:r>
      <w:r w:rsidR="002B667B">
        <w:rPr>
          <w:rFonts w:ascii="Tahoma" w:hAnsi="Tahoma" w:cs="Tahoma"/>
          <w:sz w:val="20"/>
          <w:szCs w:val="20"/>
        </w:rPr>
        <w:t xml:space="preserve"> </w:t>
      </w:r>
      <w:r w:rsidRPr="00D4512D">
        <w:rPr>
          <w:rFonts w:ascii="Tahoma" w:hAnsi="Tahoma" w:cs="Tahoma"/>
          <w:sz w:val="20"/>
          <w:szCs w:val="20"/>
        </w:rPr>
        <w:t xml:space="preserve">View the Kiwifruit Jobs video </w:t>
      </w:r>
      <w:hyperlink r:id="rId26" w:tgtFrame="_blank" w:history="1">
        <w:r w:rsidRPr="00D4512D">
          <w:rPr>
            <w:rStyle w:val="Hyperlink"/>
            <w:rFonts w:ascii="Tahoma" w:hAnsi="Tahoma" w:cs="Tahoma"/>
            <w:sz w:val="20"/>
            <w:szCs w:val="20"/>
          </w:rPr>
          <w:t>here</w:t>
        </w:r>
      </w:hyperlink>
      <w:r w:rsidRPr="00D4512D">
        <w:rPr>
          <w:rFonts w:ascii="Tahoma" w:hAnsi="Tahoma" w:cs="Tahoma"/>
          <w:sz w:val="20"/>
          <w:szCs w:val="20"/>
        </w:rPr>
        <w:t>. </w:t>
      </w:r>
      <w:r w:rsidR="00A45CF3">
        <w:rPr>
          <w:rFonts w:ascii="Tahoma" w:hAnsi="Tahoma" w:cs="Tahoma"/>
          <w:sz w:val="20"/>
          <w:szCs w:val="20"/>
        </w:rPr>
        <w:t xml:space="preserve">     </w:t>
      </w:r>
      <w:r w:rsidRPr="00D4512D">
        <w:rPr>
          <w:rFonts w:ascii="Tahoma" w:hAnsi="Tahoma" w:cs="Tahoma"/>
          <w:sz w:val="20"/>
          <w:szCs w:val="20"/>
        </w:rPr>
        <w:t> </w:t>
      </w:r>
      <w:hyperlink r:id="rId27" w:history="1">
        <w:r w:rsidR="004F1767" w:rsidRPr="00D4512D">
          <w:rPr>
            <w:rStyle w:val="Hyperlink"/>
            <w:rFonts w:ascii="Tahoma" w:hAnsi="Tahoma" w:cs="Tahoma"/>
            <w:sz w:val="20"/>
            <w:szCs w:val="20"/>
          </w:rPr>
          <w:t>Full article available here</w:t>
        </w:r>
      </w:hyperlink>
    </w:p>
    <w:p w:rsidR="00160393" w:rsidRPr="00D4512D" w:rsidRDefault="00160393" w:rsidP="00D4512D">
      <w:pPr>
        <w:spacing w:after="0" w:line="300" w:lineRule="auto"/>
        <w:rPr>
          <w:rFonts w:ascii="Tahoma" w:hAnsi="Tahoma" w:cs="Tahoma"/>
          <w:sz w:val="20"/>
          <w:szCs w:val="20"/>
        </w:rPr>
      </w:pPr>
    </w:p>
    <w:p w:rsidR="00160393" w:rsidRPr="00D4512D" w:rsidRDefault="00160393" w:rsidP="00D4512D">
      <w:pPr>
        <w:spacing w:after="0" w:line="300" w:lineRule="auto"/>
        <w:rPr>
          <w:rFonts w:ascii="Tahoma" w:hAnsi="Tahoma" w:cs="Tahoma"/>
          <w:sz w:val="20"/>
          <w:szCs w:val="20"/>
        </w:rPr>
      </w:pPr>
      <w:r w:rsidRPr="00D4512D">
        <w:rPr>
          <w:rFonts w:ascii="Tahoma" w:hAnsi="Tahoma" w:cs="Tahoma"/>
          <w:sz w:val="20"/>
          <w:szCs w:val="20"/>
        </w:rPr>
        <w:br/>
      </w:r>
    </w:p>
    <w:p w:rsidR="00160393" w:rsidRPr="00D879D2" w:rsidRDefault="00160393"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Apple crop of excellent quality expected</w:t>
      </w:r>
    </w:p>
    <w:p w:rsidR="004F1767" w:rsidRPr="00D4512D" w:rsidRDefault="00160393" w:rsidP="002B667B">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New Zealand’s apple and pear crop is forecast</w:t>
      </w:r>
      <w:r w:rsidR="002B667B">
        <w:rPr>
          <w:rFonts w:ascii="Tahoma" w:hAnsi="Tahoma" w:cs="Tahoma"/>
          <w:sz w:val="20"/>
          <w:szCs w:val="20"/>
        </w:rPr>
        <w:t xml:space="preserve">ing a </w:t>
      </w:r>
      <w:r w:rsidRPr="00D4512D">
        <w:rPr>
          <w:rFonts w:ascii="Tahoma" w:hAnsi="Tahoma" w:cs="Tahoma"/>
          <w:sz w:val="20"/>
          <w:szCs w:val="20"/>
        </w:rPr>
        <w:t>gross crop of 604,500 tons is 2.5% up on 2018’s yield.</w:t>
      </w:r>
      <w:r w:rsidR="002B667B">
        <w:rPr>
          <w:rFonts w:ascii="Tahoma" w:hAnsi="Tahoma" w:cs="Tahoma"/>
          <w:sz w:val="20"/>
          <w:szCs w:val="20"/>
        </w:rPr>
        <w:t xml:space="preserve"> </w:t>
      </w:r>
      <w:r w:rsidRPr="00D4512D">
        <w:rPr>
          <w:rFonts w:ascii="Tahoma" w:hAnsi="Tahoma" w:cs="Tahoma"/>
          <w:sz w:val="20"/>
          <w:szCs w:val="20"/>
        </w:rPr>
        <w:t>However, New Zealand Apples &amp; Pears chief executive Alan Pollard says the result of the good growing season can be seen in fruit quality.    “The broad portfolio of varieties that we offer has changed dramatically since the mid-2000s, when Royal Gala and Braeburn accounted for almost 80% of NZ exports,” says Pollard.  “Today, Royal Gala remains our largest export variety accounting for around 30% of total exports. But varieties such as Braeburn continue to decline: that particular variety’s planted area was down 7% over 2018 and export volumes are expected to be down 8% for 2019</w:t>
      </w:r>
      <w:r w:rsidR="002B667B">
        <w:rPr>
          <w:rFonts w:ascii="Tahoma" w:hAnsi="Tahoma" w:cs="Tahoma"/>
          <w:sz w:val="20"/>
          <w:szCs w:val="20"/>
        </w:rPr>
        <w:t xml:space="preserve">. </w:t>
      </w:r>
      <w:hyperlink r:id="rId28" w:history="1">
        <w:r w:rsidR="004F1767" w:rsidRPr="00D4512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990A36" w:rsidRDefault="00990A36" w:rsidP="00D4512D">
      <w:pPr>
        <w:spacing w:after="0" w:line="300" w:lineRule="auto"/>
        <w:rPr>
          <w:rFonts w:ascii="Tahoma" w:hAnsi="Tahoma" w:cs="Tahoma"/>
          <w:sz w:val="20"/>
          <w:szCs w:val="20"/>
        </w:rPr>
      </w:pPr>
    </w:p>
    <w:p w:rsidR="002B667B" w:rsidRDefault="002B667B" w:rsidP="00D4512D">
      <w:pPr>
        <w:spacing w:after="0" w:line="300" w:lineRule="auto"/>
        <w:rPr>
          <w:rFonts w:ascii="Tahoma" w:hAnsi="Tahoma" w:cs="Tahoma"/>
          <w:sz w:val="20"/>
          <w:szCs w:val="20"/>
        </w:rPr>
      </w:pPr>
    </w:p>
    <w:p w:rsidR="002B667B" w:rsidRPr="00D4512D" w:rsidRDefault="002B667B" w:rsidP="00D4512D">
      <w:pPr>
        <w:spacing w:after="0" w:line="300" w:lineRule="auto"/>
        <w:rPr>
          <w:rFonts w:ascii="Tahoma" w:hAnsi="Tahoma" w:cs="Tahoma"/>
          <w:sz w:val="20"/>
          <w:szCs w:val="20"/>
        </w:rPr>
      </w:pPr>
    </w:p>
    <w:p w:rsidR="00990A36" w:rsidRPr="00D879D2" w:rsidRDefault="002B667B"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P</w:t>
      </w:r>
      <w:r w:rsidR="00990A36" w:rsidRPr="00D879D2">
        <w:rPr>
          <w:rFonts w:ascii="Tahoma" w:hAnsi="Tahoma" w:cs="Tahoma"/>
          <w:b/>
          <w:sz w:val="20"/>
          <w:szCs w:val="20"/>
        </w:rPr>
        <w:t>otatoes New Zealand continues work after potato mop-top virus find</w:t>
      </w:r>
    </w:p>
    <w:p w:rsidR="00990A36" w:rsidRPr="00D4512D" w:rsidRDefault="00990A36"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Overall there’s been lots of rain across the </w:t>
      </w:r>
      <w:r w:rsidR="002B667B">
        <w:rPr>
          <w:rFonts w:ascii="Tahoma" w:hAnsi="Tahoma" w:cs="Tahoma"/>
          <w:sz w:val="20"/>
          <w:szCs w:val="20"/>
        </w:rPr>
        <w:t xml:space="preserve">potato </w:t>
      </w:r>
      <w:r w:rsidRPr="00D4512D">
        <w:rPr>
          <w:rFonts w:ascii="Tahoma" w:hAnsi="Tahoma" w:cs="Tahoma"/>
          <w:sz w:val="20"/>
          <w:szCs w:val="20"/>
        </w:rPr>
        <w:t xml:space="preserve">growing regions </w:t>
      </w:r>
      <w:r w:rsidR="002B667B">
        <w:rPr>
          <w:rFonts w:ascii="Tahoma" w:hAnsi="Tahoma" w:cs="Tahoma"/>
          <w:sz w:val="20"/>
          <w:szCs w:val="20"/>
        </w:rPr>
        <w:t xml:space="preserve">this season which </w:t>
      </w:r>
      <w:r w:rsidRPr="00D4512D">
        <w:rPr>
          <w:rFonts w:ascii="Tahoma" w:hAnsi="Tahoma" w:cs="Tahoma"/>
          <w:sz w:val="20"/>
          <w:szCs w:val="20"/>
        </w:rPr>
        <w:t xml:space="preserve">has  meant the occurrence of black leg (bacteria) and powdery scab, which have been a concern in some areas. </w:t>
      </w:r>
    </w:p>
    <w:p w:rsidR="00990A36" w:rsidRPr="00D4512D" w:rsidRDefault="00990A36"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Both these diseases can be transmitted via machinery and equipment and their presence this summer is a reminder to ensure </w:t>
      </w:r>
      <w:r w:rsidR="00A45CF3">
        <w:rPr>
          <w:rFonts w:ascii="Tahoma" w:hAnsi="Tahoma" w:cs="Tahoma"/>
          <w:sz w:val="20"/>
          <w:szCs w:val="20"/>
        </w:rPr>
        <w:t>to</w:t>
      </w:r>
      <w:r w:rsidRPr="00D4512D">
        <w:rPr>
          <w:rFonts w:ascii="Tahoma" w:hAnsi="Tahoma" w:cs="Tahoma"/>
          <w:sz w:val="20"/>
          <w:szCs w:val="20"/>
        </w:rPr>
        <w:t xml:space="preserve"> practice good farm hygiene as we enter and leave properties, especially as Powdery Scab is the known vector for Potato Mop-Top Virus (PMTV).  Details of both these SROs, including photographs of symptoms, can be found in the latest edition of the </w:t>
      </w:r>
      <w:hyperlink r:id="rId29" w:tgtFrame="_blank" w:history="1">
        <w:r w:rsidRPr="00D4512D">
          <w:rPr>
            <w:rStyle w:val="Hyperlink"/>
            <w:rFonts w:ascii="Tahoma" w:hAnsi="Tahoma" w:cs="Tahoma"/>
            <w:i/>
            <w:iCs/>
            <w:sz w:val="20"/>
            <w:szCs w:val="20"/>
          </w:rPr>
          <w:t>HANDBOOK of pests and diseases for New Zealand potato growers</w:t>
        </w:r>
      </w:hyperlink>
      <w:r w:rsidRPr="00D4512D">
        <w:rPr>
          <w:rFonts w:ascii="Tahoma" w:hAnsi="Tahoma" w:cs="Tahoma"/>
          <w:sz w:val="20"/>
          <w:szCs w:val="20"/>
        </w:rPr>
        <w:t xml:space="preserve"> – 2018 update.</w:t>
      </w:r>
    </w:p>
    <w:p w:rsidR="002B667B" w:rsidRDefault="002B667B" w:rsidP="00D4512D">
      <w:pPr>
        <w:pStyle w:val="NormalWeb"/>
        <w:spacing w:before="0" w:beforeAutospacing="0" w:after="0" w:afterAutospacing="0" w:line="300" w:lineRule="auto"/>
        <w:rPr>
          <w:rFonts w:ascii="Tahoma" w:hAnsi="Tahoma" w:cs="Tahoma"/>
          <w:sz w:val="20"/>
          <w:szCs w:val="20"/>
        </w:rPr>
      </w:pPr>
    </w:p>
    <w:p w:rsidR="004F1767" w:rsidRPr="00D4512D" w:rsidRDefault="00990A36" w:rsidP="002B667B">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lastRenderedPageBreak/>
        <w:t xml:space="preserve">As 2019 kicks off, PNZ continues to work alongside Biosecurity New Zealand in response to the PMTV incursion.  </w:t>
      </w:r>
      <w:r w:rsidR="00A45CF3">
        <w:rPr>
          <w:rFonts w:ascii="Tahoma" w:hAnsi="Tahoma" w:cs="Tahoma"/>
          <w:sz w:val="20"/>
          <w:szCs w:val="20"/>
        </w:rPr>
        <w:t>I</w:t>
      </w:r>
      <w:r w:rsidRPr="00D4512D">
        <w:rPr>
          <w:rFonts w:ascii="Tahoma" w:hAnsi="Tahoma" w:cs="Tahoma"/>
          <w:sz w:val="20"/>
          <w:szCs w:val="20"/>
        </w:rPr>
        <w:t>ntelligence</w:t>
      </w:r>
      <w:r w:rsidR="00A45CF3">
        <w:rPr>
          <w:rFonts w:ascii="Tahoma" w:hAnsi="Tahoma" w:cs="Tahoma"/>
          <w:sz w:val="20"/>
          <w:szCs w:val="20"/>
        </w:rPr>
        <w:t xml:space="preserve"> gathering cont</w:t>
      </w:r>
      <w:r w:rsidR="008F78DD">
        <w:rPr>
          <w:rFonts w:ascii="Tahoma" w:hAnsi="Tahoma" w:cs="Tahoma"/>
          <w:sz w:val="20"/>
          <w:szCs w:val="20"/>
        </w:rPr>
        <w:t>inue</w:t>
      </w:r>
      <w:r w:rsidRPr="00D4512D">
        <w:rPr>
          <w:rFonts w:ascii="Tahoma" w:hAnsi="Tahoma" w:cs="Tahoma"/>
          <w:sz w:val="20"/>
          <w:szCs w:val="20"/>
        </w:rPr>
        <w:t xml:space="preserve">, test tubers and carry out soil bait testing. The situation remains much the same as it did at the end of 2018, with positive tests in the Canterbury region so far – the only region where field testing has been undertaken to date. </w:t>
      </w:r>
      <w:r w:rsidR="002B667B">
        <w:rPr>
          <w:rFonts w:ascii="Tahoma" w:hAnsi="Tahoma" w:cs="Tahoma"/>
          <w:sz w:val="20"/>
          <w:szCs w:val="20"/>
        </w:rPr>
        <w:t xml:space="preserve"> </w:t>
      </w:r>
      <w:hyperlink r:id="rId30" w:history="1">
        <w:r w:rsidR="004F1767" w:rsidRPr="00D4512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5A3921" w:rsidRDefault="005A3921" w:rsidP="00D4512D">
      <w:pPr>
        <w:spacing w:after="0" w:line="300" w:lineRule="auto"/>
        <w:rPr>
          <w:rFonts w:ascii="Tahoma" w:hAnsi="Tahoma" w:cs="Tahoma"/>
          <w:sz w:val="20"/>
          <w:szCs w:val="20"/>
        </w:rPr>
      </w:pPr>
    </w:p>
    <w:p w:rsidR="002B667B" w:rsidRDefault="002B667B" w:rsidP="00D4512D">
      <w:pPr>
        <w:spacing w:after="0" w:line="300" w:lineRule="auto"/>
        <w:rPr>
          <w:rFonts w:ascii="Tahoma" w:hAnsi="Tahoma" w:cs="Tahoma"/>
          <w:sz w:val="20"/>
          <w:szCs w:val="20"/>
        </w:rPr>
      </w:pPr>
    </w:p>
    <w:p w:rsidR="002B667B" w:rsidRPr="00D879D2" w:rsidRDefault="002B667B" w:rsidP="00D879D2">
      <w:pPr>
        <w:pStyle w:val="ListParagraph"/>
        <w:spacing w:after="0" w:line="300" w:lineRule="auto"/>
        <w:ind w:left="792"/>
        <w:rPr>
          <w:rFonts w:ascii="Tahoma" w:hAnsi="Tahoma" w:cs="Tahoma"/>
          <w:b/>
          <w:sz w:val="20"/>
          <w:szCs w:val="20"/>
        </w:rPr>
      </w:pPr>
    </w:p>
    <w:p w:rsidR="005A3921" w:rsidRPr="00D879D2" w:rsidRDefault="005A3921" w:rsidP="00D879D2">
      <w:pPr>
        <w:pStyle w:val="ListParagraph"/>
        <w:numPr>
          <w:ilvl w:val="1"/>
          <w:numId w:val="2"/>
        </w:numPr>
        <w:spacing w:after="0" w:line="300" w:lineRule="auto"/>
        <w:ind w:hanging="792"/>
        <w:rPr>
          <w:rFonts w:ascii="Tahoma" w:hAnsi="Tahoma" w:cs="Tahoma"/>
          <w:b/>
          <w:sz w:val="20"/>
          <w:szCs w:val="20"/>
        </w:rPr>
      </w:pPr>
      <w:bookmarkStart w:id="2" w:name="_Hlk1985247"/>
      <w:r w:rsidRPr="00D879D2">
        <w:rPr>
          <w:rFonts w:ascii="Tahoma" w:hAnsi="Tahoma" w:cs="Tahoma"/>
          <w:b/>
          <w:sz w:val="20"/>
          <w:szCs w:val="20"/>
        </w:rPr>
        <w:t xml:space="preserve">New Zespri Chairman </w:t>
      </w:r>
    </w:p>
    <w:bookmarkEnd w:id="2"/>
    <w:p w:rsidR="005A3921" w:rsidRDefault="005A3921"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Bruce Cameron officially takes over from Peter McBride this week as the new Zespri Chairman . Bruce brings considerable experience and leadership to the role and will build on the excellent success Zespri has achieved in recent years under former Chairman McBride. </w:t>
      </w:r>
    </w:p>
    <w:p w:rsidR="00A45CF3" w:rsidRPr="00D4512D" w:rsidRDefault="00A45CF3" w:rsidP="00D4512D">
      <w:pPr>
        <w:pStyle w:val="NormalWeb"/>
        <w:spacing w:before="0" w:beforeAutospacing="0" w:after="0" w:afterAutospacing="0" w:line="300" w:lineRule="auto"/>
        <w:rPr>
          <w:rFonts w:ascii="Tahoma" w:hAnsi="Tahoma" w:cs="Tahoma"/>
          <w:sz w:val="20"/>
          <w:szCs w:val="20"/>
        </w:rPr>
      </w:pPr>
    </w:p>
    <w:p w:rsidR="00CF63F8" w:rsidRPr="00D4512D" w:rsidRDefault="00CF63F8" w:rsidP="00D4512D">
      <w:pPr>
        <w:shd w:val="clear" w:color="auto" w:fill="D6E3BC" w:themeFill="accent3" w:themeFillTint="66"/>
        <w:spacing w:after="0" w:line="300" w:lineRule="auto"/>
        <w:rPr>
          <w:rFonts w:ascii="Tahoma" w:hAnsi="Tahoma" w:cs="Tahoma"/>
          <w:b/>
          <w:sz w:val="20"/>
          <w:szCs w:val="20"/>
        </w:rPr>
      </w:pPr>
      <w:r w:rsidRPr="00D4512D">
        <w:rPr>
          <w:rFonts w:ascii="Tahoma" w:hAnsi="Tahoma" w:cs="Tahoma"/>
          <w:b/>
          <w:noProof/>
          <w:sz w:val="20"/>
          <w:szCs w:val="20"/>
          <w:lang w:eastAsia="en-NZ"/>
        </w:rPr>
        <w:drawing>
          <wp:inline distT="0" distB="0" distL="0" distR="0" wp14:anchorId="11B87273" wp14:editId="6C0B67F0">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11139" cy="697432"/>
                    </a:xfrm>
                    <a:prstGeom prst="rect">
                      <a:avLst/>
                    </a:prstGeom>
                  </pic:spPr>
                </pic:pic>
              </a:graphicData>
            </a:graphic>
          </wp:inline>
        </w:drawing>
      </w:r>
      <w:r w:rsidRPr="00D4512D">
        <w:rPr>
          <w:rFonts w:ascii="Tahoma" w:hAnsi="Tahoma" w:cs="Tahoma"/>
          <w:b/>
          <w:sz w:val="20"/>
          <w:szCs w:val="20"/>
        </w:rPr>
        <w:t xml:space="preserve">                                                                  Bits and pieces</w:t>
      </w:r>
    </w:p>
    <w:p w:rsidR="000B131D" w:rsidRDefault="00D7751A" w:rsidP="00D879D2">
      <w:pPr>
        <w:pStyle w:val="ListParagraph"/>
        <w:numPr>
          <w:ilvl w:val="1"/>
          <w:numId w:val="2"/>
        </w:numPr>
        <w:spacing w:after="0" w:line="300" w:lineRule="auto"/>
        <w:ind w:hanging="792"/>
        <w:rPr>
          <w:rFonts w:ascii="Tahoma" w:hAnsi="Tahoma" w:cs="Tahoma"/>
          <w:b/>
          <w:sz w:val="20"/>
          <w:szCs w:val="20"/>
        </w:rPr>
      </w:pPr>
      <w:r w:rsidRPr="000B131D">
        <w:rPr>
          <w:rFonts w:ascii="Tahoma" w:hAnsi="Tahoma" w:cs="Tahoma"/>
          <w:b/>
          <w:sz w:val="20"/>
          <w:szCs w:val="20"/>
        </w:rPr>
        <w:t>Farmers must comply with society’s expectations</w:t>
      </w:r>
    </w:p>
    <w:p w:rsidR="004F1767" w:rsidRPr="00D4512D" w:rsidRDefault="00D7751A" w:rsidP="00D4512D">
      <w:pPr>
        <w:spacing w:after="0" w:line="300" w:lineRule="auto"/>
        <w:rPr>
          <w:rFonts w:ascii="Tahoma" w:hAnsi="Tahoma" w:cs="Tahoma"/>
          <w:sz w:val="20"/>
          <w:szCs w:val="20"/>
        </w:rPr>
      </w:pPr>
      <w:r w:rsidRPr="00D4512D">
        <w:rPr>
          <w:rFonts w:ascii="Tahoma" w:hAnsi="Tahoma" w:cs="Tahoma"/>
          <w:sz w:val="20"/>
          <w:szCs w:val="20"/>
        </w:rPr>
        <w:t xml:space="preserve"> A key theme of the 32nd annual Fertiliser and Lime Research Centre workshop at Massey University was that compliance means meeting both requirements of the regulator and expectations of society. For example, water quality is becoming more important for individuals and companies also have to follow regulations. </w:t>
      </w:r>
      <w:hyperlink r:id="rId32" w:history="1">
        <w:r w:rsidR="004F1767" w:rsidRPr="000B131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612CE5" w:rsidRPr="00D4512D" w:rsidRDefault="00612CE5" w:rsidP="00D4512D">
      <w:pPr>
        <w:spacing w:after="0" w:line="300" w:lineRule="auto"/>
        <w:rPr>
          <w:rFonts w:ascii="Tahoma" w:hAnsi="Tahoma" w:cs="Tahoma"/>
          <w:sz w:val="20"/>
          <w:szCs w:val="20"/>
        </w:rPr>
      </w:pPr>
    </w:p>
    <w:p w:rsidR="00026CD5" w:rsidRPr="00D4512D" w:rsidRDefault="00026CD5" w:rsidP="00D4512D">
      <w:pPr>
        <w:shd w:val="clear" w:color="auto" w:fill="DAEEF3" w:themeFill="accent5" w:themeFillTint="33"/>
        <w:spacing w:after="0" w:line="300" w:lineRule="auto"/>
        <w:rPr>
          <w:rFonts w:ascii="Tahoma" w:hAnsi="Tahoma" w:cs="Tahoma"/>
          <w:sz w:val="20"/>
          <w:szCs w:val="20"/>
        </w:rPr>
      </w:pPr>
      <w:r w:rsidRPr="00D4512D">
        <w:rPr>
          <w:rFonts w:ascii="Tahoma" w:hAnsi="Tahoma" w:cs="Tahoma"/>
          <w:noProof/>
          <w:sz w:val="20"/>
          <w:szCs w:val="20"/>
          <w:shd w:val="clear" w:color="auto" w:fill="DAEEF3" w:themeFill="accent5" w:themeFillTint="33"/>
          <w:lang w:eastAsia="en-NZ"/>
        </w:rPr>
        <w:drawing>
          <wp:inline distT="0" distB="0" distL="0" distR="0" wp14:anchorId="76AE82BD" wp14:editId="1FDA85D2">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50092" cy="547131"/>
                    </a:xfrm>
                    <a:prstGeom prst="rect">
                      <a:avLst/>
                    </a:prstGeom>
                  </pic:spPr>
                </pic:pic>
              </a:graphicData>
            </a:graphic>
          </wp:inline>
        </w:drawing>
      </w:r>
      <w:r w:rsidRPr="00D4512D">
        <w:rPr>
          <w:rFonts w:ascii="Tahoma" w:hAnsi="Tahoma" w:cs="Tahoma"/>
          <w:sz w:val="20"/>
          <w:szCs w:val="20"/>
        </w:rPr>
        <w:t xml:space="preserve">                                            </w:t>
      </w:r>
      <w:r w:rsidR="00CF63F8" w:rsidRPr="00D4512D">
        <w:rPr>
          <w:rFonts w:ascii="Tahoma" w:hAnsi="Tahoma" w:cs="Tahoma"/>
          <w:sz w:val="20"/>
          <w:szCs w:val="20"/>
        </w:rPr>
        <w:t xml:space="preserve">                             </w:t>
      </w:r>
      <w:r w:rsidR="00CF63F8" w:rsidRPr="00D4512D">
        <w:rPr>
          <w:rFonts w:ascii="Tahoma" w:hAnsi="Tahoma" w:cs="Tahoma"/>
          <w:b/>
          <w:sz w:val="20"/>
          <w:szCs w:val="20"/>
        </w:rPr>
        <w:t>Biosecurity</w:t>
      </w:r>
      <w:r w:rsidRPr="00D4512D">
        <w:rPr>
          <w:rFonts w:ascii="Tahoma" w:hAnsi="Tahoma" w:cs="Tahoma"/>
          <w:sz w:val="20"/>
          <w:szCs w:val="20"/>
        </w:rPr>
        <w:t xml:space="preserve">            </w:t>
      </w:r>
    </w:p>
    <w:p w:rsidR="00252BCB" w:rsidRPr="00D879D2" w:rsidRDefault="00252BCB" w:rsidP="00D879D2">
      <w:pPr>
        <w:pStyle w:val="ListParagraph"/>
        <w:numPr>
          <w:ilvl w:val="1"/>
          <w:numId w:val="2"/>
        </w:numPr>
        <w:spacing w:after="0" w:line="300" w:lineRule="auto"/>
        <w:ind w:hanging="792"/>
        <w:rPr>
          <w:rFonts w:ascii="Tahoma" w:hAnsi="Tahoma" w:cs="Tahoma"/>
          <w:b/>
          <w:sz w:val="20"/>
          <w:szCs w:val="20"/>
        </w:rPr>
      </w:pPr>
      <w:bookmarkStart w:id="3" w:name="_Hlk1985266"/>
      <w:r w:rsidRPr="00D879D2">
        <w:rPr>
          <w:rFonts w:ascii="Tahoma" w:hAnsi="Tahoma" w:cs="Tahoma"/>
          <w:b/>
          <w:sz w:val="20"/>
          <w:szCs w:val="20"/>
        </w:rPr>
        <w:t>New species of fruit fly found in Auckland</w:t>
      </w:r>
    </w:p>
    <w:bookmarkEnd w:id="3"/>
    <w:p w:rsidR="00252BCB" w:rsidRPr="00D4512D" w:rsidRDefault="00252BC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A second type of fruit fly has been found in a surveillance trap in the Auckland suburb of Otara.</w:t>
      </w:r>
    </w:p>
    <w:p w:rsidR="00252BCB" w:rsidRPr="00D4512D" w:rsidRDefault="00252BC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This fly (</w:t>
      </w:r>
      <w:r w:rsidRPr="000B131D">
        <w:rPr>
          <w:rFonts w:ascii="Tahoma" w:hAnsi="Tahoma" w:cs="Tahoma"/>
          <w:i/>
          <w:sz w:val="20"/>
          <w:szCs w:val="20"/>
        </w:rPr>
        <w:t>Bactrocera facialis</w:t>
      </w:r>
      <w:r w:rsidRPr="00D4512D">
        <w:rPr>
          <w:rFonts w:ascii="Tahoma" w:hAnsi="Tahoma" w:cs="Tahoma"/>
          <w:sz w:val="20"/>
          <w:szCs w:val="20"/>
        </w:rPr>
        <w:t xml:space="preserve"> - the "facialis fruit fly") is a different species to the Queensland fruit fly and the detection is not related to the current Devonport situation. The solitary male fly was formally identified earlier this week and given no further facialis fruit flies have been found, officials are confident there is no indication there is an incursion of facialis.</w:t>
      </w:r>
    </w:p>
    <w:p w:rsidR="000B131D" w:rsidRDefault="000B131D" w:rsidP="00D4512D">
      <w:pPr>
        <w:pStyle w:val="NormalWeb"/>
        <w:spacing w:before="0" w:beforeAutospacing="0" w:after="0" w:afterAutospacing="0" w:line="300" w:lineRule="auto"/>
        <w:rPr>
          <w:rFonts w:ascii="Tahoma" w:hAnsi="Tahoma" w:cs="Tahoma"/>
          <w:sz w:val="20"/>
          <w:szCs w:val="20"/>
        </w:rPr>
      </w:pPr>
    </w:p>
    <w:p w:rsidR="00612CE5" w:rsidRPr="00D4512D" w:rsidRDefault="000B131D" w:rsidP="008F78DD">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F</w:t>
      </w:r>
      <w:r w:rsidR="00252BCB" w:rsidRPr="00D4512D">
        <w:rPr>
          <w:rFonts w:ascii="Tahoma" w:hAnsi="Tahoma" w:cs="Tahoma"/>
          <w:sz w:val="20"/>
          <w:szCs w:val="20"/>
        </w:rPr>
        <w:t>acialis is native to Tonga where it badly affects crops of capsicum and chilli but appears to be less harmful to other fruit and vegetables. It is a tropical fruit fly species so New Zealand's climate may not provide an ideal home for it.</w:t>
      </w:r>
      <w:r w:rsidR="008F78DD">
        <w:rPr>
          <w:rFonts w:ascii="Tahoma" w:hAnsi="Tahoma" w:cs="Tahoma"/>
          <w:sz w:val="20"/>
          <w:szCs w:val="20"/>
        </w:rPr>
        <w:t xml:space="preserve"> </w:t>
      </w:r>
      <w:r w:rsidR="00252BCB" w:rsidRPr="00D4512D">
        <w:rPr>
          <w:rFonts w:ascii="Tahoma" w:hAnsi="Tahoma" w:cs="Tahoma"/>
          <w:sz w:val="20"/>
          <w:szCs w:val="20"/>
        </w:rPr>
        <w:t xml:space="preserve">For more information: </w:t>
      </w:r>
      <w:hyperlink r:id="rId34" w:tgtFrame="_blank" w:history="1">
        <w:r w:rsidR="00252BCB" w:rsidRPr="00D4512D">
          <w:rPr>
            <w:rStyle w:val="Hyperlink"/>
            <w:rFonts w:ascii="Tahoma" w:hAnsi="Tahoma" w:cs="Tahoma"/>
            <w:sz w:val="20"/>
            <w:szCs w:val="20"/>
          </w:rPr>
          <w:t>www.biosecurity.govt.nz/protection-and-response/responding/alerts/fruit-flies</w:t>
        </w:r>
      </w:hyperlink>
      <w:r w:rsidR="008F78DD">
        <w:rPr>
          <w:rStyle w:val="Hyperlink"/>
          <w:rFonts w:ascii="Tahoma" w:hAnsi="Tahoma" w:cs="Tahoma"/>
          <w:sz w:val="20"/>
          <w:szCs w:val="20"/>
        </w:rPr>
        <w:t xml:space="preserve">     </w:t>
      </w:r>
      <w:hyperlink r:id="rId35"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p w:rsidR="00D7751A" w:rsidRPr="00D4512D" w:rsidRDefault="00D7751A" w:rsidP="00D4512D">
      <w:pPr>
        <w:spacing w:after="0" w:line="300" w:lineRule="auto"/>
        <w:rPr>
          <w:rFonts w:ascii="Tahoma" w:hAnsi="Tahoma" w:cs="Tahoma"/>
          <w:sz w:val="20"/>
          <w:szCs w:val="20"/>
        </w:rPr>
      </w:pPr>
    </w:p>
    <w:p w:rsidR="004F1767" w:rsidRPr="00D4512D" w:rsidRDefault="004F1767" w:rsidP="00D4512D">
      <w:pPr>
        <w:spacing w:after="0" w:line="300" w:lineRule="auto"/>
        <w:rPr>
          <w:rFonts w:ascii="Tahoma" w:hAnsi="Tahoma" w:cs="Tahoma"/>
          <w:b/>
          <w:sz w:val="20"/>
          <w:szCs w:val="20"/>
        </w:rPr>
      </w:pPr>
      <w:r w:rsidRPr="00D4512D">
        <w:rPr>
          <w:rFonts w:ascii="Tahoma" w:hAnsi="Tahoma" w:cs="Tahoma"/>
          <w:noProof/>
          <w:sz w:val="20"/>
          <w:szCs w:val="20"/>
          <w:lang w:eastAsia="en-NZ"/>
        </w:rPr>
        <w:drawing>
          <wp:anchor distT="0" distB="0" distL="114300" distR="114300" simplePos="0" relativeHeight="251661312" behindDoc="1" locked="0" layoutInCell="1" allowOverlap="1" wp14:anchorId="65C1473B" wp14:editId="42D69CA4">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12D">
        <w:rPr>
          <w:rFonts w:ascii="Tahoma" w:hAnsi="Tahoma" w:cs="Tahoma"/>
          <w:noProof/>
          <w:sz w:val="20"/>
          <w:szCs w:val="20"/>
          <w:lang w:eastAsia="en-GB"/>
        </w:rPr>
        <w:t xml:space="preserve">                                                                                                                                                                                                                                                                                                                                                                                                                                                                                                                                                                                                                                                                                                                                                                                                                                                                                                                                                                                                                                                                                                                                                                                                                                                                                                                                                                                                                                                                                                                                                                                                                                                                                                                                                                                                                                                                                                                                                                                                                                                                                                                                                                                                                                                                                                                                                                                                                                                                                                                                                                                                                                                                                                                                                                                                                                                                                                                                                                                                                                                                                                                                                                                                                                                                                                                                                                                                                                                                                                                                                                                                                                                                                                                                                                                                                                                                                                                                                                                                                                                                                                                                                                                                                                                                                                                                                                                                                                                                                                                                                                                                                                                                                                                                                                                                                                                                                                                                                                                                                                                                                                                                                                                                                                                                                                                                                                                                                                                                                                                                                                                                                                                                                                                                                                                                                                                                                                                                                                                                                                                                                                                                                                                                                                                                                                                                                                                                                                                                                                                                                                                                                                                                                                                                                                                                                                                                                                                                                                                                                                                                                                                                                                                                                                                                                                                                                                                                                                                                                                                                                                                                                                                                                                                                                                                                                                                                                                                                                                                                                                                                                                                                                                                                                                                                                                                                                                                                                                                                                                                                                                                                                                                                                                                                                                                                                                                                                                                                                                                                                                                                                                                                                                                                                                                                                                                                                                                                                                                                                                                                                                                                                                                                                                                                                                                                                                                                                                                                                                                                                                                                                                                                                                                                                                                                                                                                                                                                                                                                                                                                                                                                                                                                                                                                                                                                                                                                                                                                                                                                                                                                                                                                                                                                                                                                                                                                                                                                                                                                                                                                                                                                                                                                                                                                                                                                                                                                           </w:t>
      </w:r>
    </w:p>
    <w:p w:rsidR="004F1767" w:rsidRPr="00D4512D" w:rsidRDefault="004F1767" w:rsidP="00D4512D">
      <w:pPr>
        <w:spacing w:after="0" w:line="300" w:lineRule="auto"/>
        <w:rPr>
          <w:rFonts w:ascii="Tahoma" w:hAnsi="Tahoma" w:cs="Tahoma"/>
          <w:sz w:val="20"/>
          <w:szCs w:val="20"/>
        </w:rPr>
      </w:pPr>
    </w:p>
    <w:p w:rsidR="004F1767" w:rsidRPr="00D4512D" w:rsidRDefault="004F1767" w:rsidP="00D4512D">
      <w:pPr>
        <w:shd w:val="clear" w:color="auto" w:fill="FFFFFF"/>
        <w:spacing w:after="0" w:line="300" w:lineRule="auto"/>
        <w:rPr>
          <w:rFonts w:ascii="Tahoma" w:eastAsia="Times New Roman" w:hAnsi="Tahoma" w:cs="Tahoma"/>
          <w:color w:val="222222"/>
          <w:sz w:val="20"/>
          <w:szCs w:val="20"/>
          <w:lang w:eastAsia="en-GB"/>
        </w:rPr>
      </w:pPr>
    </w:p>
    <w:p w:rsidR="004F1767" w:rsidRPr="00D4512D" w:rsidRDefault="004F1767" w:rsidP="00D4512D">
      <w:pPr>
        <w:pStyle w:val="ListParagraph"/>
        <w:numPr>
          <w:ilvl w:val="0"/>
          <w:numId w:val="2"/>
        </w:numPr>
        <w:spacing w:after="0" w:line="300" w:lineRule="auto"/>
        <w:rPr>
          <w:rFonts w:ascii="Tahoma" w:hAnsi="Tahoma" w:cs="Tahoma"/>
          <w:b/>
          <w:sz w:val="20"/>
          <w:szCs w:val="20"/>
        </w:rPr>
      </w:pPr>
      <w:r w:rsidRPr="00D4512D">
        <w:rPr>
          <w:rFonts w:ascii="Tahoma" w:hAnsi="Tahoma" w:cs="Tahoma"/>
          <w:b/>
          <w:sz w:val="20"/>
          <w:szCs w:val="20"/>
        </w:rPr>
        <w:t xml:space="preserve">International news    </w:t>
      </w:r>
    </w:p>
    <w:p w:rsidR="004F1767" w:rsidRPr="00D4512D" w:rsidRDefault="004F1767" w:rsidP="00D4512D">
      <w:pPr>
        <w:spacing w:after="0" w:line="300" w:lineRule="auto"/>
        <w:rPr>
          <w:rStyle w:val="Hyperlink"/>
          <w:rFonts w:ascii="Tahoma" w:hAnsi="Tahoma" w:cs="Tahoma"/>
          <w:sz w:val="20"/>
          <w:szCs w:val="20"/>
        </w:rPr>
      </w:pPr>
    </w:p>
    <w:p w:rsidR="004F1767" w:rsidRPr="00D4512D" w:rsidRDefault="004F1767" w:rsidP="00D4512D">
      <w:pPr>
        <w:spacing w:after="0" w:line="300" w:lineRule="auto"/>
        <w:rPr>
          <w:rFonts w:ascii="Tahoma" w:hAnsi="Tahoma" w:cs="Tahoma"/>
          <w:sz w:val="20"/>
          <w:szCs w:val="20"/>
        </w:rPr>
      </w:pPr>
      <w:r w:rsidRPr="00D4512D">
        <w:rPr>
          <w:rFonts w:ascii="Tahoma" w:hAnsi="Tahoma" w:cs="Tahoma"/>
          <w:b/>
          <w:sz w:val="20"/>
          <w:szCs w:val="20"/>
        </w:rPr>
        <w:t xml:space="preserve">Comment                                                                                                                                        </w:t>
      </w:r>
    </w:p>
    <w:p w:rsidR="004F1767" w:rsidRPr="00D4512D" w:rsidRDefault="004F1767" w:rsidP="00D4512D">
      <w:pPr>
        <w:pStyle w:val="ListParagraph"/>
        <w:numPr>
          <w:ilvl w:val="1"/>
          <w:numId w:val="2"/>
        </w:numPr>
        <w:spacing w:after="0" w:line="300" w:lineRule="auto"/>
        <w:ind w:hanging="792"/>
        <w:rPr>
          <w:rFonts w:ascii="Tahoma" w:hAnsi="Tahoma" w:cs="Tahoma"/>
          <w:b/>
          <w:sz w:val="20"/>
          <w:szCs w:val="20"/>
        </w:rPr>
      </w:pPr>
      <w:r w:rsidRPr="00D4512D">
        <w:rPr>
          <w:rFonts w:ascii="Tahoma" w:hAnsi="Tahoma" w:cs="Tahoma"/>
          <w:b/>
          <w:sz w:val="20"/>
          <w:szCs w:val="20"/>
        </w:rPr>
        <w:t>GAIN reports</w:t>
      </w:r>
    </w:p>
    <w:p w:rsidR="004F1767" w:rsidRPr="00D4512D" w:rsidRDefault="004F1767" w:rsidP="00D4512D">
      <w:pPr>
        <w:spacing w:after="0" w:line="300" w:lineRule="auto"/>
        <w:rPr>
          <w:rFonts w:ascii="Tahoma" w:hAnsi="Tahoma" w:cs="Tahoma"/>
          <w:sz w:val="20"/>
          <w:szCs w:val="20"/>
        </w:rPr>
      </w:pPr>
      <w:r w:rsidRPr="00D4512D">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w:t>
      </w:r>
      <w:r w:rsidRPr="00D4512D">
        <w:rPr>
          <w:rStyle w:val="kop"/>
          <w:rFonts w:ascii="Tahoma" w:hAnsi="Tahoma" w:cs="Tahoma"/>
          <w:sz w:val="20"/>
          <w:szCs w:val="20"/>
          <w:shd w:val="clear" w:color="auto" w:fill="FFFFFF"/>
        </w:rPr>
        <w:lastRenderedPageBreak/>
        <w:t xml:space="preserve">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r w:rsidR="008F78DD" w:rsidRPr="00D4512D">
        <w:rPr>
          <w:rStyle w:val="kop"/>
          <w:rFonts w:ascii="Tahoma" w:hAnsi="Tahoma" w:cs="Tahoma"/>
          <w:sz w:val="20"/>
          <w:szCs w:val="20"/>
          <w:shd w:val="clear" w:color="auto" w:fill="FFFFFF"/>
        </w:rPr>
        <w:t>However,</w:t>
      </w:r>
      <w:r w:rsidRPr="00D4512D">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rsidR="001F1B9D" w:rsidRPr="00D4512D" w:rsidRDefault="001F1B9D" w:rsidP="00D4512D">
      <w:pPr>
        <w:spacing w:after="0" w:line="300" w:lineRule="auto"/>
        <w:rPr>
          <w:rFonts w:ascii="Tahoma" w:hAnsi="Tahoma" w:cs="Tahoma"/>
          <w:b/>
          <w:bCs/>
          <w:color w:val="000000"/>
          <w:sz w:val="20"/>
          <w:szCs w:val="20"/>
        </w:rPr>
      </w:pPr>
    </w:p>
    <w:p w:rsidR="001F1B9D" w:rsidRPr="00556EE5" w:rsidRDefault="00556EE5" w:rsidP="00556EE5">
      <w:pPr>
        <w:pStyle w:val="ListParagraph"/>
        <w:numPr>
          <w:ilvl w:val="0"/>
          <w:numId w:val="38"/>
        </w:numPr>
        <w:spacing w:after="0" w:line="300" w:lineRule="auto"/>
        <w:ind w:left="426" w:hanging="426"/>
        <w:rPr>
          <w:rFonts w:ascii="Tahoma" w:hAnsi="Tahoma" w:cs="Tahoma"/>
          <w:sz w:val="20"/>
          <w:szCs w:val="20"/>
        </w:rPr>
      </w:pPr>
      <w:r w:rsidRPr="00556EE5">
        <w:rPr>
          <w:rFonts w:ascii="Tahoma" w:hAnsi="Tahoma" w:cs="Tahoma"/>
          <w:b/>
          <w:bCs/>
          <w:color w:val="000000"/>
          <w:sz w:val="20"/>
          <w:szCs w:val="20"/>
        </w:rPr>
        <w:t xml:space="preserve">Germany </w:t>
      </w:r>
      <w:r w:rsidR="001F1B9D" w:rsidRPr="00556EE5">
        <w:rPr>
          <w:rFonts w:ascii="Tahoma" w:hAnsi="Tahoma" w:cs="Tahoma"/>
          <w:b/>
          <w:bCs/>
          <w:color w:val="000000"/>
          <w:sz w:val="20"/>
          <w:szCs w:val="20"/>
        </w:rPr>
        <w:t xml:space="preserve"> Product Brief, Fresh Fruit, Fresh Deciduous Fruit, Stone Fruit, Strawberries, Citrus, </w:t>
      </w:r>
      <w:r w:rsidR="001F1B9D" w:rsidRPr="00556EE5">
        <w:rPr>
          <w:rFonts w:ascii="Tahoma" w:hAnsi="Tahoma" w:cs="Tahoma"/>
          <w:sz w:val="20"/>
          <w:szCs w:val="20"/>
        </w:rPr>
        <w:t>Germany is one of the largest markets for fruit in Europe.  The relative affluence of its population of 83 million people makes it an attractive outlet for exporters from many countries. .</w:t>
      </w:r>
      <w:r w:rsidRPr="00556EE5">
        <w:rPr>
          <w:rFonts w:ascii="Tahoma" w:hAnsi="Tahoma" w:cs="Tahoma"/>
          <w:sz w:val="20"/>
          <w:szCs w:val="20"/>
        </w:rPr>
        <w:t xml:space="preserve"> </w:t>
      </w:r>
      <w:hyperlink r:id="rId37" w:tgtFrame="_blank" w:history="1">
        <w:r w:rsidR="001F1B9D" w:rsidRPr="00556EE5">
          <w:rPr>
            <w:rStyle w:val="Hyperlink"/>
            <w:rFonts w:ascii="Tahoma" w:hAnsi="Tahoma" w:cs="Tahoma"/>
            <w:sz w:val="20"/>
            <w:szCs w:val="20"/>
          </w:rPr>
          <w:t>Product Brief Fresh Fruits_Berlin_Germany_2-5-2019</w:t>
        </w:r>
      </w:hyperlink>
    </w:p>
    <w:p w:rsidR="00556EE5" w:rsidRDefault="00556EE5" w:rsidP="00556EE5">
      <w:pPr>
        <w:spacing w:after="0" w:line="300" w:lineRule="auto"/>
        <w:ind w:left="426" w:hanging="426"/>
        <w:rPr>
          <w:rFonts w:ascii="Tahoma" w:hAnsi="Tahoma" w:cs="Tahoma"/>
          <w:b/>
          <w:bCs/>
          <w:color w:val="000000"/>
          <w:sz w:val="20"/>
          <w:szCs w:val="20"/>
        </w:rPr>
      </w:pPr>
    </w:p>
    <w:p w:rsidR="00556EE5" w:rsidRPr="00556EE5" w:rsidRDefault="00556EE5" w:rsidP="00556EE5">
      <w:pPr>
        <w:pStyle w:val="ListParagraph"/>
        <w:numPr>
          <w:ilvl w:val="0"/>
          <w:numId w:val="38"/>
        </w:numPr>
        <w:spacing w:after="0" w:line="300" w:lineRule="auto"/>
        <w:ind w:left="426" w:hanging="426"/>
        <w:rPr>
          <w:rFonts w:ascii="Tahoma" w:hAnsi="Tahoma" w:cs="Tahoma"/>
          <w:sz w:val="20"/>
          <w:szCs w:val="20"/>
        </w:rPr>
      </w:pPr>
      <w:r w:rsidRPr="00556EE5">
        <w:rPr>
          <w:rFonts w:ascii="Tahoma" w:hAnsi="Tahoma" w:cs="Tahoma"/>
          <w:b/>
          <w:bCs/>
          <w:color w:val="000000"/>
          <w:sz w:val="20"/>
          <w:szCs w:val="20"/>
        </w:rPr>
        <w:t xml:space="preserve">Japan 2018 Exporter Guide </w:t>
      </w:r>
      <w:r w:rsidRPr="00556EE5">
        <w:rPr>
          <w:rFonts w:ascii="Tahoma" w:hAnsi="Tahoma" w:cs="Tahoma"/>
          <w:sz w:val="20"/>
          <w:szCs w:val="20"/>
        </w:rPr>
        <w:t>Japan is the fourth largest export market for U.S. exporters of food and agricultural products.   The total Japanese food and drink market was valued at over $769 billion in 2017.  </w:t>
      </w:r>
      <w:r w:rsidRPr="00556EE5">
        <w:rPr>
          <w:rStyle w:val="Hyperlink"/>
          <w:rFonts w:ascii="Tahoma" w:hAnsi="Tahoma" w:cs="Tahoma"/>
          <w:sz w:val="20"/>
          <w:szCs w:val="20"/>
        </w:rPr>
        <w:t xml:space="preserve"> </w:t>
      </w:r>
      <w:hyperlink r:id="rId38" w:tgtFrame="_blank" w:history="1">
        <w:r w:rsidRPr="00556EE5">
          <w:rPr>
            <w:rStyle w:val="Hyperlink"/>
            <w:rFonts w:ascii="Tahoma" w:hAnsi="Tahoma" w:cs="Tahoma"/>
            <w:sz w:val="20"/>
            <w:szCs w:val="20"/>
          </w:rPr>
          <w:t>Exporter Guide_Osaka ATO_Japan_12-27-2018</w:t>
        </w:r>
      </w:hyperlink>
    </w:p>
    <w:p w:rsidR="00556EE5" w:rsidRDefault="00556EE5" w:rsidP="00556EE5">
      <w:pPr>
        <w:spacing w:after="0" w:line="300" w:lineRule="auto"/>
        <w:ind w:left="426" w:hanging="426"/>
        <w:rPr>
          <w:rFonts w:ascii="Tahoma" w:hAnsi="Tahoma" w:cs="Tahoma"/>
          <w:b/>
          <w:bCs/>
          <w:color w:val="000000"/>
          <w:sz w:val="20"/>
          <w:szCs w:val="20"/>
        </w:rPr>
      </w:pPr>
    </w:p>
    <w:p w:rsidR="001F1B9D" w:rsidRPr="00556EE5" w:rsidRDefault="00556EE5" w:rsidP="00556EE5">
      <w:pPr>
        <w:pStyle w:val="ListParagraph"/>
        <w:numPr>
          <w:ilvl w:val="0"/>
          <w:numId w:val="38"/>
        </w:numPr>
        <w:spacing w:after="0" w:line="300" w:lineRule="auto"/>
        <w:ind w:left="426" w:hanging="426"/>
        <w:rPr>
          <w:rFonts w:ascii="Tahoma" w:hAnsi="Tahoma" w:cs="Tahoma"/>
          <w:sz w:val="20"/>
          <w:szCs w:val="20"/>
        </w:rPr>
      </w:pPr>
      <w:r w:rsidRPr="00556EE5">
        <w:rPr>
          <w:rFonts w:ascii="Tahoma" w:hAnsi="Tahoma" w:cs="Tahoma"/>
          <w:b/>
          <w:bCs/>
          <w:color w:val="000000"/>
          <w:sz w:val="20"/>
          <w:szCs w:val="20"/>
        </w:rPr>
        <w:t xml:space="preserve">Malaysia </w:t>
      </w:r>
      <w:r w:rsidR="001F1B9D" w:rsidRPr="00556EE5">
        <w:rPr>
          <w:rFonts w:ascii="Tahoma" w:hAnsi="Tahoma" w:cs="Tahoma"/>
          <w:b/>
          <w:bCs/>
          <w:color w:val="000000"/>
          <w:sz w:val="20"/>
          <w:szCs w:val="20"/>
        </w:rPr>
        <w:t xml:space="preserve">Exporter Guide </w:t>
      </w:r>
      <w:r w:rsidRPr="00556EE5">
        <w:rPr>
          <w:rFonts w:ascii="Tahoma" w:hAnsi="Tahoma" w:cs="Tahoma"/>
          <w:b/>
          <w:bCs/>
          <w:color w:val="000000"/>
          <w:sz w:val="20"/>
          <w:szCs w:val="20"/>
        </w:rPr>
        <w:t xml:space="preserve"> </w:t>
      </w:r>
      <w:r w:rsidR="001F1B9D" w:rsidRPr="00556EE5">
        <w:rPr>
          <w:rFonts w:ascii="Tahoma" w:hAnsi="Tahoma" w:cs="Tahoma"/>
          <w:sz w:val="20"/>
          <w:szCs w:val="20"/>
        </w:rPr>
        <w:t>Malaysia’s multi-billion dollar food industry is driven by an expanding economy, increased consumer spending and a very healthy tourism industry.  Although the country’s halal requirements complicate trade for certain products, Malaysia’s trade and regulatory policies are relatively open and provide opportunities for a broad range of imported foods and beverages</w:t>
      </w:r>
      <w:r w:rsidRPr="00556EE5">
        <w:rPr>
          <w:rFonts w:ascii="Tahoma" w:hAnsi="Tahoma" w:cs="Tahoma"/>
          <w:sz w:val="20"/>
          <w:szCs w:val="20"/>
        </w:rPr>
        <w:t>.</w:t>
      </w:r>
      <w:hyperlink r:id="rId39" w:tgtFrame="_blank" w:history="1">
        <w:r w:rsidR="001F1B9D" w:rsidRPr="00556EE5">
          <w:rPr>
            <w:rStyle w:val="Hyperlink"/>
            <w:rFonts w:ascii="Tahoma" w:hAnsi="Tahoma" w:cs="Tahoma"/>
            <w:sz w:val="20"/>
            <w:szCs w:val="20"/>
          </w:rPr>
          <w:t>Exporter Guide_Kuala Lumpur_Malaysia_1-30-2019</w:t>
        </w:r>
      </w:hyperlink>
    </w:p>
    <w:p w:rsidR="001F1B9D" w:rsidRPr="00D4512D" w:rsidRDefault="001F1B9D" w:rsidP="00556EE5">
      <w:pPr>
        <w:spacing w:after="0" w:line="300" w:lineRule="auto"/>
        <w:ind w:left="426" w:hanging="426"/>
        <w:rPr>
          <w:rFonts w:ascii="Tahoma" w:hAnsi="Tahoma" w:cs="Tahoma"/>
          <w:sz w:val="20"/>
          <w:szCs w:val="20"/>
        </w:rPr>
      </w:pPr>
    </w:p>
    <w:p w:rsidR="001F1B9D" w:rsidRPr="00556EE5" w:rsidRDefault="00556EE5" w:rsidP="005C13EF">
      <w:pPr>
        <w:pStyle w:val="ListParagraph"/>
        <w:numPr>
          <w:ilvl w:val="0"/>
          <w:numId w:val="38"/>
        </w:numPr>
        <w:spacing w:after="0" w:line="300" w:lineRule="auto"/>
        <w:ind w:left="426" w:hanging="426"/>
        <w:rPr>
          <w:rFonts w:ascii="Tahoma" w:hAnsi="Tahoma" w:cs="Tahoma"/>
          <w:sz w:val="20"/>
          <w:szCs w:val="20"/>
        </w:rPr>
      </w:pPr>
      <w:r w:rsidRPr="00556EE5">
        <w:rPr>
          <w:rFonts w:ascii="Tahoma" w:hAnsi="Tahoma" w:cs="Tahoma"/>
          <w:b/>
          <w:bCs/>
          <w:color w:val="000000"/>
          <w:sz w:val="20"/>
          <w:szCs w:val="20"/>
        </w:rPr>
        <w:t xml:space="preserve">Singapore </w:t>
      </w:r>
      <w:r w:rsidR="001F1B9D" w:rsidRPr="00556EE5">
        <w:rPr>
          <w:rFonts w:ascii="Tahoma" w:hAnsi="Tahoma" w:cs="Tahoma"/>
          <w:b/>
          <w:bCs/>
          <w:color w:val="000000"/>
          <w:sz w:val="20"/>
          <w:szCs w:val="20"/>
        </w:rPr>
        <w:t xml:space="preserve"> Exporter Guide </w:t>
      </w:r>
      <w:r w:rsidRPr="00556EE5">
        <w:rPr>
          <w:rFonts w:ascii="Tahoma" w:hAnsi="Tahoma" w:cs="Tahoma"/>
          <w:b/>
          <w:bCs/>
          <w:color w:val="000000"/>
          <w:sz w:val="20"/>
          <w:szCs w:val="20"/>
        </w:rPr>
        <w:t xml:space="preserve"> </w:t>
      </w:r>
      <w:r w:rsidR="001F1B9D" w:rsidRPr="00556EE5">
        <w:rPr>
          <w:rFonts w:ascii="Tahoma" w:hAnsi="Tahoma" w:cs="Tahoma"/>
          <w:sz w:val="20"/>
          <w:szCs w:val="20"/>
        </w:rPr>
        <w:t xml:space="preserve">Singapore’s highly import dependent, multi-billion dollar food industry is driven by robust consumer spending, high disposable incomes and intense urbanization.   </w:t>
      </w:r>
      <w:hyperlink r:id="rId40" w:history="1">
        <w:r>
          <w:rPr>
            <w:rStyle w:val="Hyperlink"/>
          </w:rPr>
          <w:t>Exporter Guide_Singapore_Singapore_1-30-2019</w:t>
        </w:r>
      </w:hyperlink>
    </w:p>
    <w:p w:rsidR="00556EE5" w:rsidRPr="00556EE5" w:rsidRDefault="00556EE5" w:rsidP="00556EE5">
      <w:pPr>
        <w:pStyle w:val="ListParagraph"/>
        <w:rPr>
          <w:rFonts w:ascii="Tahoma" w:hAnsi="Tahoma" w:cs="Tahoma"/>
          <w:sz w:val="20"/>
          <w:szCs w:val="20"/>
        </w:rPr>
      </w:pPr>
    </w:p>
    <w:p w:rsidR="00556EE5" w:rsidRPr="00556EE5" w:rsidRDefault="00556EE5" w:rsidP="00556EE5">
      <w:pPr>
        <w:pStyle w:val="ListParagraph"/>
        <w:numPr>
          <w:ilvl w:val="0"/>
          <w:numId w:val="38"/>
        </w:numPr>
        <w:spacing w:after="0" w:line="300" w:lineRule="auto"/>
        <w:ind w:left="426" w:hanging="426"/>
        <w:rPr>
          <w:rStyle w:val="Hyperlink"/>
          <w:rFonts w:ascii="Tahoma" w:hAnsi="Tahoma" w:cs="Tahoma"/>
          <w:sz w:val="20"/>
          <w:szCs w:val="20"/>
        </w:rPr>
      </w:pPr>
      <w:r w:rsidRPr="00556EE5">
        <w:rPr>
          <w:rFonts w:ascii="Tahoma" w:hAnsi="Tahoma" w:cs="Tahoma"/>
          <w:b/>
          <w:sz w:val="20"/>
          <w:szCs w:val="20"/>
        </w:rPr>
        <w:t>Singapore Export Certificate Report</w:t>
      </w:r>
      <w:r w:rsidRPr="00556EE5">
        <w:rPr>
          <w:rFonts w:ascii="Tahoma" w:hAnsi="Tahoma" w:cs="Tahoma"/>
          <w:sz w:val="20"/>
          <w:szCs w:val="20"/>
        </w:rPr>
        <w:t xml:space="preserve"> This report discusses food and agricultural export product certificates currently required by the Singapore Government.  </w:t>
      </w:r>
      <w:r w:rsidRPr="00556EE5">
        <w:rPr>
          <w:rStyle w:val="Hyperlink"/>
          <w:rFonts w:ascii="Tahoma" w:hAnsi="Tahoma" w:cs="Tahoma"/>
          <w:sz w:val="20"/>
          <w:szCs w:val="20"/>
        </w:rPr>
        <w:t>Food and Agricultural Import Regulations and Standards Report_Singapore_Singapore_1-31-2019</w:t>
      </w:r>
    </w:p>
    <w:p w:rsidR="00556EE5" w:rsidRPr="00556EE5" w:rsidRDefault="00556EE5" w:rsidP="00556EE5">
      <w:pPr>
        <w:spacing w:after="0" w:line="300" w:lineRule="auto"/>
        <w:rPr>
          <w:rFonts w:ascii="Tahoma" w:hAnsi="Tahoma" w:cs="Tahoma"/>
          <w:sz w:val="20"/>
          <w:szCs w:val="20"/>
        </w:rPr>
      </w:pPr>
    </w:p>
    <w:p w:rsidR="001F1B9D" w:rsidRPr="00556EE5" w:rsidRDefault="00556EE5" w:rsidP="00556EE5">
      <w:pPr>
        <w:pStyle w:val="ListParagraph"/>
        <w:numPr>
          <w:ilvl w:val="0"/>
          <w:numId w:val="38"/>
        </w:numPr>
        <w:spacing w:after="0" w:line="300" w:lineRule="auto"/>
        <w:ind w:left="426" w:hanging="426"/>
        <w:rPr>
          <w:rFonts w:ascii="Tahoma" w:hAnsi="Tahoma" w:cs="Tahoma"/>
          <w:sz w:val="20"/>
          <w:szCs w:val="20"/>
        </w:rPr>
      </w:pPr>
      <w:r w:rsidRPr="00556EE5">
        <w:rPr>
          <w:rFonts w:ascii="Tahoma" w:hAnsi="Tahoma" w:cs="Tahoma"/>
          <w:b/>
          <w:bCs/>
          <w:color w:val="000000"/>
          <w:sz w:val="20"/>
          <w:szCs w:val="20"/>
        </w:rPr>
        <w:t xml:space="preserve">Turkey </w:t>
      </w:r>
      <w:r w:rsidR="001F1B9D" w:rsidRPr="00556EE5">
        <w:rPr>
          <w:rFonts w:ascii="Tahoma" w:hAnsi="Tahoma" w:cs="Tahoma"/>
          <w:b/>
          <w:bCs/>
          <w:color w:val="000000"/>
          <w:sz w:val="20"/>
          <w:szCs w:val="20"/>
        </w:rPr>
        <w:t>Exporter Guide for Turkey</w:t>
      </w:r>
      <w:r w:rsidR="008F78DD">
        <w:rPr>
          <w:rFonts w:ascii="Tahoma" w:hAnsi="Tahoma" w:cs="Tahoma"/>
          <w:b/>
          <w:bCs/>
          <w:color w:val="000000"/>
          <w:sz w:val="20"/>
          <w:szCs w:val="20"/>
        </w:rPr>
        <w:t xml:space="preserve"> </w:t>
      </w:r>
      <w:r w:rsidR="001F1B9D" w:rsidRPr="00556EE5">
        <w:rPr>
          <w:rFonts w:ascii="Tahoma" w:hAnsi="Tahoma" w:cs="Tahoma"/>
          <w:sz w:val="20"/>
          <w:szCs w:val="20"/>
        </w:rPr>
        <w:t xml:space="preserve">The Republic of Turkey has a young population of 81 million people </w:t>
      </w:r>
      <w:r w:rsidR="008F78DD" w:rsidRPr="00556EE5">
        <w:rPr>
          <w:rFonts w:ascii="Tahoma" w:hAnsi="Tahoma" w:cs="Tahoma"/>
          <w:sz w:val="20"/>
          <w:szCs w:val="20"/>
        </w:rPr>
        <w:t>fuelling</w:t>
      </w:r>
      <w:r w:rsidR="001F1B9D" w:rsidRPr="00556EE5">
        <w:rPr>
          <w:rFonts w:ascii="Tahoma" w:hAnsi="Tahoma" w:cs="Tahoma"/>
          <w:sz w:val="20"/>
          <w:szCs w:val="20"/>
        </w:rPr>
        <w:t xml:space="preserve"> consumption. The country is in a Customs Union with the EU and is the 17th largest economy in the world. </w:t>
      </w:r>
      <w:hyperlink r:id="rId41" w:tgtFrame="_blank" w:history="1">
        <w:r w:rsidR="001F1B9D" w:rsidRPr="00556EE5">
          <w:rPr>
            <w:rStyle w:val="Hyperlink"/>
            <w:rFonts w:ascii="Tahoma" w:hAnsi="Tahoma" w:cs="Tahoma"/>
            <w:sz w:val="20"/>
            <w:szCs w:val="20"/>
          </w:rPr>
          <w:t>Exporter Guide_Ankara_Turkey_2-12-2019</w:t>
        </w:r>
      </w:hyperlink>
    </w:p>
    <w:p w:rsidR="004F1767" w:rsidRPr="00D4512D" w:rsidRDefault="004F1767" w:rsidP="00D4512D">
      <w:pPr>
        <w:spacing w:after="0" w:line="300" w:lineRule="auto"/>
        <w:rPr>
          <w:rFonts w:ascii="Tahoma" w:hAnsi="Tahoma" w:cs="Tahoma"/>
          <w:b/>
          <w:sz w:val="20"/>
          <w:szCs w:val="20"/>
        </w:rPr>
      </w:pPr>
    </w:p>
    <w:p w:rsidR="004F1767" w:rsidRPr="00D4512D" w:rsidRDefault="00026CD5" w:rsidP="00D4512D">
      <w:pPr>
        <w:shd w:val="clear" w:color="auto" w:fill="92CDDC" w:themeFill="accent5" w:themeFillTint="99"/>
        <w:spacing w:after="0" w:line="300" w:lineRule="auto"/>
        <w:rPr>
          <w:rFonts w:ascii="Tahoma" w:hAnsi="Tahoma" w:cs="Tahoma"/>
          <w:b/>
          <w:sz w:val="20"/>
          <w:szCs w:val="20"/>
        </w:rPr>
      </w:pPr>
      <w:r w:rsidRPr="00D4512D">
        <w:rPr>
          <w:rFonts w:ascii="Tahoma" w:hAnsi="Tahoma" w:cs="Tahoma"/>
          <w:noProof/>
          <w:sz w:val="20"/>
          <w:szCs w:val="20"/>
          <w:lang w:eastAsia="en-NZ"/>
        </w:rPr>
        <w:drawing>
          <wp:inline distT="0" distB="0" distL="0" distR="0" wp14:anchorId="75DFB219" wp14:editId="21C06C95">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17305" cy="678767"/>
                    </a:xfrm>
                    <a:prstGeom prst="rect">
                      <a:avLst/>
                    </a:prstGeom>
                  </pic:spPr>
                </pic:pic>
              </a:graphicData>
            </a:graphic>
          </wp:inline>
        </w:drawing>
      </w:r>
      <w:r w:rsidR="002636D2" w:rsidRPr="00D4512D">
        <w:rPr>
          <w:rFonts w:ascii="Tahoma" w:hAnsi="Tahoma" w:cs="Tahoma"/>
          <w:b/>
          <w:sz w:val="20"/>
          <w:szCs w:val="20"/>
        </w:rPr>
        <w:t xml:space="preserve">                                                                                                 Regulatory</w:t>
      </w:r>
    </w:p>
    <w:p w:rsidR="001F42FA" w:rsidRPr="00D879D2" w:rsidRDefault="001F42FA"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Tariffs: Gove wants protection on "sensitive" products</w:t>
      </w:r>
    </w:p>
    <w:p w:rsidR="004F1767" w:rsidRDefault="001F42FA" w:rsidP="00A45CF3">
      <w:pPr>
        <w:pStyle w:val="NormalWeb"/>
        <w:spacing w:before="0" w:beforeAutospacing="0" w:after="0" w:afterAutospacing="0" w:line="300" w:lineRule="auto"/>
        <w:rPr>
          <w:rFonts w:ascii="Tahoma" w:hAnsi="Tahoma" w:cs="Tahoma"/>
          <w:sz w:val="20"/>
          <w:szCs w:val="20"/>
        </w:rPr>
      </w:pPr>
      <w:r w:rsidRPr="00482C16">
        <w:rPr>
          <w:rFonts w:ascii="Tahoma" w:hAnsi="Tahoma" w:cs="Tahoma"/>
          <w:bCs/>
          <w:sz w:val="20"/>
          <w:szCs w:val="20"/>
        </w:rPr>
        <w:t>M</w:t>
      </w:r>
      <w:r w:rsidRPr="00D4512D">
        <w:rPr>
          <w:rFonts w:ascii="Tahoma" w:hAnsi="Tahoma" w:cs="Tahoma"/>
          <w:sz w:val="20"/>
          <w:szCs w:val="20"/>
        </w:rPr>
        <w:t>ichael Gove told Britain’s food industry that the government will protect “sensitive” homegrown food with import tariffs in the event of a no-deal Brexit.</w:t>
      </w:r>
      <w:r w:rsidR="00482C16">
        <w:rPr>
          <w:rFonts w:ascii="Tahoma" w:hAnsi="Tahoma" w:cs="Tahoma"/>
          <w:sz w:val="20"/>
          <w:szCs w:val="20"/>
        </w:rPr>
        <w:t xml:space="preserve"> </w:t>
      </w:r>
      <w:r w:rsidRPr="00D4512D">
        <w:rPr>
          <w:rFonts w:ascii="Tahoma" w:hAnsi="Tahoma" w:cs="Tahoma"/>
          <w:sz w:val="20"/>
          <w:szCs w:val="20"/>
        </w:rPr>
        <w:t>Gove would not rule out zero tariffs for arable crops however, saying the tariffs would be prioritised towards meat such as beef and “particularly” lamb.</w:t>
      </w:r>
      <w:r w:rsidR="00482C16">
        <w:rPr>
          <w:rFonts w:ascii="Tahoma" w:hAnsi="Tahoma" w:cs="Tahoma"/>
          <w:sz w:val="20"/>
          <w:szCs w:val="20"/>
        </w:rPr>
        <w:t xml:space="preserve"> </w:t>
      </w:r>
      <w:r w:rsidRPr="00D4512D">
        <w:rPr>
          <w:rFonts w:ascii="Tahoma" w:hAnsi="Tahoma" w:cs="Tahoma"/>
          <w:sz w:val="20"/>
          <w:szCs w:val="20"/>
        </w:rPr>
        <w:t>The biggest import tariffs into EU currently mostly apply to animal products, but fruit and veg also has some duty protections from major producers like the US, Argentina, China and North Africa, which could impact domestic fresh produce.</w:t>
      </w:r>
      <w:r w:rsidR="00A45CF3">
        <w:rPr>
          <w:rFonts w:ascii="Tahoma" w:hAnsi="Tahoma" w:cs="Tahoma"/>
          <w:sz w:val="20"/>
          <w:szCs w:val="20"/>
        </w:rPr>
        <w:t xml:space="preserve"> </w:t>
      </w:r>
      <w:r w:rsidRPr="00D4512D">
        <w:rPr>
          <w:rFonts w:ascii="Tahoma" w:hAnsi="Tahoma" w:cs="Tahoma"/>
          <w:sz w:val="20"/>
          <w:szCs w:val="20"/>
        </w:rPr>
        <w:t>Gove also said he “would not hesitate” to provide financial support to the most vulnerable sectors.</w:t>
      </w:r>
      <w:r w:rsidR="00A45CF3">
        <w:rPr>
          <w:rFonts w:ascii="Tahoma" w:hAnsi="Tahoma" w:cs="Tahoma"/>
          <w:sz w:val="20"/>
          <w:szCs w:val="20"/>
        </w:rPr>
        <w:t xml:space="preserve"> </w:t>
      </w:r>
      <w:hyperlink r:id="rId43" w:history="1">
        <w:r w:rsidR="004F1767" w:rsidRPr="00D4512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A45CF3" w:rsidRPr="00D4512D" w:rsidRDefault="00A45CF3" w:rsidP="00A45CF3">
      <w:pPr>
        <w:pStyle w:val="NormalWeb"/>
        <w:spacing w:before="0" w:beforeAutospacing="0" w:after="0" w:afterAutospacing="0" w:line="300" w:lineRule="auto"/>
        <w:rPr>
          <w:rFonts w:ascii="Tahoma" w:hAnsi="Tahoma" w:cs="Tahoma"/>
          <w:sz w:val="20"/>
          <w:szCs w:val="20"/>
        </w:rPr>
      </w:pPr>
    </w:p>
    <w:p w:rsidR="00D7751A" w:rsidRPr="00D4512D" w:rsidRDefault="00D7751A" w:rsidP="00482C16">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environment secretary said: “The government is, of course, doing everything it can not just to secure a deal but also to mitigate the impact of leaving without a deal. The NFU and others have made strong arguments about the need to ensure stronger tariff protection for British farming than any other sector of the economy.</w:t>
      </w:r>
      <w:r w:rsidR="00482C16">
        <w:rPr>
          <w:rFonts w:ascii="Tahoma" w:hAnsi="Tahoma" w:cs="Tahoma"/>
          <w:sz w:val="20"/>
          <w:szCs w:val="20"/>
        </w:rPr>
        <w:t xml:space="preserve"> </w:t>
      </w:r>
      <w:r w:rsidRPr="00D4512D">
        <w:rPr>
          <w:rFonts w:ascii="Tahoma" w:hAnsi="Tahoma" w:cs="Tahoma"/>
          <w:sz w:val="20"/>
          <w:szCs w:val="20"/>
        </w:rPr>
        <w:t xml:space="preserve">According to </w:t>
      </w:r>
      <w:hyperlink r:id="rId44" w:tgtFrame="_blank" w:history="1">
        <w:r w:rsidRPr="00D4512D">
          <w:rPr>
            <w:rStyle w:val="Hyperlink"/>
            <w:rFonts w:ascii="Tahoma" w:hAnsi="Tahoma" w:cs="Tahoma"/>
            <w:sz w:val="20"/>
            <w:szCs w:val="20"/>
          </w:rPr>
          <w:t>huffingtonpost.co.uk</w:t>
        </w:r>
      </w:hyperlink>
      <w:r w:rsidRPr="00D4512D">
        <w:rPr>
          <w:rFonts w:ascii="Tahoma" w:hAnsi="Tahoma" w:cs="Tahoma"/>
          <w:sz w:val="20"/>
          <w:szCs w:val="20"/>
        </w:rPr>
        <w:t>¸ it was also unclear whether fruit, flowers and vegetable growers would have access to a sizeable global seasonal workers scheme.</w:t>
      </w:r>
      <w:r w:rsidR="00482C16">
        <w:rPr>
          <w:rFonts w:ascii="Tahoma" w:hAnsi="Tahoma" w:cs="Tahoma"/>
          <w:sz w:val="20"/>
          <w:szCs w:val="20"/>
        </w:rPr>
        <w:t xml:space="preserve"> </w:t>
      </w:r>
      <w:hyperlink r:id="rId45" w:history="1">
        <w:r w:rsidR="00612CE5" w:rsidRPr="00D4512D">
          <w:rPr>
            <w:rStyle w:val="Hyperlink"/>
            <w:rFonts w:ascii="Tahoma" w:hAnsi="Tahoma" w:cs="Tahoma"/>
            <w:sz w:val="20"/>
            <w:szCs w:val="20"/>
          </w:rPr>
          <w:t>Full article available here</w:t>
        </w:r>
      </w:hyperlink>
    </w:p>
    <w:p w:rsidR="00D7751A" w:rsidRDefault="00D7751A" w:rsidP="00D4512D">
      <w:pPr>
        <w:spacing w:after="0" w:line="300" w:lineRule="auto"/>
        <w:rPr>
          <w:rFonts w:ascii="Tahoma" w:hAnsi="Tahoma" w:cs="Tahoma"/>
          <w:sz w:val="20"/>
          <w:szCs w:val="20"/>
        </w:rPr>
      </w:pPr>
    </w:p>
    <w:p w:rsidR="00482C16" w:rsidRDefault="00482C16" w:rsidP="00D4512D">
      <w:pPr>
        <w:spacing w:after="0" w:line="300" w:lineRule="auto"/>
        <w:rPr>
          <w:rFonts w:ascii="Tahoma" w:hAnsi="Tahoma" w:cs="Tahoma"/>
          <w:sz w:val="20"/>
          <w:szCs w:val="20"/>
        </w:rPr>
      </w:pPr>
    </w:p>
    <w:p w:rsidR="00482C16" w:rsidRPr="00D4512D" w:rsidRDefault="00482C16" w:rsidP="00D4512D">
      <w:pPr>
        <w:spacing w:after="0" w:line="300" w:lineRule="auto"/>
        <w:rPr>
          <w:rFonts w:ascii="Tahoma" w:hAnsi="Tahoma" w:cs="Tahoma"/>
          <w:sz w:val="20"/>
          <w:szCs w:val="20"/>
        </w:rPr>
      </w:pPr>
    </w:p>
    <w:p w:rsidR="00D7751A" w:rsidRPr="00D879D2" w:rsidRDefault="00D7751A"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UK to sign post-Brexit trade continuity accord with Israel</w:t>
      </w:r>
    </w:p>
    <w:p w:rsidR="00612CE5" w:rsidRDefault="00D7751A" w:rsidP="00482C16">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UK and Israel are to sign an agreement, meant to ensure continuity in trade relations after Britain leaves the EU. Bilateral commerce reached $11 billion in 2018, a 15 percent increase over the previous year. The UK reached a similar agreement with Switzerland last week, allowing it to continue trade without any additional tariffs.</w:t>
      </w:r>
      <w:r w:rsidR="00482C16">
        <w:rPr>
          <w:rFonts w:ascii="Tahoma" w:hAnsi="Tahoma" w:cs="Tahoma"/>
          <w:sz w:val="20"/>
          <w:szCs w:val="20"/>
        </w:rPr>
        <w:t xml:space="preserve"> </w:t>
      </w:r>
      <w:hyperlink r:id="rId46"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p w:rsidR="00482C16" w:rsidRDefault="00482C16" w:rsidP="00482C16">
      <w:pPr>
        <w:pStyle w:val="NormalWeb"/>
        <w:spacing w:before="0" w:beforeAutospacing="0" w:after="0" w:afterAutospacing="0" w:line="300" w:lineRule="auto"/>
        <w:rPr>
          <w:rFonts w:ascii="Tahoma" w:hAnsi="Tahoma" w:cs="Tahoma"/>
          <w:sz w:val="20"/>
          <w:szCs w:val="20"/>
        </w:rPr>
      </w:pPr>
    </w:p>
    <w:p w:rsidR="00482C16" w:rsidRDefault="00482C16" w:rsidP="00482C16">
      <w:pPr>
        <w:pStyle w:val="NormalWeb"/>
        <w:spacing w:before="0" w:beforeAutospacing="0" w:after="0" w:afterAutospacing="0" w:line="300" w:lineRule="auto"/>
        <w:rPr>
          <w:rFonts w:ascii="Tahoma" w:hAnsi="Tahoma" w:cs="Tahoma"/>
          <w:sz w:val="20"/>
          <w:szCs w:val="20"/>
        </w:rPr>
      </w:pPr>
    </w:p>
    <w:p w:rsidR="00482C16" w:rsidRPr="00D4512D" w:rsidRDefault="00482C16" w:rsidP="00482C16">
      <w:pPr>
        <w:pStyle w:val="NormalWeb"/>
        <w:spacing w:before="0" w:beforeAutospacing="0" w:after="0" w:afterAutospacing="0" w:line="300" w:lineRule="auto"/>
        <w:rPr>
          <w:rFonts w:ascii="Tahoma" w:hAnsi="Tahoma" w:cs="Tahoma"/>
          <w:sz w:val="20"/>
          <w:szCs w:val="20"/>
        </w:rPr>
      </w:pPr>
    </w:p>
    <w:p w:rsidR="007869D1" w:rsidRPr="00D879D2" w:rsidRDefault="007869D1"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EFSA to share data on open-access platform</w:t>
      </w:r>
    </w:p>
    <w:p w:rsidR="007869D1" w:rsidRPr="00D4512D" w:rsidRDefault="007869D1"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In a report published </w:t>
      </w:r>
      <w:r w:rsidR="00A45CF3">
        <w:rPr>
          <w:rFonts w:ascii="Tahoma" w:hAnsi="Tahoma" w:cs="Tahoma"/>
          <w:sz w:val="20"/>
          <w:szCs w:val="20"/>
        </w:rPr>
        <w:t>last week</w:t>
      </w:r>
      <w:r w:rsidRPr="00D4512D">
        <w:rPr>
          <w:rFonts w:ascii="Tahoma" w:hAnsi="Tahoma" w:cs="Tahoma"/>
          <w:sz w:val="20"/>
          <w:szCs w:val="20"/>
        </w:rPr>
        <w:t>, European Food Safety Association (EFSA) lays out how it intends to share data collected in areas such as: food consumption habits; pesticide residues in food; chemical contaminants and additives in food; foodborne disease outbreaks; and antimicrobial resistance.</w:t>
      </w:r>
    </w:p>
    <w:p w:rsidR="007869D1" w:rsidRPr="00D4512D" w:rsidRDefault="007869D1"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data will be made available on Knowledge Junction, EFSA’s curated, open repository, which was set up to improve transparency, reproducibility and reusability of evidence in food and feed safety risk assessments. The first datasets will be published this year.</w:t>
      </w:r>
    </w:p>
    <w:p w:rsidR="00482C16" w:rsidRDefault="00482C16" w:rsidP="00D4512D">
      <w:pPr>
        <w:pStyle w:val="NormalWeb"/>
        <w:spacing w:before="0" w:beforeAutospacing="0" w:after="0" w:afterAutospacing="0" w:line="300" w:lineRule="auto"/>
        <w:rPr>
          <w:rFonts w:ascii="Tahoma" w:hAnsi="Tahoma" w:cs="Tahoma"/>
          <w:sz w:val="20"/>
          <w:szCs w:val="20"/>
        </w:rPr>
      </w:pPr>
    </w:p>
    <w:p w:rsidR="007869D1" w:rsidRPr="00D4512D" w:rsidRDefault="007869D1" w:rsidP="00482C16">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report was drafted by EFSA data specialists in close consultation with experts and authorities from EU Member States.</w:t>
      </w:r>
      <w:r w:rsidR="00482C16">
        <w:rPr>
          <w:rFonts w:ascii="Tahoma" w:hAnsi="Tahoma" w:cs="Tahoma"/>
          <w:sz w:val="20"/>
          <w:szCs w:val="20"/>
        </w:rPr>
        <w:t xml:space="preserve"> </w:t>
      </w:r>
      <w:r w:rsidRPr="00D4512D">
        <w:rPr>
          <w:rFonts w:ascii="Tahoma" w:hAnsi="Tahoma" w:cs="Tahoma"/>
          <w:sz w:val="20"/>
          <w:szCs w:val="20"/>
        </w:rPr>
        <w:t>It includes a review of the measures that individual countries are taking to provide public access to government data. Food and feed safety organisations are taking different approaches, but the availability of food safety data is increasing year by year.</w:t>
      </w:r>
      <w:r w:rsidR="00482C16">
        <w:rPr>
          <w:rFonts w:ascii="Tahoma" w:hAnsi="Tahoma" w:cs="Tahoma"/>
          <w:sz w:val="20"/>
          <w:szCs w:val="20"/>
        </w:rPr>
        <w:t xml:space="preserve"> </w:t>
      </w:r>
      <w:r w:rsidRPr="00D4512D">
        <w:rPr>
          <w:rFonts w:ascii="Tahoma" w:hAnsi="Tahoma" w:cs="Tahoma"/>
          <w:sz w:val="20"/>
          <w:szCs w:val="20"/>
        </w:rPr>
        <w:t xml:space="preserve">“We hope our report will help to stimulate the adoption of an open data policy in the food safety domain across Europe,” </w:t>
      </w:r>
    </w:p>
    <w:p w:rsidR="00612CE5" w:rsidRDefault="00262F21" w:rsidP="00D4512D">
      <w:pPr>
        <w:spacing w:after="0" w:line="300" w:lineRule="auto"/>
        <w:rPr>
          <w:rFonts w:ascii="Tahoma" w:hAnsi="Tahoma" w:cs="Tahoma"/>
          <w:sz w:val="20"/>
          <w:szCs w:val="20"/>
        </w:rPr>
      </w:pPr>
      <w:hyperlink r:id="rId47"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p w:rsidR="00482C16" w:rsidRPr="00D4512D" w:rsidRDefault="00482C16" w:rsidP="00D4512D">
      <w:pPr>
        <w:spacing w:after="0" w:line="300" w:lineRule="auto"/>
        <w:rPr>
          <w:rFonts w:ascii="Tahoma" w:hAnsi="Tahoma" w:cs="Tahoma"/>
          <w:sz w:val="20"/>
          <w:szCs w:val="20"/>
        </w:rPr>
      </w:pPr>
    </w:p>
    <w:p w:rsidR="00026CD5" w:rsidRPr="00D4512D" w:rsidRDefault="00026CD5" w:rsidP="00D4512D">
      <w:pPr>
        <w:shd w:val="clear" w:color="auto" w:fill="DBE5F1" w:themeFill="accent1" w:themeFillTint="33"/>
        <w:spacing w:after="0" w:line="300" w:lineRule="auto"/>
        <w:rPr>
          <w:rFonts w:ascii="Tahoma" w:hAnsi="Tahoma" w:cs="Tahoma"/>
          <w:sz w:val="20"/>
          <w:szCs w:val="20"/>
        </w:rPr>
      </w:pPr>
      <w:r w:rsidRPr="00D4512D">
        <w:rPr>
          <w:rFonts w:ascii="Tahoma" w:hAnsi="Tahoma" w:cs="Tahoma"/>
          <w:noProof/>
          <w:sz w:val="20"/>
          <w:szCs w:val="20"/>
          <w:shd w:val="clear" w:color="auto" w:fill="DBE5F1" w:themeFill="accent1" w:themeFillTint="33"/>
          <w:lang w:eastAsia="en-NZ"/>
        </w:rPr>
        <w:drawing>
          <wp:inline distT="0" distB="0" distL="0" distR="0" wp14:anchorId="6C4F545F" wp14:editId="3A64AB6F">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99122" cy="606506"/>
                    </a:xfrm>
                    <a:prstGeom prst="rect">
                      <a:avLst/>
                    </a:prstGeom>
                  </pic:spPr>
                </pic:pic>
              </a:graphicData>
            </a:graphic>
          </wp:inline>
        </w:drawing>
      </w:r>
      <w:r w:rsidR="002636D2" w:rsidRPr="00D4512D">
        <w:rPr>
          <w:rFonts w:ascii="Tahoma" w:hAnsi="Tahoma" w:cs="Tahoma"/>
          <w:sz w:val="20"/>
          <w:szCs w:val="20"/>
        </w:rPr>
        <w:t xml:space="preserve">                                                                 </w:t>
      </w:r>
      <w:r w:rsidR="002636D2" w:rsidRPr="00D4512D">
        <w:rPr>
          <w:rFonts w:ascii="Tahoma" w:hAnsi="Tahoma" w:cs="Tahoma"/>
          <w:b/>
          <w:sz w:val="20"/>
          <w:szCs w:val="20"/>
        </w:rPr>
        <w:t>Business/ Industry</w:t>
      </w:r>
    </w:p>
    <w:p w:rsidR="007869D1" w:rsidRPr="00D879D2" w:rsidRDefault="007869D1"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No-Deal Brexit could cost grocery sector billions</w:t>
      </w:r>
    </w:p>
    <w:p w:rsidR="007869D1" w:rsidRPr="00D4512D" w:rsidRDefault="007869D1"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According to an analysis by operational improvement specialist Newton, the UK grocery industry could lose up to £4.5 billion of revenue in the three months after Brexit if retailers and manufacturers are not prepared by 29 March.</w:t>
      </w:r>
      <w:r w:rsidR="00482C16">
        <w:rPr>
          <w:rFonts w:ascii="Tahoma" w:hAnsi="Tahoma" w:cs="Tahoma"/>
          <w:sz w:val="20"/>
          <w:szCs w:val="20"/>
        </w:rPr>
        <w:t xml:space="preserve"> </w:t>
      </w:r>
      <w:r w:rsidRPr="00D4512D">
        <w:rPr>
          <w:rFonts w:ascii="Tahoma" w:hAnsi="Tahoma" w:cs="Tahoma"/>
          <w:sz w:val="20"/>
          <w:szCs w:val="20"/>
        </w:rPr>
        <w:t>The figure is based on an estimated 20% additional gaps on supermarket shelves due to supply issues caused by a no-deal Brexit. Newton’s research suggested that when this happens, 50% of people will buy an alternative product but 50% won’t buy anything at all.</w:t>
      </w:r>
    </w:p>
    <w:p w:rsidR="00482C16" w:rsidRDefault="00482C16" w:rsidP="00D4512D">
      <w:pPr>
        <w:pStyle w:val="NormalWeb"/>
        <w:spacing w:before="0" w:beforeAutospacing="0" w:after="0" w:afterAutospacing="0" w:line="300" w:lineRule="auto"/>
        <w:rPr>
          <w:rFonts w:ascii="Tahoma" w:hAnsi="Tahoma" w:cs="Tahoma"/>
          <w:sz w:val="20"/>
          <w:szCs w:val="20"/>
        </w:rPr>
      </w:pPr>
    </w:p>
    <w:p w:rsidR="007869D1" w:rsidRPr="00D4512D" w:rsidRDefault="007869D1"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Newton is recommending that retailers and manufacturers take five steps to mitigate fallout:</w:t>
      </w:r>
    </w:p>
    <w:p w:rsidR="007869D1" w:rsidRPr="00D4512D" w:rsidRDefault="007869D1" w:rsidP="00482C16">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lastRenderedPageBreak/>
        <w:t>1. Focusing on produce availability and wastage</w:t>
      </w:r>
      <w:r w:rsidRPr="00D4512D">
        <w:rPr>
          <w:rFonts w:ascii="Tahoma" w:hAnsi="Tahoma" w:cs="Tahoma"/>
          <w:sz w:val="20"/>
          <w:szCs w:val="20"/>
        </w:rPr>
        <w:br/>
        <w:t>2. Evaluating the supply chain and collaborating extensively</w:t>
      </w:r>
      <w:r w:rsidRPr="00D4512D">
        <w:rPr>
          <w:rFonts w:ascii="Tahoma" w:hAnsi="Tahoma" w:cs="Tahoma"/>
          <w:sz w:val="20"/>
          <w:szCs w:val="20"/>
        </w:rPr>
        <w:br/>
        <w:t>3. Sensible stockpiling</w:t>
      </w:r>
      <w:r w:rsidRPr="00D4512D">
        <w:rPr>
          <w:rFonts w:ascii="Tahoma" w:hAnsi="Tahoma" w:cs="Tahoma"/>
          <w:sz w:val="20"/>
          <w:szCs w:val="20"/>
        </w:rPr>
        <w:br/>
        <w:t>4. Mitigating labour availability</w:t>
      </w:r>
      <w:r w:rsidRPr="00D4512D">
        <w:rPr>
          <w:rFonts w:ascii="Tahoma" w:hAnsi="Tahoma" w:cs="Tahoma"/>
          <w:sz w:val="20"/>
          <w:szCs w:val="20"/>
        </w:rPr>
        <w:br/>
        <w:t>5. Improving a store’s visual appeal</w:t>
      </w:r>
      <w:r w:rsidR="00482C16">
        <w:rPr>
          <w:rFonts w:ascii="Tahoma" w:hAnsi="Tahoma" w:cs="Tahoma"/>
          <w:sz w:val="20"/>
          <w:szCs w:val="20"/>
        </w:rPr>
        <w:t xml:space="preserve"> </w:t>
      </w:r>
      <w:hyperlink r:id="rId49" w:history="1">
        <w:r w:rsidR="00612CE5" w:rsidRPr="00D4512D">
          <w:rPr>
            <w:rStyle w:val="Hyperlink"/>
            <w:rFonts w:ascii="Tahoma" w:hAnsi="Tahoma" w:cs="Tahoma"/>
            <w:sz w:val="20"/>
            <w:szCs w:val="20"/>
          </w:rPr>
          <w:t>Full article available here</w:t>
        </w:r>
      </w:hyperlink>
    </w:p>
    <w:p w:rsidR="007869D1" w:rsidRDefault="007869D1" w:rsidP="00D4512D">
      <w:pPr>
        <w:spacing w:after="0" w:line="300" w:lineRule="auto"/>
        <w:rPr>
          <w:rFonts w:ascii="Tahoma" w:hAnsi="Tahoma" w:cs="Tahoma"/>
          <w:sz w:val="20"/>
          <w:szCs w:val="20"/>
        </w:rPr>
      </w:pPr>
    </w:p>
    <w:p w:rsidR="00482C16" w:rsidRDefault="00482C16" w:rsidP="00D4512D">
      <w:pPr>
        <w:spacing w:after="0" w:line="300" w:lineRule="auto"/>
        <w:rPr>
          <w:rFonts w:ascii="Tahoma" w:hAnsi="Tahoma" w:cs="Tahoma"/>
          <w:sz w:val="20"/>
          <w:szCs w:val="20"/>
        </w:rPr>
      </w:pPr>
    </w:p>
    <w:p w:rsidR="00482C16" w:rsidRPr="00D4512D" w:rsidRDefault="00482C16" w:rsidP="00D4512D">
      <w:pPr>
        <w:spacing w:after="0" w:line="300" w:lineRule="auto"/>
        <w:rPr>
          <w:rFonts w:ascii="Tahoma" w:hAnsi="Tahoma" w:cs="Tahoma"/>
          <w:sz w:val="20"/>
          <w:szCs w:val="20"/>
        </w:rPr>
      </w:pPr>
    </w:p>
    <w:p w:rsidR="007869D1" w:rsidRPr="00D879D2" w:rsidRDefault="007869D1" w:rsidP="00D879D2">
      <w:pPr>
        <w:pStyle w:val="ListParagraph"/>
        <w:numPr>
          <w:ilvl w:val="1"/>
          <w:numId w:val="2"/>
        </w:numPr>
        <w:spacing w:after="0" w:line="300" w:lineRule="auto"/>
        <w:ind w:hanging="792"/>
        <w:rPr>
          <w:rFonts w:ascii="Tahoma" w:hAnsi="Tahoma" w:cs="Tahoma"/>
          <w:b/>
          <w:sz w:val="20"/>
          <w:szCs w:val="20"/>
        </w:rPr>
      </w:pPr>
      <w:bookmarkStart w:id="4" w:name="_Hlk1985527"/>
      <w:r w:rsidRPr="00D879D2">
        <w:rPr>
          <w:rFonts w:ascii="Tahoma" w:hAnsi="Tahoma" w:cs="Tahoma"/>
          <w:b/>
          <w:sz w:val="20"/>
          <w:szCs w:val="20"/>
        </w:rPr>
        <w:t xml:space="preserve">Supermarkets will have to take a look at their margins </w:t>
      </w:r>
    </w:p>
    <w:bookmarkEnd w:id="4"/>
    <w:p w:rsidR="007869D1" w:rsidRPr="00D4512D" w:rsidRDefault="007869D1"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As the Brexit deadline approaches, people in the UK are being told to stock up on toilet rolls and soup! But the general feeling within the trade, especially for bigger companies, is to just to wait and see what will happen. Paul Tomlinson from Davis Worldwide has a very relaxed attitude to the impending deadline, “This is what we do, and we will continue to do it regardless. We are still buying fruit and vegetables, we are using the Euro rate when we are forward buying to keep the price stable. There is no point stockpiling goods, that will just mean paying more to store them. People just have to be careful and not over commit or panic buy.”</w:t>
      </w:r>
    </w:p>
    <w:p w:rsidR="00482C16" w:rsidRDefault="00482C16" w:rsidP="00D4512D">
      <w:pPr>
        <w:pStyle w:val="NormalWeb"/>
        <w:spacing w:before="0" w:beforeAutospacing="0" w:after="0" w:afterAutospacing="0" w:line="300" w:lineRule="auto"/>
        <w:rPr>
          <w:rFonts w:ascii="Tahoma" w:hAnsi="Tahoma" w:cs="Tahoma"/>
          <w:sz w:val="20"/>
          <w:szCs w:val="20"/>
        </w:rPr>
      </w:pPr>
    </w:p>
    <w:p w:rsidR="007869D1" w:rsidRPr="00D4512D" w:rsidRDefault="007869D1" w:rsidP="00482C16">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customs services have already said that if lorries are taking too long to get through the port, they will just let them pass, as they do at the moment.</w:t>
      </w:r>
      <w:r w:rsidR="00482C16">
        <w:rPr>
          <w:rFonts w:ascii="Tahoma" w:hAnsi="Tahoma" w:cs="Tahoma"/>
          <w:sz w:val="20"/>
          <w:szCs w:val="20"/>
        </w:rPr>
        <w:t xml:space="preserve"> </w:t>
      </w:r>
      <w:r w:rsidRPr="00D4512D">
        <w:rPr>
          <w:rFonts w:ascii="Tahoma" w:hAnsi="Tahoma" w:cs="Tahoma"/>
          <w:sz w:val="20"/>
          <w:szCs w:val="20"/>
        </w:rPr>
        <w:t>This whole situation might encourage people to get back to eating seasonal produce or even growing their own.”</w:t>
      </w:r>
      <w:r w:rsidR="00482C16">
        <w:rPr>
          <w:rFonts w:ascii="Tahoma" w:hAnsi="Tahoma" w:cs="Tahoma"/>
          <w:sz w:val="20"/>
          <w:szCs w:val="20"/>
        </w:rPr>
        <w:t xml:space="preserve"> </w:t>
      </w:r>
      <w:hyperlink r:id="rId50" w:history="1">
        <w:r w:rsidRPr="00D4512D">
          <w:rPr>
            <w:rStyle w:val="Hyperlink"/>
            <w:rFonts w:ascii="Tahoma" w:hAnsi="Tahoma" w:cs="Tahoma"/>
            <w:sz w:val="20"/>
            <w:szCs w:val="20"/>
          </w:rPr>
          <w:t>Full article available here</w:t>
        </w:r>
      </w:hyperlink>
      <w:r w:rsidRPr="00D4512D">
        <w:rPr>
          <w:rFonts w:ascii="Tahoma" w:hAnsi="Tahoma" w:cs="Tahoma"/>
          <w:sz w:val="20"/>
          <w:szCs w:val="20"/>
        </w:rPr>
        <w:t xml:space="preserve"> </w:t>
      </w:r>
    </w:p>
    <w:p w:rsidR="007869D1" w:rsidRPr="00D4512D" w:rsidRDefault="007869D1" w:rsidP="00D4512D">
      <w:pPr>
        <w:spacing w:after="0" w:line="300" w:lineRule="auto"/>
        <w:rPr>
          <w:rFonts w:ascii="Tahoma" w:hAnsi="Tahoma" w:cs="Tahoma"/>
          <w:sz w:val="20"/>
          <w:szCs w:val="20"/>
        </w:rPr>
      </w:pPr>
    </w:p>
    <w:p w:rsidR="007869D1" w:rsidRPr="00D4512D" w:rsidRDefault="007869D1" w:rsidP="00D4512D">
      <w:pPr>
        <w:spacing w:after="0" w:line="300" w:lineRule="auto"/>
        <w:rPr>
          <w:rFonts w:ascii="Tahoma" w:hAnsi="Tahoma" w:cs="Tahoma"/>
          <w:sz w:val="20"/>
          <w:szCs w:val="20"/>
        </w:rPr>
      </w:pPr>
    </w:p>
    <w:p w:rsidR="00482C16" w:rsidRDefault="00482C16" w:rsidP="00D4512D">
      <w:pPr>
        <w:pStyle w:val="Heading1"/>
        <w:spacing w:before="0" w:beforeAutospacing="0" w:after="0" w:afterAutospacing="0" w:line="300" w:lineRule="auto"/>
        <w:rPr>
          <w:rFonts w:ascii="Tahoma" w:hAnsi="Tahoma" w:cs="Tahoma"/>
          <w:sz w:val="20"/>
          <w:szCs w:val="20"/>
        </w:rPr>
      </w:pPr>
    </w:p>
    <w:p w:rsidR="007869D1" w:rsidRPr="00D879D2" w:rsidRDefault="007869D1"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Germany remains a very price-sensitive market</w:t>
      </w:r>
    </w:p>
    <w:p w:rsidR="007869D1" w:rsidRPr="00D4512D" w:rsidRDefault="007869D1"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Germany is one of the largest markets for fruit in Europe. Germany, with a population of 82.8 million (16%of the EU-28 total population), has the largest economy in Europe and is a leading European market for foods and beverages. In 2017, food retail sales in Germany </w:t>
      </w:r>
      <w:r w:rsidR="008F78DD" w:rsidRPr="00D4512D">
        <w:rPr>
          <w:rFonts w:ascii="Tahoma" w:hAnsi="Tahoma" w:cs="Tahoma"/>
          <w:sz w:val="20"/>
          <w:szCs w:val="20"/>
        </w:rPr>
        <w:t>totalled</w:t>
      </w:r>
      <w:r w:rsidRPr="00D4512D">
        <w:rPr>
          <w:rFonts w:ascii="Tahoma" w:hAnsi="Tahoma" w:cs="Tahoma"/>
          <w:sz w:val="20"/>
          <w:szCs w:val="20"/>
        </w:rPr>
        <w:t xml:space="preserve"> 243 billion Euro (approx. USD274 billion)</w:t>
      </w:r>
    </w:p>
    <w:p w:rsidR="00BF7D95" w:rsidRDefault="00BF7D95" w:rsidP="00D4512D">
      <w:pPr>
        <w:pStyle w:val="NormalWeb"/>
        <w:spacing w:before="0" w:beforeAutospacing="0" w:after="0" w:afterAutospacing="0" w:line="300" w:lineRule="auto"/>
        <w:rPr>
          <w:rFonts w:ascii="Tahoma" w:hAnsi="Tahoma" w:cs="Tahoma"/>
          <w:sz w:val="20"/>
          <w:szCs w:val="20"/>
        </w:rPr>
      </w:pPr>
    </w:p>
    <w:p w:rsidR="00612CE5" w:rsidRPr="00D4512D" w:rsidRDefault="007869D1" w:rsidP="00BF7D95">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In 2013, German households spend 23 Euro (approx. USD 25) per month on fruits. Germany is the 6th largest fruit producer in the EU-28 and the largest fruit consumer. In MY 2016/174, Germans consumed approximately 8.1 million MT of fruit, including frozen and canned fruits on a fresh weight basis. Germans show a preference for fresh fruits, but in MY2016/17 consumed 73,515 MT of frozen fruits and 122,000 MT of dried fruits.</w:t>
      </w:r>
      <w:r w:rsidR="00BF7D95">
        <w:rPr>
          <w:rFonts w:ascii="Tahoma" w:hAnsi="Tahoma" w:cs="Tahoma"/>
          <w:sz w:val="20"/>
          <w:szCs w:val="20"/>
        </w:rPr>
        <w:t xml:space="preserve"> </w:t>
      </w:r>
      <w:r w:rsidRPr="00D4512D">
        <w:rPr>
          <w:rFonts w:ascii="Tahoma" w:hAnsi="Tahoma" w:cs="Tahoma"/>
          <w:sz w:val="20"/>
          <w:szCs w:val="20"/>
        </w:rPr>
        <w:t xml:space="preserve">The top five fruits consumed in Germany are apples, bananas, oranges, grapes, and </w:t>
      </w:r>
      <w:r w:rsidR="008F78DD" w:rsidRPr="00D4512D">
        <w:rPr>
          <w:rFonts w:ascii="Tahoma" w:hAnsi="Tahoma" w:cs="Tahoma"/>
          <w:sz w:val="20"/>
          <w:szCs w:val="20"/>
        </w:rPr>
        <w:t>clementine’s</w:t>
      </w:r>
      <w:r w:rsidRPr="00D4512D">
        <w:rPr>
          <w:rFonts w:ascii="Tahoma" w:hAnsi="Tahoma" w:cs="Tahoma"/>
          <w:sz w:val="20"/>
          <w:szCs w:val="20"/>
        </w:rPr>
        <w:t xml:space="preserve">. However, Germans are also quite familiar with exotic fruits such as mangos, passion fruit, avocados, and lychees. </w:t>
      </w:r>
      <w:hyperlink r:id="rId51" w:tgtFrame="_blank" w:history="1">
        <w:r w:rsidRPr="00D4512D">
          <w:rPr>
            <w:rStyle w:val="Hyperlink"/>
            <w:rFonts w:ascii="Tahoma" w:hAnsi="Tahoma" w:cs="Tahoma"/>
            <w:sz w:val="20"/>
            <w:szCs w:val="20"/>
          </w:rPr>
          <w:t>Click here for the full report.</w:t>
        </w:r>
      </w:hyperlink>
      <w:r w:rsidR="00BF7D95">
        <w:rPr>
          <w:rStyle w:val="Hyperlink"/>
          <w:rFonts w:ascii="Tahoma" w:hAnsi="Tahoma" w:cs="Tahoma"/>
          <w:sz w:val="20"/>
          <w:szCs w:val="20"/>
        </w:rPr>
        <w:t xml:space="preserve">    </w:t>
      </w:r>
      <w:hyperlink r:id="rId52"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p w:rsidR="00BF7D95" w:rsidRDefault="00BF7D95" w:rsidP="00D4512D">
      <w:pPr>
        <w:pStyle w:val="Heading1"/>
        <w:spacing w:before="0" w:beforeAutospacing="0" w:after="0" w:afterAutospacing="0" w:line="300" w:lineRule="auto"/>
        <w:rPr>
          <w:rFonts w:ascii="Tahoma" w:hAnsi="Tahoma" w:cs="Tahoma"/>
          <w:sz w:val="20"/>
          <w:szCs w:val="20"/>
        </w:rPr>
      </w:pPr>
    </w:p>
    <w:p w:rsidR="00BF7D95" w:rsidRDefault="00BF7D95" w:rsidP="00D4512D">
      <w:pPr>
        <w:pStyle w:val="Heading1"/>
        <w:spacing w:before="0" w:beforeAutospacing="0" w:after="0" w:afterAutospacing="0" w:line="300" w:lineRule="auto"/>
        <w:rPr>
          <w:rFonts w:ascii="Tahoma" w:hAnsi="Tahoma" w:cs="Tahoma"/>
          <w:sz w:val="20"/>
          <w:szCs w:val="20"/>
        </w:rPr>
      </w:pPr>
    </w:p>
    <w:p w:rsidR="00BF7D95" w:rsidRDefault="00BF7D95" w:rsidP="00D4512D">
      <w:pPr>
        <w:pStyle w:val="Heading1"/>
        <w:spacing w:before="0" w:beforeAutospacing="0" w:after="0" w:afterAutospacing="0" w:line="300" w:lineRule="auto"/>
        <w:rPr>
          <w:rFonts w:ascii="Tahoma" w:hAnsi="Tahoma" w:cs="Tahoma"/>
          <w:sz w:val="20"/>
          <w:szCs w:val="20"/>
        </w:rPr>
      </w:pPr>
    </w:p>
    <w:p w:rsidR="001F42FA" w:rsidRPr="00D879D2" w:rsidRDefault="001F42FA" w:rsidP="00D879D2">
      <w:pPr>
        <w:pStyle w:val="ListParagraph"/>
        <w:numPr>
          <w:ilvl w:val="1"/>
          <w:numId w:val="2"/>
        </w:numPr>
        <w:spacing w:after="0" w:line="300" w:lineRule="auto"/>
        <w:ind w:hanging="792"/>
        <w:rPr>
          <w:rFonts w:ascii="Tahoma" w:hAnsi="Tahoma" w:cs="Tahoma"/>
          <w:b/>
          <w:sz w:val="20"/>
          <w:szCs w:val="20"/>
        </w:rPr>
      </w:pPr>
      <w:bookmarkStart w:id="5" w:name="_Hlk1980261"/>
      <w:r w:rsidRPr="00D879D2">
        <w:rPr>
          <w:rFonts w:ascii="Tahoma" w:hAnsi="Tahoma" w:cs="Tahoma"/>
          <w:b/>
          <w:sz w:val="20"/>
          <w:szCs w:val="20"/>
        </w:rPr>
        <w:t>Delay concerns over piece-level inspection</w:t>
      </w:r>
    </w:p>
    <w:p w:rsidR="001F42FA" w:rsidRDefault="001F42FA" w:rsidP="00D4512D">
      <w:pPr>
        <w:pStyle w:val="NormalWeb"/>
        <w:spacing w:before="0" w:beforeAutospacing="0" w:after="0" w:afterAutospacing="0" w:line="300" w:lineRule="auto"/>
        <w:rPr>
          <w:rFonts w:ascii="Tahoma" w:hAnsi="Tahoma" w:cs="Tahoma"/>
          <w:sz w:val="20"/>
          <w:szCs w:val="20"/>
        </w:rPr>
      </w:pPr>
      <w:r w:rsidRPr="00A45CF3">
        <w:rPr>
          <w:rFonts w:ascii="Tahoma" w:hAnsi="Tahoma" w:cs="Tahoma"/>
          <w:bCs/>
          <w:sz w:val="20"/>
          <w:szCs w:val="20"/>
        </w:rPr>
        <w:t>F</w:t>
      </w:r>
      <w:r w:rsidRPr="00D4512D">
        <w:rPr>
          <w:rFonts w:ascii="Tahoma" w:hAnsi="Tahoma" w:cs="Tahoma"/>
          <w:sz w:val="20"/>
          <w:szCs w:val="20"/>
        </w:rPr>
        <w:t>resh produce</w:t>
      </w:r>
      <w:r w:rsidR="00BF7D95">
        <w:rPr>
          <w:rFonts w:ascii="Tahoma" w:hAnsi="Tahoma" w:cs="Tahoma"/>
          <w:sz w:val="20"/>
          <w:szCs w:val="20"/>
        </w:rPr>
        <w:t xml:space="preserve"> into Australia</w:t>
      </w:r>
      <w:r w:rsidRPr="00D4512D">
        <w:rPr>
          <w:rFonts w:ascii="Tahoma" w:hAnsi="Tahoma" w:cs="Tahoma"/>
          <w:sz w:val="20"/>
          <w:szCs w:val="20"/>
        </w:rPr>
        <w:t xml:space="preserve"> will undergo compulsory security screening via x-ray or metal detector from 1 March if it arrives at airports without prior security clearance.</w:t>
      </w:r>
      <w:r w:rsidR="00BF7D95">
        <w:rPr>
          <w:rFonts w:ascii="Tahoma" w:hAnsi="Tahoma" w:cs="Tahoma"/>
          <w:sz w:val="20"/>
          <w:szCs w:val="20"/>
        </w:rPr>
        <w:t xml:space="preserve"> </w:t>
      </w:r>
      <w:r w:rsidRPr="00D4512D">
        <w:rPr>
          <w:rFonts w:ascii="Tahoma" w:hAnsi="Tahoma" w:cs="Tahoma"/>
          <w:sz w:val="20"/>
          <w:szCs w:val="20"/>
        </w:rPr>
        <w:t>It’s not just fruit and vegetables that will need to meet the requirement, but all Australian exported air cargo regardless of article or destination.</w:t>
      </w:r>
    </w:p>
    <w:p w:rsidR="00BF7D95" w:rsidRPr="00D4512D" w:rsidRDefault="00BF7D95" w:rsidP="00D4512D">
      <w:pPr>
        <w:pStyle w:val="NormalWeb"/>
        <w:spacing w:before="0" w:beforeAutospacing="0" w:after="0" w:afterAutospacing="0" w:line="300" w:lineRule="auto"/>
        <w:rPr>
          <w:rFonts w:ascii="Tahoma" w:hAnsi="Tahoma" w:cs="Tahoma"/>
          <w:sz w:val="20"/>
          <w:szCs w:val="20"/>
        </w:rPr>
      </w:pPr>
    </w:p>
    <w:p w:rsidR="001F42FA" w:rsidRDefault="001F42FA"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lastRenderedPageBreak/>
        <w:t>Growers and traders can choose to either register as a ‘Known Consignor’, meaning they must meet certain security protocols to bypass airport screening at the take-off point or have goods screened by a Registered Air Cargo Agent (RACA).However, both Dominic Jenkin, CEO of the Australian Horticulture Exporters’ and Importers’ Association (AHEIA) and a representative from a global airline told Fruitnet that around two weeks out from the implementation date there are only a handful of RACAs on the list.</w:t>
      </w:r>
    </w:p>
    <w:p w:rsidR="00BF7D95" w:rsidRPr="00D4512D" w:rsidRDefault="00BF7D95" w:rsidP="00D4512D">
      <w:pPr>
        <w:pStyle w:val="NormalWeb"/>
        <w:spacing w:before="0" w:beforeAutospacing="0" w:after="0" w:afterAutospacing="0" w:line="300" w:lineRule="auto"/>
        <w:rPr>
          <w:rFonts w:ascii="Tahoma" w:hAnsi="Tahoma" w:cs="Tahoma"/>
          <w:sz w:val="20"/>
          <w:szCs w:val="20"/>
        </w:rPr>
      </w:pPr>
    </w:p>
    <w:p w:rsidR="001F42FA" w:rsidRPr="00D4512D" w:rsidRDefault="001F42FA"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aforementioned airline representative said the 1 March implementation date will be interesting to watch as it falls on a Friday which is a typical peak period for the week.</w:t>
      </w:r>
      <w:r w:rsidR="00BF7D95">
        <w:rPr>
          <w:rFonts w:ascii="Tahoma" w:hAnsi="Tahoma" w:cs="Tahoma"/>
          <w:sz w:val="20"/>
          <w:szCs w:val="20"/>
        </w:rPr>
        <w:t xml:space="preserve"> </w:t>
      </w:r>
      <w:r w:rsidRPr="00D4512D">
        <w:rPr>
          <w:rFonts w:ascii="Tahoma" w:hAnsi="Tahoma" w:cs="Tahoma"/>
          <w:sz w:val="20"/>
          <w:szCs w:val="20"/>
        </w:rPr>
        <w:t>“Our terminal operator has published an additional 3 hours in lodge-in times but a lot of us are anticipating a longer lead time would be required.”</w:t>
      </w:r>
      <w:r w:rsidR="00BF7D95">
        <w:rPr>
          <w:rFonts w:ascii="Tahoma" w:hAnsi="Tahoma" w:cs="Tahoma"/>
          <w:sz w:val="20"/>
          <w:szCs w:val="20"/>
        </w:rPr>
        <w:t xml:space="preserve"> </w:t>
      </w:r>
      <w:r w:rsidRPr="00D4512D">
        <w:rPr>
          <w:rFonts w:ascii="Tahoma" w:hAnsi="Tahoma" w:cs="Tahoma"/>
          <w:sz w:val="20"/>
          <w:szCs w:val="20"/>
        </w:rPr>
        <w:t>Jenkin predict</w:t>
      </w:r>
      <w:r w:rsidR="00BF7D95">
        <w:rPr>
          <w:rFonts w:ascii="Tahoma" w:hAnsi="Tahoma" w:cs="Tahoma"/>
          <w:sz w:val="20"/>
          <w:szCs w:val="20"/>
        </w:rPr>
        <w:t>s</w:t>
      </w:r>
      <w:r w:rsidRPr="00D4512D">
        <w:rPr>
          <w:rFonts w:ascii="Tahoma" w:hAnsi="Tahoma" w:cs="Tahoma"/>
          <w:sz w:val="20"/>
          <w:szCs w:val="20"/>
        </w:rPr>
        <w:t xml:space="preserve"> a 24-hour delay at terminals, while Australian aircraft service group, Menzies Aviation cite an additional six-hour allowance for the new screening process. </w:t>
      </w:r>
    </w:p>
    <w:p w:rsidR="00612CE5" w:rsidRPr="00D4512D" w:rsidRDefault="00262F21" w:rsidP="00D4512D">
      <w:pPr>
        <w:spacing w:after="0" w:line="300" w:lineRule="auto"/>
        <w:rPr>
          <w:rFonts w:ascii="Tahoma" w:hAnsi="Tahoma" w:cs="Tahoma"/>
          <w:sz w:val="20"/>
          <w:szCs w:val="20"/>
        </w:rPr>
      </w:pPr>
      <w:hyperlink r:id="rId53"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bookmarkEnd w:id="5"/>
    <w:p w:rsidR="00612CE5" w:rsidRDefault="00612CE5" w:rsidP="00D4512D">
      <w:pPr>
        <w:spacing w:after="0" w:line="300" w:lineRule="auto"/>
        <w:rPr>
          <w:rFonts w:ascii="Tahoma" w:hAnsi="Tahoma" w:cs="Tahoma"/>
          <w:sz w:val="20"/>
          <w:szCs w:val="20"/>
        </w:rPr>
      </w:pPr>
    </w:p>
    <w:p w:rsidR="00612CE5" w:rsidRPr="00D4512D" w:rsidRDefault="00612CE5" w:rsidP="00D4512D">
      <w:pPr>
        <w:shd w:val="clear" w:color="auto" w:fill="DBE5F1" w:themeFill="accent1" w:themeFillTint="33"/>
        <w:spacing w:after="0" w:line="300" w:lineRule="auto"/>
        <w:rPr>
          <w:rFonts w:ascii="Tahoma" w:hAnsi="Tahoma" w:cs="Tahoma"/>
          <w:b/>
          <w:sz w:val="20"/>
          <w:szCs w:val="20"/>
        </w:rPr>
      </w:pPr>
      <w:r w:rsidRPr="00D4512D">
        <w:rPr>
          <w:rFonts w:ascii="Tahoma" w:hAnsi="Tahoma" w:cs="Tahoma"/>
          <w:noProof/>
          <w:sz w:val="20"/>
          <w:szCs w:val="20"/>
          <w:lang w:eastAsia="en-NZ"/>
        </w:rPr>
        <w:drawing>
          <wp:inline distT="0" distB="0" distL="0" distR="0" wp14:anchorId="195CA883" wp14:editId="12B9605E">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D4512D">
        <w:rPr>
          <w:rFonts w:ascii="Tahoma" w:hAnsi="Tahoma" w:cs="Tahoma"/>
          <w:sz w:val="20"/>
          <w:szCs w:val="20"/>
        </w:rPr>
        <w:t xml:space="preserve">   </w:t>
      </w:r>
      <w:r w:rsidR="002636D2" w:rsidRPr="00D4512D">
        <w:rPr>
          <w:rFonts w:ascii="Tahoma" w:hAnsi="Tahoma" w:cs="Tahoma"/>
          <w:sz w:val="20"/>
          <w:szCs w:val="20"/>
        </w:rPr>
        <w:t xml:space="preserve">                                                                                                      </w:t>
      </w:r>
      <w:r w:rsidR="00CF63F8" w:rsidRPr="00D4512D">
        <w:rPr>
          <w:rFonts w:ascii="Tahoma" w:hAnsi="Tahoma" w:cs="Tahoma"/>
          <w:sz w:val="20"/>
          <w:szCs w:val="20"/>
        </w:rPr>
        <w:t xml:space="preserve">  </w:t>
      </w:r>
      <w:r w:rsidR="002636D2" w:rsidRPr="00D4512D">
        <w:rPr>
          <w:rFonts w:ascii="Tahoma" w:hAnsi="Tahoma" w:cs="Tahoma"/>
          <w:b/>
          <w:sz w:val="20"/>
          <w:szCs w:val="20"/>
        </w:rPr>
        <w:t>China</w:t>
      </w:r>
    </w:p>
    <w:p w:rsidR="004D238B" w:rsidRPr="00D4512D" w:rsidRDefault="004D238B" w:rsidP="00D4512D">
      <w:pPr>
        <w:spacing w:after="0" w:line="300" w:lineRule="auto"/>
        <w:rPr>
          <w:rFonts w:ascii="Tahoma" w:hAnsi="Tahoma" w:cs="Tahoma"/>
          <w:sz w:val="20"/>
          <w:szCs w:val="20"/>
        </w:rPr>
      </w:pPr>
    </w:p>
    <w:p w:rsidR="0094129B" w:rsidRPr="00D879D2" w:rsidRDefault="0094129B"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Successful brand structure and promotion are key to market success"</w:t>
      </w:r>
    </w:p>
    <w:p w:rsidR="00BF7D95" w:rsidRDefault="0094129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"The annual import volume of fruit into China has been around 4 million tons in the last 3 years. The average annual fruit import value was around 5.5 billion USD. This volume, however, only accounts for 3%-5% of the volume in China's fruit market. There is still great potential for imported fruit in the Chinese market, and in high-end markets in particular. </w:t>
      </w:r>
      <w:r w:rsidR="00BF7D95">
        <w:rPr>
          <w:rFonts w:ascii="Tahoma" w:hAnsi="Tahoma" w:cs="Tahoma"/>
          <w:sz w:val="20"/>
          <w:szCs w:val="20"/>
        </w:rPr>
        <w:t>Because the</w:t>
      </w:r>
      <w:r w:rsidRPr="00D4512D">
        <w:rPr>
          <w:rFonts w:ascii="Tahoma" w:hAnsi="Tahoma" w:cs="Tahoma"/>
          <w:sz w:val="20"/>
          <w:szCs w:val="20"/>
        </w:rPr>
        <w:t xml:space="preserve"> disposable income of Chinese consumers continue to increase every day, as does their awareness of healthy foods</w:t>
      </w:r>
      <w:r w:rsidR="00BF7D95">
        <w:rPr>
          <w:rFonts w:ascii="Tahoma" w:hAnsi="Tahoma" w:cs="Tahoma"/>
          <w:sz w:val="20"/>
          <w:szCs w:val="20"/>
        </w:rPr>
        <w:t xml:space="preserve"> and  China continues to open up the market to more </w:t>
      </w:r>
      <w:r w:rsidRPr="00D4512D">
        <w:rPr>
          <w:rFonts w:ascii="Tahoma" w:hAnsi="Tahoma" w:cs="Tahoma"/>
          <w:sz w:val="20"/>
          <w:szCs w:val="20"/>
        </w:rPr>
        <w:t>countries</w:t>
      </w:r>
    </w:p>
    <w:p w:rsidR="0094129B" w:rsidRPr="00D4512D" w:rsidRDefault="0094129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 </w:t>
      </w:r>
    </w:p>
    <w:p w:rsidR="00990A36" w:rsidRPr="00D4512D" w:rsidRDefault="0094129B" w:rsidP="00BF7D95">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"The two greatest influencing factors in the competitive fruit trade are price and brand. The continuous increase in living standards in China mean that some previously high-end, expensive fruits have become relatively common products. </w:t>
      </w:r>
      <w:r w:rsidR="00BF7D95">
        <w:rPr>
          <w:rFonts w:ascii="Tahoma" w:hAnsi="Tahoma" w:cs="Tahoma"/>
          <w:sz w:val="20"/>
          <w:szCs w:val="20"/>
        </w:rPr>
        <w:t xml:space="preserve"> </w:t>
      </w:r>
      <w:r w:rsidRPr="00D4512D">
        <w:rPr>
          <w:rFonts w:ascii="Tahoma" w:hAnsi="Tahoma" w:cs="Tahoma"/>
          <w:sz w:val="20"/>
          <w:szCs w:val="20"/>
        </w:rPr>
        <w:t xml:space="preserve">part from this, branding has become one of the most important ways for consumers to recognize various fruits in the past few years. Several larger trading companies have recognized this development and stepped up the pace of branding in the fruit industry. Zespri kiwifruit, for example, has become the first choice for many consumers looking for kiwifruit. It is particularly important in the multi-layered fruit market of China to establish a unique brand and carry out effective promotional activities. </w:t>
      </w:r>
      <w:r w:rsidR="00A45CF3">
        <w:rPr>
          <w:rFonts w:ascii="Tahoma" w:hAnsi="Tahoma" w:cs="Tahoma"/>
          <w:sz w:val="20"/>
          <w:szCs w:val="20"/>
        </w:rPr>
        <w:t xml:space="preserve"> </w:t>
      </w:r>
      <w:r w:rsidRPr="00D4512D">
        <w:rPr>
          <w:rFonts w:ascii="Tahoma" w:hAnsi="Tahoma" w:cs="Tahoma"/>
          <w:sz w:val="20"/>
          <w:szCs w:val="20"/>
        </w:rPr>
        <w:t>"One expression that vividly describes the Chinese economy is that 'Chinese economy is not a small pond, but an ocean.</w:t>
      </w:r>
      <w:r w:rsidR="00BF7D95">
        <w:rPr>
          <w:rFonts w:ascii="Tahoma" w:hAnsi="Tahoma" w:cs="Tahoma"/>
          <w:sz w:val="20"/>
          <w:szCs w:val="20"/>
        </w:rPr>
        <w:t xml:space="preserve"> </w:t>
      </w:r>
      <w:r w:rsidRPr="00D4512D">
        <w:rPr>
          <w:rFonts w:ascii="Tahoma" w:hAnsi="Tahoma" w:cs="Tahoma"/>
          <w:sz w:val="20"/>
          <w:szCs w:val="20"/>
        </w:rPr>
        <w:t>'</w:t>
      </w:r>
      <w:hyperlink r:id="rId55" w:history="1">
        <w:r w:rsidR="00612CE5" w:rsidRPr="00D4512D">
          <w:rPr>
            <w:rStyle w:val="Hyperlink"/>
            <w:rFonts w:ascii="Tahoma" w:hAnsi="Tahoma" w:cs="Tahoma"/>
            <w:sz w:val="20"/>
            <w:szCs w:val="20"/>
          </w:rPr>
          <w:t>Full article available here</w:t>
        </w:r>
      </w:hyperlink>
    </w:p>
    <w:p w:rsidR="00990A36" w:rsidRDefault="00990A36" w:rsidP="00D4512D">
      <w:pPr>
        <w:spacing w:after="0" w:line="300" w:lineRule="auto"/>
        <w:rPr>
          <w:rFonts w:ascii="Tahoma" w:hAnsi="Tahoma" w:cs="Tahoma"/>
          <w:sz w:val="20"/>
          <w:szCs w:val="20"/>
        </w:rPr>
      </w:pPr>
    </w:p>
    <w:p w:rsidR="00BF7D95" w:rsidRDefault="00BF7D95" w:rsidP="00D4512D">
      <w:pPr>
        <w:spacing w:after="0" w:line="300" w:lineRule="auto"/>
        <w:rPr>
          <w:rFonts w:ascii="Tahoma" w:hAnsi="Tahoma" w:cs="Tahoma"/>
          <w:sz w:val="20"/>
          <w:szCs w:val="20"/>
        </w:rPr>
      </w:pPr>
    </w:p>
    <w:p w:rsidR="00BF7D95" w:rsidRPr="00D4512D" w:rsidRDefault="00BF7D95" w:rsidP="00D4512D">
      <w:pPr>
        <w:spacing w:after="0" w:line="300" w:lineRule="auto"/>
        <w:rPr>
          <w:rFonts w:ascii="Tahoma" w:hAnsi="Tahoma" w:cs="Tahoma"/>
          <w:sz w:val="20"/>
          <w:szCs w:val="20"/>
        </w:rPr>
      </w:pPr>
    </w:p>
    <w:p w:rsidR="00990A36" w:rsidRPr="00D879D2" w:rsidRDefault="00990A36"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Why is premium fruit becoming cheaper and cheaper in China?</w:t>
      </w:r>
    </w:p>
    <w:p w:rsidR="00990A36" w:rsidRPr="00D4512D" w:rsidRDefault="00990A36"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Consumers prefer more high-end products as their disposable income grows. However, some premium fruits are not that rare and expensive anymore. China represents a great potential market and countries that export to China see their export volume grow every year. The previously rare premium fruits have thus become more common and more affordable.</w:t>
      </w:r>
      <w:r w:rsidR="00BF7D95">
        <w:rPr>
          <w:rFonts w:ascii="Tahoma" w:hAnsi="Tahoma" w:cs="Tahoma"/>
          <w:sz w:val="20"/>
          <w:szCs w:val="20"/>
        </w:rPr>
        <w:t xml:space="preserve"> </w:t>
      </w:r>
      <w:r w:rsidRPr="00D4512D">
        <w:rPr>
          <w:rFonts w:ascii="Tahoma" w:hAnsi="Tahoma" w:cs="Tahoma"/>
          <w:sz w:val="20"/>
          <w:szCs w:val="20"/>
        </w:rPr>
        <w:t xml:space="preserve">China has also lowered the </w:t>
      </w:r>
      <w:r w:rsidRPr="00D4512D">
        <w:rPr>
          <w:rFonts w:ascii="Tahoma" w:hAnsi="Tahoma" w:cs="Tahoma"/>
          <w:sz w:val="20"/>
          <w:szCs w:val="20"/>
        </w:rPr>
        <w:lastRenderedPageBreak/>
        <w:t>customs tariffs in recent years to allow Chinese consumers to enjoy more imported fruits. Some countries even enjoy zero-tariffs, which again lowers the market price of premium fruit in China.</w:t>
      </w:r>
    </w:p>
    <w:p w:rsidR="00612CE5" w:rsidRPr="00D4512D" w:rsidRDefault="00262F21" w:rsidP="00D4512D">
      <w:pPr>
        <w:spacing w:after="0" w:line="300" w:lineRule="auto"/>
        <w:rPr>
          <w:rFonts w:ascii="Tahoma" w:hAnsi="Tahoma" w:cs="Tahoma"/>
          <w:sz w:val="20"/>
          <w:szCs w:val="20"/>
        </w:rPr>
      </w:pPr>
      <w:hyperlink r:id="rId56"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p w:rsidR="00BF7D95" w:rsidRDefault="00BF7D95" w:rsidP="00D4512D">
      <w:pPr>
        <w:pStyle w:val="Heading1"/>
        <w:spacing w:before="0" w:beforeAutospacing="0" w:after="0" w:afterAutospacing="0" w:line="300" w:lineRule="auto"/>
        <w:rPr>
          <w:rFonts w:ascii="Tahoma" w:hAnsi="Tahoma" w:cs="Tahoma"/>
          <w:sz w:val="20"/>
          <w:szCs w:val="20"/>
        </w:rPr>
      </w:pPr>
    </w:p>
    <w:p w:rsidR="00BF7D95" w:rsidRDefault="00BF7D95" w:rsidP="00D4512D">
      <w:pPr>
        <w:pStyle w:val="Heading1"/>
        <w:spacing w:before="0" w:beforeAutospacing="0" w:after="0" w:afterAutospacing="0" w:line="300" w:lineRule="auto"/>
        <w:rPr>
          <w:rFonts w:ascii="Tahoma" w:hAnsi="Tahoma" w:cs="Tahoma"/>
          <w:sz w:val="20"/>
          <w:szCs w:val="20"/>
        </w:rPr>
      </w:pPr>
    </w:p>
    <w:p w:rsidR="00BF7D95" w:rsidRDefault="00BF7D95" w:rsidP="00D4512D">
      <w:pPr>
        <w:pStyle w:val="Heading1"/>
        <w:spacing w:before="0" w:beforeAutospacing="0" w:after="0" w:afterAutospacing="0" w:line="300" w:lineRule="auto"/>
        <w:rPr>
          <w:rFonts w:ascii="Tahoma" w:hAnsi="Tahoma" w:cs="Tahoma"/>
          <w:sz w:val="20"/>
          <w:szCs w:val="20"/>
        </w:rPr>
      </w:pPr>
    </w:p>
    <w:p w:rsidR="00C315E9" w:rsidRPr="00D879D2" w:rsidRDefault="00C315E9" w:rsidP="00D879D2">
      <w:pPr>
        <w:pStyle w:val="ListParagraph"/>
        <w:numPr>
          <w:ilvl w:val="1"/>
          <w:numId w:val="2"/>
        </w:numPr>
        <w:spacing w:after="0" w:line="300" w:lineRule="auto"/>
        <w:ind w:hanging="792"/>
        <w:rPr>
          <w:rFonts w:ascii="Tahoma" w:hAnsi="Tahoma" w:cs="Tahoma"/>
          <w:b/>
          <w:sz w:val="20"/>
          <w:szCs w:val="20"/>
        </w:rPr>
      </w:pPr>
      <w:bookmarkStart w:id="6" w:name="_Hlk1985591"/>
      <w:r w:rsidRPr="00D879D2">
        <w:rPr>
          <w:rFonts w:ascii="Tahoma" w:hAnsi="Tahoma" w:cs="Tahoma"/>
          <w:b/>
          <w:sz w:val="20"/>
          <w:szCs w:val="20"/>
        </w:rPr>
        <w:t>Why have fruit imports increased over the years?</w:t>
      </w:r>
    </w:p>
    <w:bookmarkEnd w:id="6"/>
    <w:p w:rsidR="00C315E9" w:rsidRPr="00D4512D" w:rsidRDefault="00C315E9" w:rsidP="00F0591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China's consumer market is changing. Income levels are relatively higher, especially as the disposable income of middle- and high-end income groups is increasing. Although the price</w:t>
      </w:r>
      <w:r w:rsidR="00F0591D">
        <w:rPr>
          <w:rFonts w:ascii="Tahoma" w:hAnsi="Tahoma" w:cs="Tahoma"/>
          <w:sz w:val="20"/>
          <w:szCs w:val="20"/>
        </w:rPr>
        <w:t xml:space="preserve">( </w:t>
      </w:r>
      <w:r w:rsidR="00F0591D" w:rsidRPr="00F0591D">
        <w:rPr>
          <w:rFonts w:ascii="Tahoma" w:hAnsi="Tahoma" w:cs="Tahoma"/>
          <w:i/>
          <w:sz w:val="20"/>
          <w:szCs w:val="20"/>
        </w:rPr>
        <w:t>of imported fruit</w:t>
      </w:r>
      <w:r w:rsidR="00F0591D">
        <w:rPr>
          <w:rFonts w:ascii="Tahoma" w:hAnsi="Tahoma" w:cs="Tahoma"/>
          <w:sz w:val="20"/>
          <w:szCs w:val="20"/>
        </w:rPr>
        <w:t xml:space="preserve">) </w:t>
      </w:r>
      <w:r w:rsidRPr="00D4512D">
        <w:rPr>
          <w:rFonts w:ascii="Tahoma" w:hAnsi="Tahoma" w:cs="Tahoma"/>
          <w:sz w:val="20"/>
          <w:szCs w:val="20"/>
        </w:rPr>
        <w:t xml:space="preserve"> is higher, consumers are willing to pay and try. They want to experience the new fruit in person or give it as a gift to friends and relatives. Imported fruit is a very popular gift in China, which is one of the reasons why fruit imports have grown so fast in these years."</w:t>
      </w:r>
      <w:r w:rsidR="00F0591D">
        <w:rPr>
          <w:rFonts w:ascii="Tahoma" w:hAnsi="Tahoma" w:cs="Tahoma"/>
          <w:sz w:val="20"/>
          <w:szCs w:val="20"/>
        </w:rPr>
        <w:t xml:space="preserve"> </w:t>
      </w:r>
      <w:hyperlink r:id="rId57" w:history="1">
        <w:r w:rsidR="00612CE5" w:rsidRPr="00D4512D">
          <w:rPr>
            <w:rStyle w:val="Hyperlink"/>
            <w:rFonts w:ascii="Tahoma" w:hAnsi="Tahoma" w:cs="Tahoma"/>
            <w:sz w:val="20"/>
            <w:szCs w:val="20"/>
          </w:rPr>
          <w:t>Full article available here</w:t>
        </w:r>
      </w:hyperlink>
    </w:p>
    <w:p w:rsidR="00C315E9" w:rsidRDefault="00C315E9" w:rsidP="00D4512D">
      <w:pPr>
        <w:spacing w:after="0" w:line="300" w:lineRule="auto"/>
        <w:rPr>
          <w:rFonts w:ascii="Tahoma" w:hAnsi="Tahoma" w:cs="Tahoma"/>
          <w:sz w:val="20"/>
          <w:szCs w:val="20"/>
        </w:rPr>
      </w:pPr>
    </w:p>
    <w:p w:rsidR="00A72164" w:rsidRDefault="00A72164" w:rsidP="00D4512D">
      <w:pPr>
        <w:spacing w:after="0" w:line="300" w:lineRule="auto"/>
        <w:rPr>
          <w:rFonts w:ascii="Tahoma" w:hAnsi="Tahoma" w:cs="Tahoma"/>
          <w:sz w:val="20"/>
          <w:szCs w:val="20"/>
        </w:rPr>
      </w:pPr>
    </w:p>
    <w:p w:rsidR="00A72164" w:rsidRPr="00D4512D" w:rsidRDefault="00A72164" w:rsidP="00D4512D">
      <w:pPr>
        <w:spacing w:after="0" w:line="300" w:lineRule="auto"/>
        <w:rPr>
          <w:rFonts w:ascii="Tahoma" w:hAnsi="Tahoma" w:cs="Tahoma"/>
          <w:sz w:val="20"/>
          <w:szCs w:val="20"/>
        </w:rPr>
      </w:pPr>
    </w:p>
    <w:p w:rsidR="00C315E9" w:rsidRPr="00D879D2" w:rsidRDefault="00C315E9"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China &amp; US start new round of trade talks in Washington</w:t>
      </w:r>
    </w:p>
    <w:p w:rsidR="00612CE5" w:rsidRDefault="00C315E9" w:rsidP="00A45CF3">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Chinese Vice Premier Liu He, US Trade Representative Robert Lighthizer and Treasury Secretary Steven Mnuchin co-chair the formal opening of a fresh round of high-level economic and trade talks at the Eisenhower Executive Office Building of the White House in Washington D.C., the United States, on Feb. 21, </w:t>
      </w:r>
      <w:r w:rsidR="00A72164">
        <w:rPr>
          <w:rFonts w:ascii="Tahoma" w:hAnsi="Tahoma" w:cs="Tahoma"/>
          <w:sz w:val="20"/>
          <w:szCs w:val="20"/>
        </w:rPr>
        <w:t xml:space="preserve">2019. </w:t>
      </w:r>
      <w:r w:rsidRPr="00D4512D">
        <w:rPr>
          <w:rFonts w:ascii="Tahoma" w:hAnsi="Tahoma" w:cs="Tahoma"/>
          <w:sz w:val="20"/>
          <w:szCs w:val="20"/>
        </w:rPr>
        <w:t>With the current round counted in, there have been three rounds of talks between the two sides in less than a month since the end of January</w:t>
      </w:r>
      <w:r w:rsidR="00A45CF3">
        <w:rPr>
          <w:rFonts w:ascii="Tahoma" w:hAnsi="Tahoma" w:cs="Tahoma"/>
          <w:sz w:val="20"/>
          <w:szCs w:val="20"/>
        </w:rPr>
        <w:t xml:space="preserve">. </w:t>
      </w:r>
      <w:hyperlink r:id="rId58" w:history="1">
        <w:r w:rsidR="00612CE5" w:rsidRPr="00D4512D">
          <w:rPr>
            <w:rStyle w:val="Hyperlink"/>
            <w:rFonts w:ascii="Tahoma" w:hAnsi="Tahoma" w:cs="Tahoma"/>
            <w:sz w:val="20"/>
            <w:szCs w:val="20"/>
          </w:rPr>
          <w:t>Full article available here</w:t>
        </w:r>
      </w:hyperlink>
      <w:r w:rsidR="00612CE5" w:rsidRPr="00D4512D">
        <w:rPr>
          <w:rFonts w:ascii="Tahoma" w:hAnsi="Tahoma" w:cs="Tahoma"/>
          <w:sz w:val="20"/>
          <w:szCs w:val="20"/>
        </w:rPr>
        <w:t xml:space="preserve"> </w:t>
      </w:r>
    </w:p>
    <w:p w:rsidR="00A45CF3" w:rsidRDefault="00A45CF3" w:rsidP="00A45CF3">
      <w:pPr>
        <w:pStyle w:val="NormalWeb"/>
        <w:spacing w:before="0" w:beforeAutospacing="0" w:after="0" w:afterAutospacing="0" w:line="300" w:lineRule="auto"/>
        <w:rPr>
          <w:rFonts w:ascii="Tahoma" w:hAnsi="Tahoma" w:cs="Tahoma"/>
          <w:sz w:val="20"/>
          <w:szCs w:val="20"/>
        </w:rPr>
      </w:pPr>
    </w:p>
    <w:p w:rsidR="00DF097F" w:rsidRPr="00D4512D" w:rsidRDefault="00DF097F" w:rsidP="00A45CF3">
      <w:pPr>
        <w:pStyle w:val="NormalWeb"/>
        <w:spacing w:before="0" w:beforeAutospacing="0" w:after="0" w:afterAutospacing="0" w:line="300" w:lineRule="auto"/>
        <w:rPr>
          <w:rFonts w:ascii="Tahoma" w:hAnsi="Tahoma" w:cs="Tahoma"/>
          <w:sz w:val="20"/>
          <w:szCs w:val="20"/>
        </w:rPr>
      </w:pPr>
      <w:bookmarkStart w:id="7" w:name="_GoBack"/>
      <w:bookmarkEnd w:id="7"/>
    </w:p>
    <w:p w:rsidR="004F1767" w:rsidRPr="00D4512D" w:rsidRDefault="00CF63F8" w:rsidP="00D4512D">
      <w:pPr>
        <w:shd w:val="clear" w:color="auto" w:fill="FFFFCC"/>
        <w:spacing w:after="0" w:line="300" w:lineRule="auto"/>
        <w:rPr>
          <w:rFonts w:ascii="Tahoma" w:hAnsi="Tahoma" w:cs="Tahoma"/>
          <w:b/>
          <w:sz w:val="20"/>
          <w:szCs w:val="20"/>
        </w:rPr>
      </w:pPr>
      <w:r w:rsidRPr="00D4512D">
        <w:rPr>
          <w:rFonts w:ascii="Tahoma" w:hAnsi="Tahoma" w:cs="Tahoma"/>
          <w:noProof/>
          <w:sz w:val="20"/>
          <w:szCs w:val="20"/>
          <w:lang w:eastAsia="en-NZ"/>
        </w:rPr>
        <w:drawing>
          <wp:inline distT="0" distB="0" distL="0" distR="0" wp14:anchorId="74DCD4AF" wp14:editId="3DDE4E7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24704" cy="655716"/>
                    </a:xfrm>
                    <a:prstGeom prst="rect">
                      <a:avLst/>
                    </a:prstGeom>
                  </pic:spPr>
                </pic:pic>
              </a:graphicData>
            </a:graphic>
          </wp:inline>
        </w:drawing>
      </w:r>
      <w:r w:rsidRPr="00D4512D">
        <w:rPr>
          <w:rFonts w:ascii="Tahoma" w:hAnsi="Tahoma" w:cs="Tahoma"/>
          <w:b/>
          <w:sz w:val="20"/>
          <w:szCs w:val="20"/>
        </w:rPr>
        <w:t xml:space="preserve">                                                                                                                      </w:t>
      </w:r>
    </w:p>
    <w:p w:rsidR="004F1767" w:rsidRPr="00D4512D" w:rsidRDefault="004F1767" w:rsidP="00D4512D">
      <w:pPr>
        <w:spacing w:after="0" w:line="300" w:lineRule="auto"/>
        <w:rPr>
          <w:rFonts w:ascii="Tahoma" w:hAnsi="Tahoma" w:cs="Tahoma"/>
          <w:b/>
          <w:sz w:val="20"/>
          <w:szCs w:val="20"/>
        </w:rPr>
      </w:pPr>
    </w:p>
    <w:p w:rsidR="008121DD" w:rsidRPr="00D879D2" w:rsidRDefault="008121DD" w:rsidP="00D879D2">
      <w:pPr>
        <w:pStyle w:val="ListParagraph"/>
        <w:numPr>
          <w:ilvl w:val="1"/>
          <w:numId w:val="2"/>
        </w:numPr>
        <w:spacing w:after="0" w:line="300" w:lineRule="auto"/>
        <w:ind w:hanging="792"/>
        <w:rPr>
          <w:rFonts w:ascii="Tahoma" w:hAnsi="Tahoma" w:cs="Tahoma"/>
          <w:b/>
          <w:sz w:val="20"/>
          <w:szCs w:val="20"/>
        </w:rPr>
      </w:pPr>
      <w:bookmarkStart w:id="8" w:name="_Hlk1985620"/>
      <w:r w:rsidRPr="00D879D2">
        <w:rPr>
          <w:rFonts w:ascii="Tahoma" w:hAnsi="Tahoma" w:cs="Tahoma"/>
          <w:b/>
          <w:sz w:val="20"/>
          <w:szCs w:val="20"/>
        </w:rPr>
        <w:t>Report raises new glyphosate fears</w:t>
      </w:r>
    </w:p>
    <w:bookmarkEnd w:id="8"/>
    <w:p w:rsidR="008121DD" w:rsidRPr="00D4512D" w:rsidRDefault="008121DD" w:rsidP="00D4512D">
      <w:pPr>
        <w:pStyle w:val="NormalWeb"/>
        <w:spacing w:before="0" w:beforeAutospacing="0" w:after="0" w:afterAutospacing="0" w:line="300" w:lineRule="auto"/>
        <w:rPr>
          <w:rFonts w:ascii="Tahoma" w:hAnsi="Tahoma" w:cs="Tahoma"/>
          <w:sz w:val="20"/>
          <w:szCs w:val="20"/>
        </w:rPr>
      </w:pPr>
      <w:r w:rsidRPr="00A72164">
        <w:rPr>
          <w:rFonts w:ascii="Tahoma" w:hAnsi="Tahoma" w:cs="Tahoma"/>
          <w:bCs/>
          <w:sz w:val="20"/>
          <w:szCs w:val="20"/>
        </w:rPr>
        <w:t>P</w:t>
      </w:r>
      <w:r w:rsidRPr="00D4512D">
        <w:rPr>
          <w:rFonts w:ascii="Tahoma" w:hAnsi="Tahoma" w:cs="Tahoma"/>
          <w:sz w:val="20"/>
          <w:szCs w:val="20"/>
        </w:rPr>
        <w:t>eople with high exposure to glyphosate are 41 per cent more likely to develop a type of cancer called non-Hodgkin lymphoma (NHL), new research has found.</w:t>
      </w:r>
      <w:r w:rsidR="00A72164">
        <w:rPr>
          <w:rFonts w:ascii="Tahoma" w:hAnsi="Tahoma" w:cs="Tahoma"/>
          <w:sz w:val="20"/>
          <w:szCs w:val="20"/>
        </w:rPr>
        <w:t xml:space="preserve"> </w:t>
      </w:r>
      <w:r w:rsidRPr="00D4512D">
        <w:rPr>
          <w:rFonts w:ascii="Tahoma" w:hAnsi="Tahoma" w:cs="Tahoma"/>
          <w:sz w:val="20"/>
          <w:szCs w:val="20"/>
        </w:rPr>
        <w:t xml:space="preserve">Scientists at the University of Washington said their findings support “a compelling link” between exposures to glyphosate-based herbicides, such as the world’s most popular </w:t>
      </w:r>
      <w:r w:rsidR="008F78DD" w:rsidRPr="00D4512D">
        <w:rPr>
          <w:rFonts w:ascii="Tahoma" w:hAnsi="Tahoma" w:cs="Tahoma"/>
          <w:sz w:val="20"/>
          <w:szCs w:val="20"/>
        </w:rPr>
        <w:t>weed killer</w:t>
      </w:r>
      <w:r w:rsidRPr="00D4512D">
        <w:rPr>
          <w:rFonts w:ascii="Tahoma" w:hAnsi="Tahoma" w:cs="Tahoma"/>
          <w:sz w:val="20"/>
          <w:szCs w:val="20"/>
        </w:rPr>
        <w:t xml:space="preserve"> Roundup, and an increased risk of NHL.</w:t>
      </w:r>
    </w:p>
    <w:p w:rsidR="008121DD" w:rsidRPr="00D4512D" w:rsidRDefault="008121DD" w:rsidP="00D4512D">
      <w:pPr>
        <w:pStyle w:val="NormalWeb"/>
        <w:spacing w:before="0" w:beforeAutospacing="0" w:after="0" w:afterAutospacing="0" w:line="300" w:lineRule="auto"/>
        <w:rPr>
          <w:rFonts w:ascii="Tahoma" w:hAnsi="Tahoma" w:cs="Tahoma"/>
          <w:sz w:val="20"/>
          <w:szCs w:val="20"/>
        </w:rPr>
      </w:pPr>
      <w:r w:rsidRPr="00D4512D">
        <w:rPr>
          <w:rStyle w:val="Emphasis"/>
          <w:rFonts w:ascii="Tahoma" w:hAnsi="Tahoma" w:cs="Tahoma"/>
          <w:sz w:val="20"/>
          <w:szCs w:val="20"/>
        </w:rPr>
        <w:t>The Guardian </w:t>
      </w:r>
      <w:r w:rsidRPr="00D4512D">
        <w:rPr>
          <w:rFonts w:ascii="Tahoma" w:hAnsi="Tahoma" w:cs="Tahoma"/>
          <w:sz w:val="20"/>
          <w:szCs w:val="20"/>
        </w:rPr>
        <w:t>reported that Monsanto and its German owner Bayer are facing more than 9,000 lawsuits in the US brought by people with NHL who think Monsanto’s glyphosate-based herbicides are to blame for their condition.</w:t>
      </w:r>
      <w:r w:rsidR="00A72164">
        <w:rPr>
          <w:rFonts w:ascii="Tahoma" w:hAnsi="Tahoma" w:cs="Tahoma"/>
          <w:sz w:val="20"/>
          <w:szCs w:val="20"/>
        </w:rPr>
        <w:t xml:space="preserve"> </w:t>
      </w:r>
      <w:r w:rsidRPr="00D4512D">
        <w:rPr>
          <w:rFonts w:ascii="Tahoma" w:hAnsi="Tahoma" w:cs="Tahoma"/>
          <w:sz w:val="20"/>
          <w:szCs w:val="20"/>
        </w:rPr>
        <w:t>A spokesperson from Bayer/Monsanto said the study was “flawed” and contradicted extensive science from regulators, including the European Food Safety Authorities (EFSA), the European Chemicals Agency (ECHA), the EPA and Health Canada.</w:t>
      </w:r>
    </w:p>
    <w:p w:rsidR="00A72164" w:rsidRDefault="00A72164" w:rsidP="00D4512D">
      <w:pPr>
        <w:pStyle w:val="NormalWeb"/>
        <w:spacing w:before="0" w:beforeAutospacing="0" w:after="0" w:afterAutospacing="0" w:line="300" w:lineRule="auto"/>
        <w:rPr>
          <w:rFonts w:ascii="Tahoma" w:hAnsi="Tahoma" w:cs="Tahoma"/>
          <w:sz w:val="20"/>
          <w:szCs w:val="20"/>
        </w:rPr>
      </w:pPr>
    </w:p>
    <w:p w:rsidR="004F1767" w:rsidRPr="00D4512D" w:rsidRDefault="008121DD" w:rsidP="00A72164">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Sarah Mukherjee, chief executive of the UK Crop Protection Agency (CPA), added that the debate around glyphosate’s safety was more about politics and activism than science.</w:t>
      </w:r>
      <w:r w:rsidR="00A72164">
        <w:rPr>
          <w:rFonts w:ascii="Tahoma" w:hAnsi="Tahoma" w:cs="Tahoma"/>
          <w:sz w:val="20"/>
          <w:szCs w:val="20"/>
        </w:rPr>
        <w:t xml:space="preserve"> </w:t>
      </w:r>
      <w:hyperlink r:id="rId60" w:history="1">
        <w:r w:rsidR="004F1767" w:rsidRPr="00D4512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7869D1" w:rsidRDefault="007869D1" w:rsidP="00D4512D">
      <w:pPr>
        <w:spacing w:after="0" w:line="300" w:lineRule="auto"/>
        <w:rPr>
          <w:rFonts w:ascii="Tahoma" w:hAnsi="Tahoma" w:cs="Tahoma"/>
          <w:sz w:val="20"/>
          <w:szCs w:val="20"/>
        </w:rPr>
      </w:pPr>
      <w:r w:rsidRPr="00D4512D">
        <w:rPr>
          <w:rFonts w:ascii="Tahoma" w:hAnsi="Tahoma" w:cs="Tahoma"/>
          <w:sz w:val="20"/>
          <w:szCs w:val="20"/>
        </w:rPr>
        <w:br/>
      </w:r>
    </w:p>
    <w:p w:rsidR="00DF097F" w:rsidRPr="00D4512D" w:rsidRDefault="00DF097F" w:rsidP="00D4512D">
      <w:pPr>
        <w:spacing w:after="0" w:line="300" w:lineRule="auto"/>
        <w:rPr>
          <w:rFonts w:ascii="Tahoma" w:hAnsi="Tahoma" w:cs="Tahoma"/>
          <w:sz w:val="20"/>
          <w:szCs w:val="20"/>
        </w:rPr>
      </w:pPr>
    </w:p>
    <w:p w:rsidR="007869D1" w:rsidRPr="00D4512D" w:rsidRDefault="007869D1" w:rsidP="00D4512D">
      <w:pPr>
        <w:spacing w:after="0" w:line="300" w:lineRule="auto"/>
        <w:rPr>
          <w:rFonts w:ascii="Tahoma" w:hAnsi="Tahoma" w:cs="Tahoma"/>
          <w:sz w:val="20"/>
          <w:szCs w:val="20"/>
        </w:rPr>
      </w:pPr>
    </w:p>
    <w:p w:rsidR="007869D1" w:rsidRPr="00D879D2" w:rsidRDefault="007869D1"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lastRenderedPageBreak/>
        <w:t>Thermolabel registers temperature of fruit and veg</w:t>
      </w:r>
    </w:p>
    <w:p w:rsidR="004F1767" w:rsidRPr="00A72164" w:rsidRDefault="007869D1" w:rsidP="00A72164">
      <w:pPr>
        <w:pStyle w:val="NormalWeb"/>
        <w:spacing w:before="0" w:beforeAutospacing="0" w:after="0" w:afterAutospacing="0" w:line="300" w:lineRule="auto"/>
        <w:rPr>
          <w:rFonts w:ascii="Tahoma" w:hAnsi="Tahoma" w:cs="Tahoma"/>
          <w:color w:val="0000FF"/>
          <w:sz w:val="20"/>
          <w:szCs w:val="20"/>
          <w:u w:val="single"/>
        </w:rPr>
      </w:pPr>
      <w:r w:rsidRPr="00D4512D">
        <w:rPr>
          <w:rFonts w:ascii="Tahoma" w:hAnsi="Tahoma" w:cs="Tahoma"/>
          <w:sz w:val="20"/>
          <w:szCs w:val="20"/>
        </w:rPr>
        <w:t>The operating group Thermolabel is moving forward in the development of a label that registers the temperature of fruits and vegetables. It would be a highly reliable label with the capacity to constantly register and authenticate the temperatures to which perishable products (mainly fruits and vegetables) have been subjected. The objective is to protect the cold chain during the entire process from field to the point of sale.</w:t>
      </w:r>
      <w:r w:rsidR="00A72164">
        <w:rPr>
          <w:rFonts w:ascii="Tahoma" w:hAnsi="Tahoma" w:cs="Tahoma"/>
          <w:sz w:val="20"/>
          <w:szCs w:val="20"/>
        </w:rPr>
        <w:t xml:space="preserve"> </w:t>
      </w:r>
      <w:hyperlink r:id="rId61" w:history="1">
        <w:r w:rsidR="00A72164">
          <w:rPr>
            <w:rFonts w:ascii="Tahoma" w:hAnsi="Tahoma" w:cs="Tahoma"/>
            <w:sz w:val="20"/>
            <w:szCs w:val="20"/>
          </w:rPr>
          <w:t xml:space="preserve"> </w:t>
        </w:r>
        <w:r w:rsidR="004F1767" w:rsidRPr="00D4512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785650" w:rsidRDefault="00785650" w:rsidP="00D4512D">
      <w:pPr>
        <w:spacing w:after="0" w:line="300" w:lineRule="auto"/>
        <w:rPr>
          <w:rFonts w:ascii="Tahoma" w:hAnsi="Tahoma" w:cs="Tahoma"/>
          <w:sz w:val="20"/>
          <w:szCs w:val="20"/>
        </w:rPr>
      </w:pPr>
    </w:p>
    <w:p w:rsidR="00A72164" w:rsidRDefault="00A72164" w:rsidP="00D4512D">
      <w:pPr>
        <w:spacing w:after="0" w:line="300" w:lineRule="auto"/>
        <w:rPr>
          <w:rFonts w:ascii="Tahoma" w:hAnsi="Tahoma" w:cs="Tahoma"/>
          <w:sz w:val="20"/>
          <w:szCs w:val="20"/>
        </w:rPr>
      </w:pPr>
    </w:p>
    <w:p w:rsidR="00A72164" w:rsidRPr="00D4512D" w:rsidRDefault="00A72164" w:rsidP="00D4512D">
      <w:pPr>
        <w:spacing w:after="0" w:line="300" w:lineRule="auto"/>
        <w:rPr>
          <w:rFonts w:ascii="Tahoma" w:hAnsi="Tahoma" w:cs="Tahoma"/>
          <w:sz w:val="20"/>
          <w:szCs w:val="20"/>
        </w:rPr>
      </w:pPr>
    </w:p>
    <w:p w:rsidR="00785650" w:rsidRPr="00D879D2" w:rsidRDefault="00785650" w:rsidP="00D879D2">
      <w:pPr>
        <w:pStyle w:val="ListParagraph"/>
        <w:numPr>
          <w:ilvl w:val="1"/>
          <w:numId w:val="2"/>
        </w:numPr>
        <w:spacing w:after="0" w:line="300" w:lineRule="auto"/>
        <w:ind w:hanging="792"/>
        <w:rPr>
          <w:rFonts w:ascii="Tahoma" w:hAnsi="Tahoma" w:cs="Tahoma"/>
          <w:b/>
          <w:sz w:val="20"/>
          <w:szCs w:val="20"/>
        </w:rPr>
      </w:pPr>
      <w:bookmarkStart w:id="9" w:name="_Hlk1985645"/>
      <w:r w:rsidRPr="00D879D2">
        <w:rPr>
          <w:rFonts w:ascii="Tahoma" w:hAnsi="Tahoma" w:cs="Tahoma"/>
          <w:b/>
          <w:sz w:val="20"/>
          <w:szCs w:val="20"/>
        </w:rPr>
        <w:t>Picvert goes for the label ‘Cultivated without Pesticides</w:t>
      </w:r>
      <w:bookmarkEnd w:id="9"/>
    </w:p>
    <w:p w:rsidR="00A7404F" w:rsidRDefault="00785650" w:rsidP="00A7404F">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 For a few years now, the company Picvert has been wanting to reduce its use of phytosanitary products. “Given the political context in which many molecules are being removed from the market, and the fact that consumers are turning to healthier products, conventional agriculture is going to be facing more and more challenges. </w:t>
      </w:r>
      <w:r w:rsidR="008F78DD" w:rsidRPr="00D4512D">
        <w:rPr>
          <w:rFonts w:ascii="Tahoma" w:hAnsi="Tahoma" w:cs="Tahoma"/>
          <w:sz w:val="20"/>
          <w:szCs w:val="20"/>
        </w:rPr>
        <w:t>So,</w:t>
      </w:r>
      <w:r w:rsidRPr="00D4512D">
        <w:rPr>
          <w:rFonts w:ascii="Tahoma" w:hAnsi="Tahoma" w:cs="Tahoma"/>
          <w:sz w:val="20"/>
          <w:szCs w:val="20"/>
        </w:rPr>
        <w:t xml:space="preserve"> it is wiser to find cultivation alternatives in line with a sustainable development approach. </w:t>
      </w:r>
    </w:p>
    <w:p w:rsidR="00A7404F" w:rsidRDefault="00A7404F" w:rsidP="00A7404F">
      <w:pPr>
        <w:pStyle w:val="NormalWeb"/>
        <w:spacing w:before="0" w:beforeAutospacing="0" w:after="0" w:afterAutospacing="0" w:line="300" w:lineRule="auto"/>
        <w:rPr>
          <w:rFonts w:ascii="Tahoma" w:hAnsi="Tahoma" w:cs="Tahoma"/>
          <w:sz w:val="20"/>
          <w:szCs w:val="20"/>
        </w:rPr>
      </w:pPr>
    </w:p>
    <w:p w:rsidR="00785650" w:rsidRPr="00D4512D" w:rsidRDefault="00785650" w:rsidP="00D4512D">
      <w:pPr>
        <w:pStyle w:val="NormalWeb"/>
        <w:spacing w:before="0" w:beforeAutospacing="0" w:after="0" w:afterAutospacing="0" w:line="300" w:lineRule="auto"/>
        <w:rPr>
          <w:rFonts w:ascii="Tahoma" w:hAnsi="Tahoma" w:cs="Tahoma"/>
          <w:sz w:val="20"/>
          <w:szCs w:val="20"/>
        </w:rPr>
      </w:pPr>
      <w:r w:rsidRPr="00A7404F">
        <w:rPr>
          <w:rStyle w:val="Strong"/>
          <w:rFonts w:ascii="Tahoma" w:hAnsi="Tahoma" w:cs="Tahoma"/>
          <w:b w:val="0"/>
          <w:sz w:val="20"/>
          <w:szCs w:val="20"/>
        </w:rPr>
        <w:t>Why go for Zero-Pesticide Cultivation instead of Zero-Pesticide Residue?</w:t>
      </w:r>
      <w:r w:rsidR="00A7404F">
        <w:rPr>
          <w:rStyle w:val="Strong"/>
          <w:rFonts w:ascii="Tahoma" w:hAnsi="Tahoma" w:cs="Tahoma"/>
          <w:sz w:val="20"/>
          <w:szCs w:val="20"/>
        </w:rPr>
        <w:t xml:space="preserve"> </w:t>
      </w:r>
      <w:r w:rsidRPr="00D4512D">
        <w:rPr>
          <w:rFonts w:ascii="Tahoma" w:hAnsi="Tahoma" w:cs="Tahoma"/>
          <w:sz w:val="20"/>
          <w:szCs w:val="20"/>
        </w:rPr>
        <w:t>First of all, Louise specifies that the zero-pesticide residue approach is easier to implement in a controlled environment like greenhouses than in open fields where we have no power over what goes on in the neighbo</w:t>
      </w:r>
      <w:r w:rsidR="00A7404F">
        <w:rPr>
          <w:rFonts w:ascii="Tahoma" w:hAnsi="Tahoma" w:cs="Tahoma"/>
          <w:sz w:val="20"/>
          <w:szCs w:val="20"/>
        </w:rPr>
        <w:t>u</w:t>
      </w:r>
      <w:r w:rsidRPr="00D4512D">
        <w:rPr>
          <w:rFonts w:ascii="Tahoma" w:hAnsi="Tahoma" w:cs="Tahoma"/>
          <w:sz w:val="20"/>
          <w:szCs w:val="20"/>
        </w:rPr>
        <w:t>ring fields. It is therefore more difficult to guarantee that a product grown in open fields is completely free of pesticides.</w:t>
      </w:r>
    </w:p>
    <w:p w:rsidR="00785650" w:rsidRPr="00D4512D" w:rsidRDefault="00785650"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 “With the zero-pesticide residue, it is not forbidden to use pesticides. It only means that no pesticide residue can be found in the final products. At Picvert, we were leaning more towards not using them at all,” explains Louise.</w:t>
      </w:r>
    </w:p>
    <w:p w:rsidR="00A7404F" w:rsidRDefault="00A7404F" w:rsidP="00D4512D">
      <w:pPr>
        <w:pStyle w:val="NormalWeb"/>
        <w:spacing w:before="0" w:beforeAutospacing="0" w:after="0" w:afterAutospacing="0" w:line="300" w:lineRule="auto"/>
        <w:rPr>
          <w:rStyle w:val="Strong"/>
          <w:rFonts w:ascii="Tahoma" w:hAnsi="Tahoma" w:cs="Tahoma"/>
          <w:sz w:val="20"/>
          <w:szCs w:val="20"/>
        </w:rPr>
      </w:pPr>
    </w:p>
    <w:p w:rsidR="00785650" w:rsidRPr="00D4512D" w:rsidRDefault="00785650"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“We practice crop rotation a lot, which is one of the first steps to get healthy crops. We are currently on a 5- to 7-year rotation cycle, which allows us to diversify soil life and to have cultures that are less affected by diseases. But if we turn to organic farming, we must convert our land and all crops cultivated on it must be organic. However, we want a smooth evolution towards a cultivation without pesticides, by choosing which productions we wish to convert. Moreover, contrary to the organic farming requirements, we use conventional seeds,” indicates Louise.</w:t>
      </w:r>
    </w:p>
    <w:p w:rsidR="00785650" w:rsidRPr="00D4512D" w:rsidRDefault="00785650" w:rsidP="00D4512D">
      <w:pPr>
        <w:pStyle w:val="NormalWeb"/>
        <w:spacing w:before="0" w:beforeAutospacing="0" w:after="0" w:afterAutospacing="0" w:line="300" w:lineRule="auto"/>
        <w:rPr>
          <w:rFonts w:ascii="Tahoma" w:hAnsi="Tahoma" w:cs="Tahoma"/>
          <w:sz w:val="20"/>
          <w:szCs w:val="20"/>
        </w:rPr>
      </w:pPr>
    </w:p>
    <w:p w:rsidR="00E91B2B" w:rsidRPr="00D4512D" w:rsidRDefault="00785650" w:rsidP="00A7404F">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On the other hand, however, it is interesting to know that the company exceeds some of the organic farming requirements. “We chose not to use any chemical pesticide at all, or any copper-based products which are commonly used in organic farming,” explains Louise. “Instead, we use bio-control products from microorganisms and mushrooms. We also use ancestral farming techniques and mechanization.”</w:t>
      </w:r>
      <w:r w:rsidR="00A7404F">
        <w:rPr>
          <w:rFonts w:ascii="Tahoma" w:hAnsi="Tahoma" w:cs="Tahoma"/>
          <w:sz w:val="20"/>
          <w:szCs w:val="20"/>
        </w:rPr>
        <w:t xml:space="preserve"> </w:t>
      </w:r>
      <w:hyperlink r:id="rId62" w:history="1">
        <w:r w:rsidR="004F1767" w:rsidRPr="00D4512D">
          <w:rPr>
            <w:rStyle w:val="Hyperlink"/>
            <w:rFonts w:ascii="Tahoma" w:hAnsi="Tahoma" w:cs="Tahoma"/>
            <w:sz w:val="20"/>
            <w:szCs w:val="20"/>
          </w:rPr>
          <w:t>Full article available here</w:t>
        </w:r>
      </w:hyperlink>
    </w:p>
    <w:p w:rsidR="00E91B2B" w:rsidRDefault="00E91B2B" w:rsidP="00D4512D">
      <w:pPr>
        <w:spacing w:after="0" w:line="300" w:lineRule="auto"/>
        <w:rPr>
          <w:rFonts w:ascii="Tahoma" w:hAnsi="Tahoma" w:cs="Tahoma"/>
          <w:sz w:val="20"/>
          <w:szCs w:val="20"/>
        </w:rPr>
      </w:pPr>
    </w:p>
    <w:p w:rsidR="00A7404F" w:rsidRDefault="00A7404F" w:rsidP="00D4512D">
      <w:pPr>
        <w:spacing w:after="0" w:line="300" w:lineRule="auto"/>
        <w:rPr>
          <w:rFonts w:ascii="Tahoma" w:hAnsi="Tahoma" w:cs="Tahoma"/>
          <w:sz w:val="20"/>
          <w:szCs w:val="20"/>
        </w:rPr>
      </w:pPr>
    </w:p>
    <w:p w:rsidR="00A7404F" w:rsidRPr="00D4512D" w:rsidRDefault="00A7404F" w:rsidP="00D4512D">
      <w:pPr>
        <w:spacing w:after="0" w:line="300" w:lineRule="auto"/>
        <w:rPr>
          <w:rFonts w:ascii="Tahoma" w:hAnsi="Tahoma" w:cs="Tahoma"/>
          <w:sz w:val="20"/>
          <w:szCs w:val="20"/>
        </w:rPr>
      </w:pPr>
    </w:p>
    <w:p w:rsidR="00E91B2B" w:rsidRPr="00D879D2" w:rsidRDefault="00E91B2B" w:rsidP="00D879D2">
      <w:pPr>
        <w:pStyle w:val="ListParagraph"/>
        <w:numPr>
          <w:ilvl w:val="1"/>
          <w:numId w:val="2"/>
        </w:numPr>
        <w:spacing w:after="0" w:line="300" w:lineRule="auto"/>
        <w:ind w:hanging="792"/>
        <w:rPr>
          <w:rFonts w:ascii="Tahoma" w:hAnsi="Tahoma" w:cs="Tahoma"/>
          <w:b/>
          <w:sz w:val="20"/>
          <w:szCs w:val="20"/>
        </w:rPr>
      </w:pPr>
      <w:bookmarkStart w:id="10" w:name="_Hlk1985663"/>
      <w:r w:rsidRPr="00D879D2">
        <w:rPr>
          <w:rFonts w:ascii="Tahoma" w:hAnsi="Tahoma" w:cs="Tahoma"/>
          <w:b/>
          <w:sz w:val="20"/>
          <w:szCs w:val="20"/>
        </w:rPr>
        <w:t xml:space="preserve">Paper </w:t>
      </w:r>
      <w:r w:rsidR="00A7404F" w:rsidRPr="00D879D2">
        <w:rPr>
          <w:rFonts w:ascii="Tahoma" w:hAnsi="Tahoma" w:cs="Tahoma"/>
          <w:b/>
          <w:sz w:val="20"/>
          <w:szCs w:val="20"/>
        </w:rPr>
        <w:t>replacement for polyethene mulches</w:t>
      </w:r>
    </w:p>
    <w:bookmarkEnd w:id="10"/>
    <w:p w:rsidR="00A7404F" w:rsidRDefault="00E91B2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AgroPaper is a renewable and compostable paper that is designed to replace the plastic material used by many farmers and growers for 'mulching' when growing vegetables. Mulching refers to placing a material (mulch) on the ground to improve the soil around plants, to prevent weeds and to preserve the temperature of the soil.</w:t>
      </w:r>
      <w:r w:rsidRPr="00D4512D">
        <w:rPr>
          <w:rFonts w:ascii="Tahoma" w:hAnsi="Tahoma" w:cs="Tahoma"/>
          <w:sz w:val="20"/>
          <w:szCs w:val="20"/>
        </w:rPr>
        <w:br/>
      </w:r>
    </w:p>
    <w:p w:rsidR="00E91B2B" w:rsidRPr="00D4512D" w:rsidRDefault="00A7404F" w:rsidP="00A7404F">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lastRenderedPageBreak/>
        <w:t>Researchers found</w:t>
      </w:r>
      <w:r w:rsidR="00E91B2B" w:rsidRPr="00D4512D">
        <w:rPr>
          <w:rFonts w:ascii="Tahoma" w:hAnsi="Tahoma" w:cs="Tahoma"/>
          <w:sz w:val="20"/>
          <w:szCs w:val="20"/>
        </w:rPr>
        <w:t xml:space="preserve"> a way to use long needle </w:t>
      </w:r>
      <w:r w:rsidR="008F78DD" w:rsidRPr="00D4512D">
        <w:rPr>
          <w:rFonts w:ascii="Tahoma" w:hAnsi="Tahoma" w:cs="Tahoma"/>
          <w:sz w:val="20"/>
          <w:szCs w:val="20"/>
        </w:rPr>
        <w:t>fibres</w:t>
      </w:r>
      <w:r w:rsidR="00E91B2B" w:rsidRPr="00D4512D">
        <w:rPr>
          <w:rFonts w:ascii="Tahoma" w:hAnsi="Tahoma" w:cs="Tahoma"/>
          <w:sz w:val="20"/>
          <w:szCs w:val="20"/>
        </w:rPr>
        <w:t xml:space="preserve"> from sustainably managed local forests as the basis for the new paper.</w:t>
      </w:r>
      <w:r>
        <w:rPr>
          <w:rFonts w:ascii="Tahoma" w:hAnsi="Tahoma" w:cs="Tahoma"/>
          <w:sz w:val="20"/>
          <w:szCs w:val="20"/>
        </w:rPr>
        <w:t xml:space="preserve"> </w:t>
      </w:r>
      <w:r w:rsidR="00E91B2B" w:rsidRPr="00D4512D">
        <w:rPr>
          <w:rFonts w:ascii="Tahoma" w:hAnsi="Tahoma" w:cs="Tahoma"/>
          <w:sz w:val="20"/>
          <w:szCs w:val="20"/>
        </w:rPr>
        <w:t>The removal of polythene that is most commonly used for mulches can be difficult and costly and leaves behind small fragments that may be consumed by animals. AgroPaper, on the other hand, is an environmentally friendly material that biodegrades safely and harmlessly as compost in the ground.</w:t>
      </w:r>
      <w:r>
        <w:rPr>
          <w:rFonts w:ascii="Tahoma" w:hAnsi="Tahoma" w:cs="Tahoma"/>
          <w:sz w:val="20"/>
          <w:szCs w:val="20"/>
        </w:rPr>
        <w:t xml:space="preserve">  </w:t>
      </w:r>
      <w:hyperlink r:id="rId63" w:history="1">
        <w:r w:rsidR="004F1767" w:rsidRPr="00D4512D">
          <w:rPr>
            <w:rStyle w:val="Hyperlink"/>
            <w:rFonts w:ascii="Tahoma" w:hAnsi="Tahoma" w:cs="Tahoma"/>
            <w:sz w:val="20"/>
            <w:szCs w:val="20"/>
          </w:rPr>
          <w:t>Full article available here</w:t>
        </w:r>
      </w:hyperlink>
    </w:p>
    <w:p w:rsidR="00E91B2B" w:rsidRDefault="00E91B2B" w:rsidP="00D4512D">
      <w:pPr>
        <w:spacing w:after="0" w:line="300" w:lineRule="auto"/>
        <w:rPr>
          <w:rFonts w:ascii="Tahoma" w:hAnsi="Tahoma" w:cs="Tahoma"/>
          <w:sz w:val="20"/>
          <w:szCs w:val="20"/>
        </w:rPr>
      </w:pPr>
    </w:p>
    <w:p w:rsidR="00A7404F" w:rsidRDefault="00A7404F" w:rsidP="00D4512D">
      <w:pPr>
        <w:spacing w:after="0" w:line="300" w:lineRule="auto"/>
        <w:rPr>
          <w:rFonts w:ascii="Tahoma" w:hAnsi="Tahoma" w:cs="Tahoma"/>
          <w:sz w:val="20"/>
          <w:szCs w:val="20"/>
        </w:rPr>
      </w:pPr>
    </w:p>
    <w:p w:rsidR="00A7404F" w:rsidRPr="00D4512D" w:rsidRDefault="00A7404F" w:rsidP="00D4512D">
      <w:pPr>
        <w:spacing w:after="0" w:line="300" w:lineRule="auto"/>
        <w:rPr>
          <w:rFonts w:ascii="Tahoma" w:hAnsi="Tahoma" w:cs="Tahoma"/>
          <w:sz w:val="20"/>
          <w:szCs w:val="20"/>
        </w:rPr>
      </w:pPr>
    </w:p>
    <w:p w:rsidR="00160393" w:rsidRPr="00D879D2" w:rsidRDefault="00160393"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"No genetic engineering means people die"</w:t>
      </w:r>
    </w:p>
    <w:p w:rsidR="00A7404F" w:rsidRDefault="0016039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Prof. David Zilberman</w:t>
      </w:r>
      <w:r w:rsidR="00A45CF3">
        <w:rPr>
          <w:rFonts w:ascii="Tahoma" w:hAnsi="Tahoma" w:cs="Tahoma"/>
          <w:sz w:val="20"/>
          <w:szCs w:val="20"/>
        </w:rPr>
        <w:t xml:space="preserve"> is </w:t>
      </w:r>
      <w:r w:rsidRPr="00D4512D">
        <w:rPr>
          <w:rFonts w:ascii="Tahoma" w:hAnsi="Tahoma" w:cs="Tahoma"/>
          <w:sz w:val="20"/>
          <w:szCs w:val="20"/>
        </w:rPr>
        <w:t>holder of the Robinson Chair in the Department of Agricultural and Resource Economics at the University of Californi</w:t>
      </w:r>
      <w:r w:rsidR="00A45CF3">
        <w:rPr>
          <w:rFonts w:ascii="Tahoma" w:hAnsi="Tahoma" w:cs="Tahoma"/>
          <w:sz w:val="20"/>
          <w:szCs w:val="20"/>
        </w:rPr>
        <w:t>a.</w:t>
      </w:r>
      <w:r w:rsidRPr="00D4512D">
        <w:rPr>
          <w:rFonts w:ascii="Tahoma" w:hAnsi="Tahoma" w:cs="Tahoma"/>
          <w:sz w:val="20"/>
          <w:szCs w:val="20"/>
        </w:rPr>
        <w:t xml:space="preserve"> Berkeley is not enthusiastic about the organic food </w:t>
      </w:r>
      <w:r w:rsidR="008F78DD" w:rsidRPr="00D4512D">
        <w:rPr>
          <w:rFonts w:ascii="Tahoma" w:hAnsi="Tahoma" w:cs="Tahoma"/>
          <w:sz w:val="20"/>
          <w:szCs w:val="20"/>
        </w:rPr>
        <w:t>trend,</w:t>
      </w:r>
      <w:r w:rsidRPr="00D4512D">
        <w:rPr>
          <w:rFonts w:ascii="Tahoma" w:hAnsi="Tahoma" w:cs="Tahoma"/>
          <w:sz w:val="20"/>
          <w:szCs w:val="20"/>
        </w:rPr>
        <w:t xml:space="preserve"> "If someone in the West wants to pay six times more for each leaf, there's nothing wrong with that," he says. "Organic food is like riding on horseback. It's not more efficient, it doesn't really pollute less, but it's fun. </w:t>
      </w:r>
    </w:p>
    <w:p w:rsidR="00A7404F" w:rsidRDefault="00A7404F" w:rsidP="00D4512D">
      <w:pPr>
        <w:pStyle w:val="NormalWeb"/>
        <w:spacing w:before="0" w:beforeAutospacing="0" w:after="0" w:afterAutospacing="0" w:line="300" w:lineRule="auto"/>
        <w:rPr>
          <w:rFonts w:ascii="Tahoma" w:hAnsi="Tahoma" w:cs="Tahoma"/>
          <w:sz w:val="20"/>
          <w:szCs w:val="20"/>
        </w:rPr>
      </w:pPr>
    </w:p>
    <w:p w:rsidR="00A7404F" w:rsidRDefault="0016039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The problem starts when people try to force this attitude on the rest of the world.</w:t>
      </w:r>
      <w:r w:rsidR="00A7404F">
        <w:rPr>
          <w:rFonts w:ascii="Tahoma" w:hAnsi="Tahoma" w:cs="Tahoma"/>
          <w:sz w:val="20"/>
          <w:szCs w:val="20"/>
        </w:rPr>
        <w:t xml:space="preserve"> </w:t>
      </w:r>
      <w:r w:rsidRPr="00D4512D">
        <w:rPr>
          <w:rFonts w:ascii="Tahoma" w:hAnsi="Tahoma" w:cs="Tahoma"/>
          <w:sz w:val="20"/>
          <w:szCs w:val="20"/>
        </w:rPr>
        <w:t xml:space="preserve">"Europeans go to Africa or poor countries in Asia and say, 'Don't use pesticides' or 'Don't use genetic engineering on fruits and vegetables,' 'Don't make the same mistakes we made.' But isn't it because of those 'mistakes' that our life expectancy has become so much longer that the pension funds are collapsing? </w:t>
      </w:r>
    </w:p>
    <w:p w:rsidR="00A7404F" w:rsidRDefault="00A7404F" w:rsidP="00D4512D">
      <w:pPr>
        <w:pStyle w:val="NormalWeb"/>
        <w:spacing w:before="0" w:beforeAutospacing="0" w:after="0" w:afterAutospacing="0" w:line="300" w:lineRule="auto"/>
        <w:rPr>
          <w:rFonts w:ascii="Tahoma" w:hAnsi="Tahoma" w:cs="Tahoma"/>
          <w:sz w:val="20"/>
          <w:szCs w:val="20"/>
        </w:rPr>
      </w:pPr>
    </w:p>
    <w:p w:rsidR="00160393" w:rsidRPr="00D4512D" w:rsidRDefault="0016039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Without pesticides and genetic engineering, the environmental damage would be enormous. Who will suffer as a result? Not the people living in the city and eating organic food; it will be the people who will have no fruits and vegetables at all. What about people who have no money? In Africa</w:t>
      </w:r>
      <w:r w:rsidR="00A45CF3">
        <w:rPr>
          <w:rFonts w:ascii="Tahoma" w:hAnsi="Tahoma" w:cs="Tahoma"/>
          <w:sz w:val="20"/>
          <w:szCs w:val="20"/>
        </w:rPr>
        <w:t xml:space="preserve"> or</w:t>
      </w:r>
      <w:r w:rsidRPr="00D4512D">
        <w:rPr>
          <w:rFonts w:ascii="Tahoma" w:hAnsi="Tahoma" w:cs="Tahoma"/>
          <w:sz w:val="20"/>
          <w:szCs w:val="20"/>
        </w:rPr>
        <w:t xml:space="preserve"> Albania, </w:t>
      </w:r>
      <w:r w:rsidR="00A45CF3">
        <w:rPr>
          <w:rFonts w:ascii="Tahoma" w:hAnsi="Tahoma" w:cs="Tahoma"/>
          <w:sz w:val="20"/>
          <w:szCs w:val="20"/>
        </w:rPr>
        <w:t>y</w:t>
      </w:r>
      <w:r w:rsidRPr="00D4512D">
        <w:rPr>
          <w:rFonts w:ascii="Tahoma" w:hAnsi="Tahoma" w:cs="Tahoma"/>
          <w:sz w:val="20"/>
          <w:szCs w:val="20"/>
        </w:rPr>
        <w:t>ou call what they eat 'junk food;' for them, it's food."</w:t>
      </w:r>
    </w:p>
    <w:p w:rsidR="00A7404F" w:rsidRDefault="00A7404F" w:rsidP="00D4512D">
      <w:pPr>
        <w:pStyle w:val="NormalWeb"/>
        <w:spacing w:before="0" w:beforeAutospacing="0" w:after="0" w:afterAutospacing="0" w:line="300" w:lineRule="auto"/>
        <w:rPr>
          <w:rStyle w:val="Strong"/>
          <w:rFonts w:ascii="Tahoma" w:eastAsiaTheme="majorEastAsia" w:hAnsi="Tahoma" w:cs="Tahoma"/>
          <w:sz w:val="20"/>
          <w:szCs w:val="20"/>
        </w:rPr>
      </w:pPr>
    </w:p>
    <w:p w:rsidR="00160393" w:rsidRPr="00D4512D" w:rsidRDefault="0016039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Zilberman is not an unquestioning advocate of pesticides and genetic engineering, but he wants us to stick to the facts and balance different needs. "The challenge is to understand the whole system. Regulation can do this, sometimes more successfully than people think," he says.</w:t>
      </w:r>
      <w:r w:rsidR="008E591C">
        <w:rPr>
          <w:rFonts w:ascii="Tahoma" w:hAnsi="Tahoma" w:cs="Tahoma"/>
          <w:sz w:val="20"/>
          <w:szCs w:val="20"/>
        </w:rPr>
        <w:t xml:space="preserve"> </w:t>
      </w:r>
      <w:r w:rsidRPr="00D4512D">
        <w:rPr>
          <w:rFonts w:ascii="Tahoma" w:hAnsi="Tahoma" w:cs="Tahoma"/>
          <w:sz w:val="20"/>
          <w:szCs w:val="20"/>
        </w:rPr>
        <w:t xml:space="preserve">He cites the example of golden rice in Bangladesh. "500,000 people around the world go blind every year because of a lack of Vitamin A. Golden rice, which has been genetically engineered to contain a larger concentration of this vitamin, can prevent this, because rice is a basic nutritional item in the nations with people at risk," Zilberman argues. "The opponents of genetic engineering also opposed golden rice, because they thought that it was a slippery slope that would lead to more genetically engineered crops, a takeover of rice crops by giant companies, and a reduction in the diversity of rice strains in the world. Meanwhile, however, people are going blind because of this opposition. As a result of an article of mine, which </w:t>
      </w:r>
      <w:r w:rsidR="008F78DD" w:rsidRPr="00D4512D">
        <w:rPr>
          <w:rFonts w:ascii="Tahoma" w:hAnsi="Tahoma" w:cs="Tahoma"/>
          <w:sz w:val="20"/>
          <w:szCs w:val="20"/>
        </w:rPr>
        <w:t>analysed</w:t>
      </w:r>
      <w:r w:rsidRPr="00D4512D">
        <w:rPr>
          <w:rFonts w:ascii="Tahoma" w:hAnsi="Tahoma" w:cs="Tahoma"/>
          <w:sz w:val="20"/>
          <w:szCs w:val="20"/>
        </w:rPr>
        <w:t xml:space="preserve"> the risks and benefits of approving golden rice, 100 Nobel Prize winners signed a letter supporting this crop. That happened in 2017, and in 2018, several countries finally approved golden rice."</w:t>
      </w:r>
    </w:p>
    <w:p w:rsidR="00766362" w:rsidRDefault="00766362" w:rsidP="00D4512D">
      <w:pPr>
        <w:pStyle w:val="NormalWeb"/>
        <w:spacing w:before="0" w:beforeAutospacing="0" w:after="0" w:afterAutospacing="0" w:line="300" w:lineRule="auto"/>
        <w:rPr>
          <w:rFonts w:ascii="Tahoma" w:hAnsi="Tahoma" w:cs="Tahoma"/>
          <w:sz w:val="20"/>
          <w:szCs w:val="20"/>
        </w:rPr>
      </w:pPr>
    </w:p>
    <w:p w:rsidR="00160393" w:rsidRPr="00D4512D" w:rsidRDefault="0016039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"People say, 'Genetic engineering belongs to the giant companies,' but genetic engineering belongs to humanity, not to them. A rich person with a full belly can say, 'I prefer not to take a chance.' Someone who is starving has to take risks.</w:t>
      </w:r>
    </w:p>
    <w:p w:rsidR="00766362" w:rsidRDefault="00766362" w:rsidP="00766362">
      <w:pPr>
        <w:pStyle w:val="NormalWeb"/>
        <w:spacing w:before="0" w:beforeAutospacing="0" w:after="0" w:afterAutospacing="0" w:line="300" w:lineRule="auto"/>
        <w:rPr>
          <w:rFonts w:ascii="Tahoma" w:hAnsi="Tahoma" w:cs="Tahoma"/>
          <w:sz w:val="20"/>
          <w:szCs w:val="20"/>
        </w:rPr>
      </w:pPr>
    </w:p>
    <w:p w:rsidR="008A1746" w:rsidRPr="00D4512D" w:rsidRDefault="00160393" w:rsidP="008E591C">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"Although average global warming on Earth won't be so great, in certain regions, especially those that are already hot and dry, warming will be very significant, and food can't be grown there as a result. In regions that are cold now, on the other hand, it will be possible to grow much more food as </w:t>
      </w:r>
      <w:r w:rsidRPr="00D4512D">
        <w:rPr>
          <w:rFonts w:ascii="Tahoma" w:hAnsi="Tahoma" w:cs="Tahoma"/>
          <w:sz w:val="20"/>
          <w:szCs w:val="20"/>
        </w:rPr>
        <w:lastRenderedPageBreak/>
        <w:t>a result of the change.</w:t>
      </w:r>
      <w:r w:rsidR="00212946">
        <w:rPr>
          <w:rFonts w:ascii="Tahoma" w:hAnsi="Tahoma" w:cs="Tahoma"/>
          <w:sz w:val="20"/>
          <w:szCs w:val="20"/>
        </w:rPr>
        <w:t xml:space="preserve"> </w:t>
      </w:r>
      <w:r w:rsidRPr="00D4512D">
        <w:rPr>
          <w:rFonts w:ascii="Tahoma" w:hAnsi="Tahoma" w:cs="Tahoma"/>
          <w:sz w:val="20"/>
          <w:szCs w:val="20"/>
        </w:rPr>
        <w:t>"We therefore believe that the big problem caused by the change will not be a general worldwide shortage of food; it will be migration. The food that can't be grown in excessively hot regions can be grown elsewhere; that's not so terrible. But will people living in places where agriculture becomes difficult be able to move as they wish to a place with a more comfortable climate? Will the US open its gates to the Mexicans? Will the Europeans embrace the Africans? "The solution lies in the development of technology that will enable farmers in the hot and dry countries to continue growing enough food, despite the change."</w:t>
      </w:r>
      <w:r w:rsidR="00212946">
        <w:rPr>
          <w:rFonts w:ascii="Tahoma" w:hAnsi="Tahoma" w:cs="Tahoma"/>
          <w:sz w:val="20"/>
          <w:szCs w:val="20"/>
        </w:rPr>
        <w:t xml:space="preserve"> </w:t>
      </w:r>
      <w:hyperlink r:id="rId64" w:history="1">
        <w:r w:rsidR="004F1767" w:rsidRPr="00D4512D">
          <w:rPr>
            <w:rStyle w:val="Hyperlink"/>
            <w:rFonts w:ascii="Tahoma" w:hAnsi="Tahoma" w:cs="Tahoma"/>
            <w:sz w:val="20"/>
            <w:szCs w:val="20"/>
          </w:rPr>
          <w:t>Full article available here</w:t>
        </w:r>
      </w:hyperlink>
    </w:p>
    <w:p w:rsidR="008A1746" w:rsidRDefault="008A1746" w:rsidP="00D4512D">
      <w:pPr>
        <w:spacing w:after="0" w:line="300" w:lineRule="auto"/>
        <w:rPr>
          <w:rFonts w:ascii="Tahoma" w:hAnsi="Tahoma" w:cs="Tahoma"/>
          <w:sz w:val="20"/>
          <w:szCs w:val="20"/>
        </w:rPr>
      </w:pPr>
    </w:p>
    <w:p w:rsidR="00212946" w:rsidRDefault="00212946" w:rsidP="00D4512D">
      <w:pPr>
        <w:spacing w:after="0" w:line="300" w:lineRule="auto"/>
        <w:rPr>
          <w:rFonts w:ascii="Tahoma" w:hAnsi="Tahoma" w:cs="Tahoma"/>
          <w:sz w:val="20"/>
          <w:szCs w:val="20"/>
        </w:rPr>
      </w:pPr>
    </w:p>
    <w:p w:rsidR="00212946" w:rsidRPr="00D4512D" w:rsidRDefault="00212946" w:rsidP="00D4512D">
      <w:pPr>
        <w:spacing w:after="0" w:line="300" w:lineRule="auto"/>
        <w:rPr>
          <w:rFonts w:ascii="Tahoma" w:hAnsi="Tahoma" w:cs="Tahoma"/>
          <w:sz w:val="20"/>
          <w:szCs w:val="20"/>
        </w:rPr>
      </w:pPr>
    </w:p>
    <w:p w:rsidR="008A1746" w:rsidRPr="00D879D2" w:rsidRDefault="008A1746"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Global organic acreage grows by 20%</w:t>
      </w:r>
    </w:p>
    <w:p w:rsidR="004F1767" w:rsidRPr="00D4512D" w:rsidRDefault="008A1746" w:rsidP="00212946">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In 2017, the organic acreage worldwide reached a record high level, with 70 million hectares; 20% more than in the previous year, according to the statistical yearbook "Looking at per capita spending, the study points to Switzerland as the leader, with 288 Euro per person.</w:t>
      </w:r>
      <w:r w:rsidR="00212946">
        <w:rPr>
          <w:rFonts w:ascii="Tahoma" w:hAnsi="Tahoma" w:cs="Tahoma"/>
          <w:sz w:val="20"/>
          <w:szCs w:val="20"/>
        </w:rPr>
        <w:t xml:space="preserve"> </w:t>
      </w:r>
      <w:r w:rsidRPr="00D4512D">
        <w:rPr>
          <w:rFonts w:ascii="Tahoma" w:hAnsi="Tahoma" w:cs="Tahoma"/>
          <w:sz w:val="20"/>
          <w:szCs w:val="20"/>
        </w:rPr>
        <w:t>Denmark has the largest market share for bio products (13.3% of the total), while India has the largest number of producers (835,200 of the 2.9 million that were accounted for worldwide in 2017).</w:t>
      </w:r>
      <w:r w:rsidR="00212946">
        <w:rPr>
          <w:rFonts w:ascii="Tahoma" w:hAnsi="Tahoma" w:cs="Tahoma"/>
          <w:sz w:val="20"/>
          <w:szCs w:val="20"/>
        </w:rPr>
        <w:t xml:space="preserve"> </w:t>
      </w:r>
      <w:r w:rsidRPr="00D4512D">
        <w:rPr>
          <w:rFonts w:ascii="Tahoma" w:hAnsi="Tahoma" w:cs="Tahoma"/>
          <w:sz w:val="20"/>
          <w:szCs w:val="20"/>
        </w:rPr>
        <w:t>Lastly, in terms of acreage, Australia leads the ranking with 35.6 million hectares, followed by Argentina (3.4 million hectares) and China (3 million hectares).</w:t>
      </w:r>
      <w:hyperlink r:id="rId65" w:history="1">
        <w:r w:rsidR="004F1767" w:rsidRPr="00D4512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2C4853" w:rsidRDefault="002C4853" w:rsidP="00D4512D">
      <w:pPr>
        <w:spacing w:after="0" w:line="300" w:lineRule="auto"/>
        <w:rPr>
          <w:rFonts w:ascii="Tahoma" w:hAnsi="Tahoma" w:cs="Tahoma"/>
          <w:sz w:val="20"/>
          <w:szCs w:val="20"/>
        </w:rPr>
      </w:pPr>
    </w:p>
    <w:p w:rsidR="00212946" w:rsidRDefault="00212946" w:rsidP="00D4512D">
      <w:pPr>
        <w:spacing w:after="0" w:line="300" w:lineRule="auto"/>
        <w:rPr>
          <w:rFonts w:ascii="Tahoma" w:hAnsi="Tahoma" w:cs="Tahoma"/>
          <w:sz w:val="20"/>
          <w:szCs w:val="20"/>
        </w:rPr>
      </w:pPr>
    </w:p>
    <w:p w:rsidR="00212946" w:rsidRPr="00D4512D" w:rsidRDefault="00212946" w:rsidP="00D4512D">
      <w:pPr>
        <w:spacing w:after="0" w:line="300" w:lineRule="auto"/>
        <w:rPr>
          <w:rFonts w:ascii="Tahoma" w:hAnsi="Tahoma" w:cs="Tahoma"/>
          <w:sz w:val="20"/>
          <w:szCs w:val="20"/>
        </w:rPr>
      </w:pPr>
    </w:p>
    <w:p w:rsidR="002C4853" w:rsidRPr="00D879D2" w:rsidRDefault="002C4853"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Swedish vertical farming company Plantagon International bankrupt</w:t>
      </w:r>
    </w:p>
    <w:p w:rsidR="002C4853" w:rsidRPr="00D4512D" w:rsidRDefault="002C4853"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Another major vertical farming bankruptcy. </w:t>
      </w:r>
      <w:r w:rsidR="00212946">
        <w:rPr>
          <w:rFonts w:ascii="Tahoma" w:hAnsi="Tahoma" w:cs="Tahoma"/>
          <w:sz w:val="20"/>
          <w:szCs w:val="20"/>
        </w:rPr>
        <w:t xml:space="preserve">Last </w:t>
      </w:r>
      <w:r w:rsidRPr="00D4512D">
        <w:rPr>
          <w:rFonts w:ascii="Tahoma" w:hAnsi="Tahoma" w:cs="Tahoma"/>
          <w:sz w:val="20"/>
          <w:szCs w:val="20"/>
        </w:rPr>
        <w:t>week, Plantagon International has been declared bankrupt. Cashflow problems turned out to be insurmountable for the Swedish company.</w:t>
      </w:r>
    </w:p>
    <w:p w:rsidR="00212946" w:rsidRDefault="00212946" w:rsidP="00D4512D">
      <w:pPr>
        <w:pStyle w:val="NormalWeb"/>
        <w:spacing w:before="0" w:beforeAutospacing="0" w:after="0" w:afterAutospacing="0" w:line="300" w:lineRule="auto"/>
        <w:rPr>
          <w:rFonts w:ascii="Tahoma" w:hAnsi="Tahoma" w:cs="Tahoma"/>
          <w:sz w:val="20"/>
          <w:szCs w:val="20"/>
        </w:rPr>
      </w:pPr>
    </w:p>
    <w:p w:rsidR="00CF63F8" w:rsidRPr="00D4512D" w:rsidRDefault="002C4853" w:rsidP="00212946">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Plantagon International is headquartered in Stockholm and describes themselves as an Agritechture company. "Plantagon moves food and food production into the city by implementing technical solutions into </w:t>
      </w:r>
      <w:r w:rsidR="008F78DD" w:rsidRPr="00D4512D">
        <w:rPr>
          <w:rFonts w:ascii="Tahoma" w:hAnsi="Tahoma" w:cs="Tahoma"/>
          <w:sz w:val="20"/>
          <w:szCs w:val="20"/>
        </w:rPr>
        <w:t>existing</w:t>
      </w:r>
      <w:r w:rsidRPr="00D4512D">
        <w:rPr>
          <w:rFonts w:ascii="Tahoma" w:hAnsi="Tahoma" w:cs="Tahoma"/>
          <w:sz w:val="20"/>
          <w:szCs w:val="20"/>
        </w:rPr>
        <w:t xml:space="preserve"> city infrastructure", they explain on their website. "</w:t>
      </w:r>
      <w:r w:rsidR="00212946" w:rsidRPr="00D4512D">
        <w:rPr>
          <w:rFonts w:ascii="Tahoma" w:hAnsi="Tahoma" w:cs="Tahoma"/>
          <w:sz w:val="20"/>
          <w:szCs w:val="20"/>
        </w:rPr>
        <w:t xml:space="preserve"> </w:t>
      </w:r>
      <w:r w:rsidRPr="00D4512D">
        <w:rPr>
          <w:rFonts w:ascii="Tahoma" w:hAnsi="Tahoma" w:cs="Tahoma"/>
          <w:sz w:val="20"/>
          <w:szCs w:val="20"/>
        </w:rPr>
        <w:t>The company made it into the news regularly with their city and indoor farming concepts and plans - like the 'plantscraper' and office blocks containing 60-metre high urban farms. Last year, the first Plantagon farm was opened, partly owned by Plantagon International. </w:t>
      </w:r>
      <w:r w:rsidR="00212946">
        <w:rPr>
          <w:rFonts w:ascii="Tahoma" w:hAnsi="Tahoma" w:cs="Tahoma"/>
          <w:sz w:val="20"/>
          <w:szCs w:val="20"/>
        </w:rPr>
        <w:t xml:space="preserve">  </w:t>
      </w:r>
      <w:hyperlink r:id="rId66" w:history="1">
        <w:r w:rsidR="004F1767" w:rsidRPr="00D4512D">
          <w:rPr>
            <w:rStyle w:val="Hyperlink"/>
            <w:rFonts w:ascii="Tahoma" w:hAnsi="Tahoma" w:cs="Tahoma"/>
            <w:sz w:val="20"/>
            <w:szCs w:val="20"/>
          </w:rPr>
          <w:t>Full article available here</w:t>
        </w:r>
      </w:hyperlink>
      <w:r w:rsidR="004F1767" w:rsidRPr="00D4512D">
        <w:rPr>
          <w:rFonts w:ascii="Tahoma" w:hAnsi="Tahoma" w:cs="Tahoma"/>
          <w:sz w:val="20"/>
          <w:szCs w:val="20"/>
        </w:rPr>
        <w:t xml:space="preserve"> </w:t>
      </w:r>
    </w:p>
    <w:p w:rsidR="004F1767" w:rsidRPr="00D4512D" w:rsidRDefault="004F1767" w:rsidP="00D4512D">
      <w:pPr>
        <w:spacing w:after="0" w:line="300" w:lineRule="auto"/>
        <w:rPr>
          <w:rFonts w:ascii="Tahoma" w:hAnsi="Tahoma" w:cs="Tahoma"/>
          <w:b/>
          <w:sz w:val="20"/>
          <w:szCs w:val="20"/>
        </w:rPr>
      </w:pPr>
    </w:p>
    <w:p w:rsidR="004F1767" w:rsidRPr="00D4512D" w:rsidRDefault="004F1767" w:rsidP="00D4512D">
      <w:pPr>
        <w:pStyle w:val="NormalWeb"/>
        <w:shd w:val="clear" w:color="auto" w:fill="DAEEF3" w:themeFill="accent5" w:themeFillTint="33"/>
        <w:spacing w:before="0" w:beforeAutospacing="0" w:after="0" w:afterAutospacing="0" w:line="300" w:lineRule="auto"/>
        <w:ind w:left="-270"/>
        <w:rPr>
          <w:rFonts w:ascii="Tahoma" w:hAnsi="Tahoma" w:cs="Tahoma"/>
          <w:noProof/>
          <w:sz w:val="20"/>
          <w:szCs w:val="20"/>
        </w:rPr>
      </w:pPr>
      <w:r w:rsidRPr="00D4512D">
        <w:rPr>
          <w:rFonts w:ascii="Tahoma" w:hAnsi="Tahoma" w:cs="Tahoma"/>
          <w:noProof/>
          <w:sz w:val="20"/>
          <w:szCs w:val="20"/>
          <w:shd w:val="clear" w:color="auto" w:fill="DAEEF3" w:themeFill="accent5" w:themeFillTint="33"/>
        </w:rPr>
        <w:drawing>
          <wp:inline distT="0" distB="0" distL="0" distR="0" wp14:anchorId="26655885" wp14:editId="1901BDC3">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D4512D">
        <w:rPr>
          <w:rFonts w:ascii="Tahoma" w:hAnsi="Tahoma" w:cs="Tahoma"/>
          <w:noProof/>
          <w:sz w:val="20"/>
          <w:szCs w:val="20"/>
        </w:rPr>
        <w:t xml:space="preserve">                    </w:t>
      </w:r>
      <w:r w:rsidRPr="00D4512D">
        <w:rPr>
          <w:rFonts w:ascii="Tahoma" w:hAnsi="Tahoma" w:cs="Tahoma"/>
          <w:noProof/>
          <w:sz w:val="20"/>
          <w:szCs w:val="20"/>
        </w:rPr>
        <w:t xml:space="preserve">                                </w:t>
      </w:r>
      <w:r w:rsidR="00CB62AB" w:rsidRPr="00D4512D">
        <w:rPr>
          <w:rFonts w:ascii="Tahoma" w:hAnsi="Tahoma" w:cs="Tahoma"/>
          <w:noProof/>
          <w:sz w:val="20"/>
          <w:szCs w:val="20"/>
        </w:rPr>
        <w:t xml:space="preserve">                       </w:t>
      </w:r>
      <w:r w:rsidRPr="00D4512D">
        <w:rPr>
          <w:rFonts w:ascii="Tahoma" w:hAnsi="Tahoma" w:cs="Tahoma"/>
          <w:noProof/>
          <w:sz w:val="20"/>
          <w:szCs w:val="20"/>
        </w:rPr>
        <w:t xml:space="preserve">  </w:t>
      </w:r>
      <w:r w:rsidRPr="00D4512D">
        <w:rPr>
          <w:rFonts w:ascii="Tahoma" w:hAnsi="Tahoma" w:cs="Tahoma"/>
          <w:b/>
          <w:noProof/>
          <w:sz w:val="20"/>
          <w:szCs w:val="20"/>
        </w:rPr>
        <w:t xml:space="preserve"> </w:t>
      </w:r>
      <w:r w:rsidR="002636D2" w:rsidRPr="00D4512D">
        <w:rPr>
          <w:rFonts w:ascii="Tahoma" w:hAnsi="Tahoma" w:cs="Tahoma"/>
          <w:b/>
          <w:noProof/>
          <w:sz w:val="20"/>
          <w:szCs w:val="20"/>
        </w:rPr>
        <w:t xml:space="preserve">                                                     </w:t>
      </w:r>
      <w:r w:rsidRPr="00D4512D">
        <w:rPr>
          <w:rFonts w:ascii="Tahoma" w:hAnsi="Tahoma" w:cs="Tahoma"/>
          <w:b/>
          <w:sz w:val="20"/>
          <w:szCs w:val="20"/>
        </w:rPr>
        <w:t xml:space="preserve">Health   </w:t>
      </w:r>
    </w:p>
    <w:p w:rsidR="00CB62AB" w:rsidRPr="00D4512D" w:rsidRDefault="00CB62AB" w:rsidP="00D4512D">
      <w:pPr>
        <w:spacing w:after="0" w:line="300" w:lineRule="auto"/>
        <w:rPr>
          <w:rFonts w:ascii="Tahoma" w:hAnsi="Tahoma" w:cs="Tahoma"/>
          <w:sz w:val="20"/>
          <w:szCs w:val="20"/>
        </w:rPr>
      </w:pPr>
    </w:p>
    <w:p w:rsidR="007869D1" w:rsidRPr="00D879D2" w:rsidRDefault="007869D1"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Gut bacteria adapting to New Zealanders' love of fruit and veg</w:t>
      </w:r>
    </w:p>
    <w:p w:rsidR="00CB62AB" w:rsidRPr="00D4512D" w:rsidRDefault="007869D1" w:rsidP="00144F6C">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New Zealand have discovered a gut bacterium that specialises in breaking down a hard-to-digest substance found in plants. This suggests that the human gut microbiome is evolving to accommodate our increased consumption of fibre-rich foods.</w:t>
      </w:r>
      <w:r w:rsidR="00144F6C">
        <w:rPr>
          <w:rFonts w:ascii="Tahoma" w:hAnsi="Tahoma" w:cs="Tahoma"/>
          <w:sz w:val="20"/>
          <w:szCs w:val="20"/>
        </w:rPr>
        <w:t xml:space="preserve"> </w:t>
      </w:r>
      <w:r w:rsidRPr="00D4512D">
        <w:rPr>
          <w:rFonts w:ascii="Tahoma" w:hAnsi="Tahoma" w:cs="Tahoma"/>
          <w:sz w:val="20"/>
          <w:szCs w:val="20"/>
        </w:rPr>
        <w:t xml:space="preserve">Plant &amp; Food Research scientists discovered a new human gut bacterium: </w:t>
      </w:r>
      <w:r w:rsidRPr="00D4512D">
        <w:rPr>
          <w:rStyle w:val="Emphasis"/>
          <w:rFonts w:ascii="Tahoma" w:hAnsi="Tahoma" w:cs="Tahoma"/>
          <w:sz w:val="20"/>
          <w:szCs w:val="20"/>
        </w:rPr>
        <w:t>Monoglobus pectinilyticus</w:t>
      </w:r>
      <w:r w:rsidRPr="00D4512D">
        <w:rPr>
          <w:rFonts w:ascii="Tahoma" w:hAnsi="Tahoma" w:cs="Tahoma"/>
          <w:sz w:val="20"/>
          <w:szCs w:val="20"/>
        </w:rPr>
        <w:t>. It is the first specialist bacterium for pectin degradation and utilisation. Pectin is a plant’s natural barrier to protect against bacterial attacks. It is also a primary source of dietary fibre for humans.</w:t>
      </w:r>
      <w:r w:rsidR="00144F6C">
        <w:rPr>
          <w:rFonts w:ascii="Tahoma" w:hAnsi="Tahoma" w:cs="Tahoma"/>
          <w:sz w:val="20"/>
          <w:szCs w:val="20"/>
        </w:rPr>
        <w:t xml:space="preserve"> </w:t>
      </w:r>
      <w:hyperlink r:id="rId68" w:history="1">
        <w:r w:rsidR="00CB62AB" w:rsidRPr="00D4512D">
          <w:rPr>
            <w:rStyle w:val="Hyperlink"/>
            <w:rFonts w:ascii="Tahoma" w:hAnsi="Tahoma" w:cs="Tahoma"/>
            <w:sz w:val="20"/>
            <w:szCs w:val="20"/>
          </w:rPr>
          <w:t>Full article available here</w:t>
        </w:r>
      </w:hyperlink>
      <w:r w:rsidR="00CB62AB" w:rsidRPr="00D4512D">
        <w:rPr>
          <w:rFonts w:ascii="Tahoma" w:hAnsi="Tahoma" w:cs="Tahoma"/>
          <w:sz w:val="20"/>
          <w:szCs w:val="20"/>
        </w:rPr>
        <w:t xml:space="preserve"> </w:t>
      </w:r>
    </w:p>
    <w:p w:rsidR="004B1CEB" w:rsidRPr="00D4512D" w:rsidRDefault="004B1CEB" w:rsidP="00D4512D">
      <w:pPr>
        <w:spacing w:after="0" w:line="300" w:lineRule="auto"/>
        <w:rPr>
          <w:rFonts w:ascii="Tahoma" w:hAnsi="Tahoma" w:cs="Tahoma"/>
          <w:sz w:val="20"/>
          <w:szCs w:val="20"/>
        </w:rPr>
      </w:pPr>
    </w:p>
    <w:p w:rsidR="00144F6C" w:rsidRDefault="00144F6C" w:rsidP="00D4512D">
      <w:pPr>
        <w:pStyle w:val="Heading1"/>
        <w:spacing w:before="0" w:beforeAutospacing="0" w:after="0" w:afterAutospacing="0" w:line="300" w:lineRule="auto"/>
        <w:rPr>
          <w:rFonts w:ascii="Tahoma" w:hAnsi="Tahoma" w:cs="Tahoma"/>
          <w:sz w:val="20"/>
          <w:szCs w:val="20"/>
        </w:rPr>
      </w:pPr>
    </w:p>
    <w:p w:rsidR="00144F6C" w:rsidRDefault="00144F6C" w:rsidP="00D4512D">
      <w:pPr>
        <w:pStyle w:val="Heading1"/>
        <w:spacing w:before="0" w:beforeAutospacing="0" w:after="0" w:afterAutospacing="0" w:line="300" w:lineRule="auto"/>
        <w:rPr>
          <w:rFonts w:ascii="Tahoma" w:hAnsi="Tahoma" w:cs="Tahoma"/>
          <w:sz w:val="20"/>
          <w:szCs w:val="20"/>
        </w:rPr>
      </w:pPr>
    </w:p>
    <w:p w:rsidR="004B1CEB" w:rsidRPr="00D879D2" w:rsidRDefault="004B1CEB" w:rsidP="00D879D2">
      <w:pPr>
        <w:pStyle w:val="ListParagraph"/>
        <w:numPr>
          <w:ilvl w:val="1"/>
          <w:numId w:val="2"/>
        </w:numPr>
        <w:spacing w:after="0" w:line="300" w:lineRule="auto"/>
        <w:ind w:hanging="792"/>
        <w:rPr>
          <w:rFonts w:ascii="Tahoma" w:hAnsi="Tahoma" w:cs="Tahoma"/>
          <w:b/>
          <w:sz w:val="20"/>
          <w:szCs w:val="20"/>
        </w:rPr>
      </w:pPr>
      <w:r w:rsidRPr="00D879D2">
        <w:rPr>
          <w:rFonts w:ascii="Tahoma" w:hAnsi="Tahoma" w:cs="Tahoma"/>
          <w:b/>
          <w:sz w:val="20"/>
          <w:szCs w:val="20"/>
        </w:rPr>
        <w:t>‘Blueberries can help lower blood pressure’</w:t>
      </w:r>
    </w:p>
    <w:p w:rsidR="004B1CEB" w:rsidRPr="00D4512D" w:rsidRDefault="004B1CEB" w:rsidP="00D4512D">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 xml:space="preserve">A new study published in the </w:t>
      </w:r>
      <w:r w:rsidRPr="00D4512D">
        <w:rPr>
          <w:rStyle w:val="Emphasis"/>
          <w:rFonts w:ascii="Tahoma" w:hAnsi="Tahoma" w:cs="Tahoma"/>
          <w:sz w:val="20"/>
          <w:szCs w:val="20"/>
        </w:rPr>
        <w:t>Journal of Gerontology Series A</w:t>
      </w:r>
      <w:r w:rsidRPr="00D4512D">
        <w:rPr>
          <w:rFonts w:ascii="Tahoma" w:hAnsi="Tahoma" w:cs="Tahoma"/>
          <w:sz w:val="20"/>
          <w:szCs w:val="20"/>
        </w:rPr>
        <w:t xml:space="preserve"> has found that eating 200 gr of blueberries every day for a month can lead to an improvement in blood vessel function and a decrease in systolic blood pressure in healthy people.</w:t>
      </w:r>
    </w:p>
    <w:p w:rsidR="00144F6C" w:rsidRDefault="00144F6C" w:rsidP="00D4512D">
      <w:pPr>
        <w:pStyle w:val="NormalWeb"/>
        <w:spacing w:before="0" w:beforeAutospacing="0" w:after="0" w:afterAutospacing="0" w:line="300" w:lineRule="auto"/>
        <w:rPr>
          <w:rFonts w:ascii="Tahoma" w:hAnsi="Tahoma" w:cs="Tahoma"/>
          <w:sz w:val="20"/>
          <w:szCs w:val="20"/>
        </w:rPr>
      </w:pPr>
    </w:p>
    <w:p w:rsidR="004B1CEB" w:rsidRPr="00D4512D" w:rsidRDefault="004B1CEB" w:rsidP="00144F6C">
      <w:pPr>
        <w:pStyle w:val="NormalWeb"/>
        <w:spacing w:before="0" w:beforeAutospacing="0" w:after="0" w:afterAutospacing="0" w:line="300" w:lineRule="auto"/>
        <w:rPr>
          <w:rFonts w:ascii="Tahoma" w:hAnsi="Tahoma" w:cs="Tahoma"/>
          <w:sz w:val="20"/>
          <w:szCs w:val="20"/>
        </w:rPr>
      </w:pPr>
      <w:r w:rsidRPr="00D4512D">
        <w:rPr>
          <w:rFonts w:ascii="Tahoma" w:hAnsi="Tahoma" w:cs="Tahoma"/>
          <w:sz w:val="20"/>
          <w:szCs w:val="20"/>
        </w:rPr>
        <w:t>Effects on blood vessel function were seen two hours after consumption of the blueberry drinks and were sustained for one month even after an overnight fast.</w:t>
      </w:r>
      <w:r w:rsidR="00144F6C">
        <w:rPr>
          <w:rFonts w:ascii="Tahoma" w:hAnsi="Tahoma" w:cs="Tahoma"/>
          <w:sz w:val="20"/>
          <w:szCs w:val="20"/>
        </w:rPr>
        <w:t xml:space="preserve"> </w:t>
      </w:r>
      <w:r w:rsidRPr="00D4512D">
        <w:rPr>
          <w:rFonts w:ascii="Tahoma" w:hAnsi="Tahoma" w:cs="Tahoma"/>
          <w:sz w:val="20"/>
          <w:szCs w:val="20"/>
        </w:rPr>
        <w:t>Over the course of the month, blood pressure was reduced by 5mmHg. This is similar to what is commonly seen in studies using blood pressure lowering medication. If the changes we saw in blood vessel function after eating blueberries every day could be sustained for a person's whole life, it could reduce their risk of developing cardiovascular disease by up to 20%."</w:t>
      </w:r>
      <w:r w:rsidR="00144F6C">
        <w:rPr>
          <w:rFonts w:ascii="Tahoma" w:hAnsi="Tahoma" w:cs="Tahoma"/>
          <w:sz w:val="20"/>
          <w:szCs w:val="20"/>
        </w:rPr>
        <w:t xml:space="preserve">   </w:t>
      </w:r>
      <w:hyperlink r:id="rId69" w:history="1">
        <w:r w:rsidRPr="00D4512D">
          <w:rPr>
            <w:rStyle w:val="Hyperlink"/>
            <w:rFonts w:ascii="Tahoma" w:hAnsi="Tahoma" w:cs="Tahoma"/>
            <w:sz w:val="20"/>
            <w:szCs w:val="20"/>
          </w:rPr>
          <w:t>Full article available here</w:t>
        </w:r>
      </w:hyperlink>
      <w:r w:rsidRPr="00D4512D">
        <w:rPr>
          <w:rFonts w:ascii="Tahoma" w:hAnsi="Tahoma" w:cs="Tahoma"/>
          <w:sz w:val="20"/>
          <w:szCs w:val="20"/>
        </w:rPr>
        <w:t xml:space="preserve"> </w:t>
      </w:r>
    </w:p>
    <w:p w:rsidR="00144F6C" w:rsidRDefault="00144F6C" w:rsidP="00D4512D">
      <w:pPr>
        <w:spacing w:after="0" w:line="300" w:lineRule="auto"/>
        <w:rPr>
          <w:rFonts w:ascii="Tahoma" w:hAnsi="Tahoma" w:cs="Tahoma"/>
          <w:sz w:val="20"/>
          <w:szCs w:val="20"/>
        </w:rPr>
      </w:pPr>
    </w:p>
    <w:p w:rsidR="00745FBD" w:rsidRDefault="00745FBD" w:rsidP="00745FBD">
      <w:pPr>
        <w:spacing w:after="0" w:line="300" w:lineRule="auto"/>
        <w:rPr>
          <w:rFonts w:ascii="Tahoma" w:hAnsi="Tahoma" w:cs="Tahoma"/>
          <w:b/>
          <w:sz w:val="20"/>
          <w:szCs w:val="20"/>
        </w:rPr>
      </w:pPr>
    </w:p>
    <w:p w:rsidR="00745FBD" w:rsidRPr="00D4512D" w:rsidRDefault="00745FBD" w:rsidP="00745FBD">
      <w:pPr>
        <w:spacing w:after="0" w:line="300" w:lineRule="auto"/>
        <w:rPr>
          <w:rFonts w:ascii="Tahoma" w:hAnsi="Tahoma" w:cs="Tahoma"/>
          <w:sz w:val="20"/>
          <w:szCs w:val="20"/>
        </w:rPr>
      </w:pPr>
      <w:r w:rsidRPr="00D4512D">
        <w:rPr>
          <w:rFonts w:ascii="Tahoma" w:hAnsi="Tahoma" w:cs="Tahoma"/>
          <w:b/>
          <w:sz w:val="20"/>
          <w:szCs w:val="20"/>
        </w:rPr>
        <w:t>Subscribe/ Unsubscribe</w:t>
      </w:r>
      <w:r w:rsidRPr="00D4512D">
        <w:rPr>
          <w:rFonts w:ascii="Tahoma" w:hAnsi="Tahoma" w:cs="Tahoma"/>
          <w:sz w:val="20"/>
          <w:szCs w:val="20"/>
        </w:rPr>
        <w:t xml:space="preserve"> If you no longer wish to receive this email please send a note to </w:t>
      </w:r>
      <w:hyperlink r:id="rId70" w:history="1">
        <w:r w:rsidRPr="00D4512D">
          <w:rPr>
            <w:rStyle w:val="Hyperlink"/>
            <w:rFonts w:ascii="Tahoma" w:hAnsi="Tahoma" w:cs="Tahoma"/>
            <w:sz w:val="20"/>
            <w:szCs w:val="20"/>
          </w:rPr>
          <w:t>info@pmac.co.nz</w:t>
        </w:r>
      </w:hyperlink>
      <w:r w:rsidRPr="00D4512D">
        <w:rPr>
          <w:rFonts w:ascii="Tahoma" w:hAnsi="Tahoma" w:cs="Tahoma"/>
          <w:sz w:val="20"/>
          <w:szCs w:val="20"/>
        </w:rPr>
        <w:t xml:space="preserve">  asking to be added/ removed and providing the nominated email address </w:t>
      </w:r>
    </w:p>
    <w:p w:rsidR="00745FBD" w:rsidRPr="00D4512D" w:rsidRDefault="00745FBD" w:rsidP="00745FBD">
      <w:pPr>
        <w:spacing w:after="0" w:line="300" w:lineRule="auto"/>
        <w:rPr>
          <w:rFonts w:ascii="Tahoma" w:hAnsi="Tahoma" w:cs="Tahoma"/>
          <w:sz w:val="20"/>
          <w:szCs w:val="20"/>
        </w:rPr>
      </w:pPr>
    </w:p>
    <w:p w:rsidR="00745FBD" w:rsidRPr="00D4512D" w:rsidRDefault="00745FBD" w:rsidP="00745FBD">
      <w:pPr>
        <w:spacing w:after="0" w:line="300" w:lineRule="auto"/>
        <w:rPr>
          <w:rFonts w:ascii="Tahoma" w:hAnsi="Tahoma" w:cs="Tahoma"/>
          <w:sz w:val="20"/>
          <w:szCs w:val="20"/>
        </w:rPr>
      </w:pPr>
      <w:r w:rsidRPr="00D4512D">
        <w:rPr>
          <w:rFonts w:ascii="Tahoma" w:hAnsi="Tahoma" w:cs="Tahoma"/>
          <w:b/>
          <w:sz w:val="20"/>
          <w:szCs w:val="20"/>
        </w:rPr>
        <w:t xml:space="preserve">Disclaimer </w:t>
      </w:r>
      <w:r w:rsidRPr="00D4512D">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rsidR="00745FBD" w:rsidRPr="00D4512D" w:rsidRDefault="00745FBD" w:rsidP="00745FBD">
      <w:pPr>
        <w:spacing w:after="0" w:line="300" w:lineRule="auto"/>
        <w:rPr>
          <w:rFonts w:ascii="Tahoma" w:hAnsi="Tahoma" w:cs="Tahoma"/>
          <w:sz w:val="20"/>
          <w:szCs w:val="20"/>
        </w:rPr>
      </w:pPr>
    </w:p>
    <w:p w:rsidR="00745FBD" w:rsidRPr="00D4512D" w:rsidRDefault="00745FBD" w:rsidP="00745FBD">
      <w:pPr>
        <w:spacing w:after="0" w:line="300" w:lineRule="auto"/>
        <w:rPr>
          <w:rFonts w:ascii="Tahoma" w:hAnsi="Tahoma" w:cs="Tahoma"/>
          <w:b/>
          <w:sz w:val="20"/>
          <w:szCs w:val="20"/>
        </w:rPr>
      </w:pPr>
    </w:p>
    <w:p w:rsidR="00745FBD" w:rsidRDefault="00745FBD" w:rsidP="00D4512D">
      <w:pPr>
        <w:spacing w:after="0" w:line="300" w:lineRule="auto"/>
        <w:rPr>
          <w:rFonts w:ascii="Tahoma" w:hAnsi="Tahoma" w:cs="Tahoma"/>
          <w:sz w:val="20"/>
          <w:szCs w:val="20"/>
        </w:rPr>
      </w:pPr>
    </w:p>
    <w:sectPr w:rsidR="00745FBD">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F21" w:rsidRDefault="00262F21" w:rsidP="004B2BBB">
      <w:pPr>
        <w:spacing w:after="0" w:line="240" w:lineRule="auto"/>
      </w:pPr>
      <w:r>
        <w:separator/>
      </w:r>
    </w:p>
  </w:endnote>
  <w:endnote w:type="continuationSeparator" w:id="0">
    <w:p w:rsidR="00262F21" w:rsidRDefault="00262F2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921" w:rsidRPr="004B2BBB" w:rsidRDefault="005A3921">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rsidR="005A3921" w:rsidRPr="004B2BBB" w:rsidRDefault="005A3921">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F21" w:rsidRDefault="00262F21" w:rsidP="004B2BBB">
      <w:pPr>
        <w:spacing w:after="0" w:line="240" w:lineRule="auto"/>
      </w:pPr>
      <w:r>
        <w:separator/>
      </w:r>
    </w:p>
  </w:footnote>
  <w:footnote w:type="continuationSeparator" w:id="0">
    <w:p w:rsidR="00262F21" w:rsidRDefault="00262F2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5D0"/>
    <w:multiLevelType w:val="multilevel"/>
    <w:tmpl w:val="9832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429B"/>
    <w:multiLevelType w:val="multilevel"/>
    <w:tmpl w:val="FA3E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82D36"/>
    <w:multiLevelType w:val="multilevel"/>
    <w:tmpl w:val="3732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F23C8"/>
    <w:multiLevelType w:val="multilevel"/>
    <w:tmpl w:val="C348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C0B01"/>
    <w:multiLevelType w:val="multilevel"/>
    <w:tmpl w:val="BE82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D2A84"/>
    <w:multiLevelType w:val="multilevel"/>
    <w:tmpl w:val="7C42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902F3"/>
    <w:multiLevelType w:val="multilevel"/>
    <w:tmpl w:val="AEE0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37264"/>
    <w:multiLevelType w:val="multilevel"/>
    <w:tmpl w:val="5432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A013C"/>
    <w:multiLevelType w:val="hybridMultilevel"/>
    <w:tmpl w:val="1D9413E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1950242"/>
    <w:multiLevelType w:val="multilevel"/>
    <w:tmpl w:val="BDAC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727E9"/>
    <w:multiLevelType w:val="multilevel"/>
    <w:tmpl w:val="B440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776E24"/>
    <w:multiLevelType w:val="multilevel"/>
    <w:tmpl w:val="706C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126532"/>
    <w:multiLevelType w:val="multilevel"/>
    <w:tmpl w:val="E85E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A7CA9"/>
    <w:multiLevelType w:val="multilevel"/>
    <w:tmpl w:val="835A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BF39B0"/>
    <w:multiLevelType w:val="multilevel"/>
    <w:tmpl w:val="82B8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12A79"/>
    <w:multiLevelType w:val="multilevel"/>
    <w:tmpl w:val="221A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311E3F"/>
    <w:multiLevelType w:val="multilevel"/>
    <w:tmpl w:val="156E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5959CE"/>
    <w:multiLevelType w:val="hybridMultilevel"/>
    <w:tmpl w:val="F7BC94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EE49EE"/>
    <w:multiLevelType w:val="multilevel"/>
    <w:tmpl w:val="E986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3B1CA6"/>
    <w:multiLevelType w:val="multilevel"/>
    <w:tmpl w:val="A04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3"/>
  </w:num>
  <w:num w:numId="3">
    <w:abstractNumId w:val="17"/>
  </w:num>
  <w:num w:numId="4">
    <w:abstractNumId w:val="22"/>
  </w:num>
  <w:num w:numId="5">
    <w:abstractNumId w:val="31"/>
  </w:num>
  <w:num w:numId="6">
    <w:abstractNumId w:val="37"/>
  </w:num>
  <w:num w:numId="7">
    <w:abstractNumId w:val="15"/>
  </w:num>
  <w:num w:numId="8">
    <w:abstractNumId w:val="21"/>
  </w:num>
  <w:num w:numId="9">
    <w:abstractNumId w:val="26"/>
  </w:num>
  <w:num w:numId="10">
    <w:abstractNumId w:val="25"/>
  </w:num>
  <w:num w:numId="11">
    <w:abstractNumId w:val="16"/>
  </w:num>
  <w:num w:numId="12">
    <w:abstractNumId w:val="14"/>
  </w:num>
  <w:num w:numId="13">
    <w:abstractNumId w:val="11"/>
  </w:num>
  <w:num w:numId="14">
    <w:abstractNumId w:val="18"/>
  </w:num>
  <w:num w:numId="15">
    <w:abstractNumId w:val="36"/>
  </w:num>
  <w:num w:numId="16">
    <w:abstractNumId w:val="32"/>
  </w:num>
  <w:num w:numId="17">
    <w:abstractNumId w:val="24"/>
  </w:num>
  <w:num w:numId="18">
    <w:abstractNumId w:val="19"/>
  </w:num>
  <w:num w:numId="19">
    <w:abstractNumId w:val="23"/>
  </w:num>
  <w:num w:numId="20">
    <w:abstractNumId w:val="9"/>
  </w:num>
  <w:num w:numId="21">
    <w:abstractNumId w:val="3"/>
  </w:num>
  <w:num w:numId="22">
    <w:abstractNumId w:val="34"/>
  </w:num>
  <w:num w:numId="23">
    <w:abstractNumId w:val="5"/>
  </w:num>
  <w:num w:numId="24">
    <w:abstractNumId w:val="0"/>
  </w:num>
  <w:num w:numId="25">
    <w:abstractNumId w:val="20"/>
  </w:num>
  <w:num w:numId="26">
    <w:abstractNumId w:val="12"/>
  </w:num>
  <w:num w:numId="27">
    <w:abstractNumId w:val="1"/>
  </w:num>
  <w:num w:numId="28">
    <w:abstractNumId w:val="4"/>
  </w:num>
  <w:num w:numId="29">
    <w:abstractNumId w:val="7"/>
  </w:num>
  <w:num w:numId="30">
    <w:abstractNumId w:val="29"/>
  </w:num>
  <w:num w:numId="31">
    <w:abstractNumId w:val="10"/>
  </w:num>
  <w:num w:numId="32">
    <w:abstractNumId w:val="35"/>
  </w:num>
  <w:num w:numId="33">
    <w:abstractNumId w:val="28"/>
  </w:num>
  <w:num w:numId="34">
    <w:abstractNumId w:val="2"/>
  </w:num>
  <w:num w:numId="35">
    <w:abstractNumId w:val="27"/>
  </w:num>
  <w:num w:numId="36">
    <w:abstractNumId w:val="6"/>
  </w:num>
  <w:num w:numId="37">
    <w:abstractNumId w:val="3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878C2"/>
    <w:rsid w:val="000B131D"/>
    <w:rsid w:val="000B600F"/>
    <w:rsid w:val="000E77F3"/>
    <w:rsid w:val="000F6000"/>
    <w:rsid w:val="00144F6C"/>
    <w:rsid w:val="00156FED"/>
    <w:rsid w:val="00160393"/>
    <w:rsid w:val="0017496D"/>
    <w:rsid w:val="001C396F"/>
    <w:rsid w:val="001D6B75"/>
    <w:rsid w:val="001F1B9D"/>
    <w:rsid w:val="001F42FA"/>
    <w:rsid w:val="00212946"/>
    <w:rsid w:val="00213A8B"/>
    <w:rsid w:val="00251136"/>
    <w:rsid w:val="00252BCB"/>
    <w:rsid w:val="00262F21"/>
    <w:rsid w:val="002636D2"/>
    <w:rsid w:val="0028557C"/>
    <w:rsid w:val="002B667B"/>
    <w:rsid w:val="002C4853"/>
    <w:rsid w:val="002F16C3"/>
    <w:rsid w:val="003131F2"/>
    <w:rsid w:val="003361C3"/>
    <w:rsid w:val="003F5C9F"/>
    <w:rsid w:val="00421F04"/>
    <w:rsid w:val="00435FC9"/>
    <w:rsid w:val="0048251E"/>
    <w:rsid w:val="00482C16"/>
    <w:rsid w:val="00483E1C"/>
    <w:rsid w:val="00495649"/>
    <w:rsid w:val="004B1CEB"/>
    <w:rsid w:val="004B2BBB"/>
    <w:rsid w:val="004D238B"/>
    <w:rsid w:val="004D3424"/>
    <w:rsid w:val="004F1767"/>
    <w:rsid w:val="005070C8"/>
    <w:rsid w:val="005224B3"/>
    <w:rsid w:val="00544298"/>
    <w:rsid w:val="00556EE5"/>
    <w:rsid w:val="005939BD"/>
    <w:rsid w:val="005A3921"/>
    <w:rsid w:val="005F4ABC"/>
    <w:rsid w:val="00612CE5"/>
    <w:rsid w:val="0064093A"/>
    <w:rsid w:val="006A402D"/>
    <w:rsid w:val="006C04B7"/>
    <w:rsid w:val="006C0965"/>
    <w:rsid w:val="007065BC"/>
    <w:rsid w:val="00715297"/>
    <w:rsid w:val="00745FBD"/>
    <w:rsid w:val="00763CDF"/>
    <w:rsid w:val="00766362"/>
    <w:rsid w:val="00785650"/>
    <w:rsid w:val="007869D1"/>
    <w:rsid w:val="007B4AFE"/>
    <w:rsid w:val="008121DD"/>
    <w:rsid w:val="008A1746"/>
    <w:rsid w:val="008D389A"/>
    <w:rsid w:val="008E591C"/>
    <w:rsid w:val="008F78DD"/>
    <w:rsid w:val="009157AB"/>
    <w:rsid w:val="00924665"/>
    <w:rsid w:val="0094129B"/>
    <w:rsid w:val="00990A36"/>
    <w:rsid w:val="009E4DD0"/>
    <w:rsid w:val="00A37805"/>
    <w:rsid w:val="00A45CF3"/>
    <w:rsid w:val="00A60327"/>
    <w:rsid w:val="00A72164"/>
    <w:rsid w:val="00A7404F"/>
    <w:rsid w:val="00A8648E"/>
    <w:rsid w:val="00AC0C37"/>
    <w:rsid w:val="00B757D3"/>
    <w:rsid w:val="00B76FD7"/>
    <w:rsid w:val="00BB57B1"/>
    <w:rsid w:val="00BD0BAA"/>
    <w:rsid w:val="00BF7D95"/>
    <w:rsid w:val="00C315E9"/>
    <w:rsid w:val="00C36204"/>
    <w:rsid w:val="00C446E0"/>
    <w:rsid w:val="00C64875"/>
    <w:rsid w:val="00C66FDD"/>
    <w:rsid w:val="00C71A74"/>
    <w:rsid w:val="00C87CD4"/>
    <w:rsid w:val="00C919D4"/>
    <w:rsid w:val="00CB4145"/>
    <w:rsid w:val="00CB62AB"/>
    <w:rsid w:val="00CF63F8"/>
    <w:rsid w:val="00D05EEF"/>
    <w:rsid w:val="00D4512D"/>
    <w:rsid w:val="00D7751A"/>
    <w:rsid w:val="00D879D2"/>
    <w:rsid w:val="00D92692"/>
    <w:rsid w:val="00DA6B93"/>
    <w:rsid w:val="00DF097F"/>
    <w:rsid w:val="00E164D3"/>
    <w:rsid w:val="00E20455"/>
    <w:rsid w:val="00E91B2B"/>
    <w:rsid w:val="00EB62F0"/>
    <w:rsid w:val="00ED5BFE"/>
    <w:rsid w:val="00EF48F7"/>
    <w:rsid w:val="00F0591D"/>
    <w:rsid w:val="00F41728"/>
    <w:rsid w:val="00F656F5"/>
    <w:rsid w:val="00F9019C"/>
    <w:rsid w:val="00FB21A4"/>
    <w:rsid w:val="00FF07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C321F"/>
  <w15:docId w15:val="{7B2083F3-1B39-4569-A2BF-5D6B9E0F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121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customStyle="1" w:styleId="Heading3Char">
    <w:name w:val="Heading 3 Char"/>
    <w:basedOn w:val="DefaultParagraphFont"/>
    <w:link w:val="Heading3"/>
    <w:uiPriority w:val="9"/>
    <w:semiHidden/>
    <w:rsid w:val="008121DD"/>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8121D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8121DD"/>
  </w:style>
  <w:style w:type="character" w:styleId="UnresolvedMention">
    <w:name w:val="Unresolved Mention"/>
    <w:basedOn w:val="DefaultParagraphFont"/>
    <w:uiPriority w:val="99"/>
    <w:semiHidden/>
    <w:unhideWhenUsed/>
    <w:rsid w:val="008121DD"/>
    <w:rPr>
      <w:color w:val="605E5C"/>
      <w:shd w:val="clear" w:color="auto" w:fill="E1DFDD"/>
    </w:rPr>
  </w:style>
  <w:style w:type="paragraph" w:customStyle="1" w:styleId="socials">
    <w:name w:val="socials"/>
    <w:basedOn w:val="Normal"/>
    <w:rsid w:val="007869D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rcrboxheaderspan">
    <w:name w:val="trc_rbox_header_span"/>
    <w:basedOn w:val="DefaultParagraphFont"/>
    <w:rsid w:val="00160393"/>
  </w:style>
  <w:style w:type="character" w:customStyle="1" w:styleId="video-label">
    <w:name w:val="video-label"/>
    <w:basedOn w:val="DefaultParagraphFont"/>
    <w:rsid w:val="00160393"/>
  </w:style>
  <w:style w:type="character" w:customStyle="1" w:styleId="branding">
    <w:name w:val="branding"/>
    <w:basedOn w:val="DefaultParagraphFont"/>
    <w:rsid w:val="00160393"/>
  </w:style>
  <w:style w:type="character" w:customStyle="1" w:styleId="text-by">
    <w:name w:val="text-by"/>
    <w:basedOn w:val="DefaultParagraphFont"/>
    <w:rsid w:val="00990A36"/>
  </w:style>
  <w:style w:type="character" w:customStyle="1" w:styleId="author">
    <w:name w:val="author"/>
    <w:basedOn w:val="DefaultParagraphFont"/>
    <w:rsid w:val="00990A36"/>
  </w:style>
  <w:style w:type="character" w:customStyle="1" w:styleId="text-on">
    <w:name w:val="text-on"/>
    <w:basedOn w:val="DefaultParagraphFont"/>
    <w:rsid w:val="00990A36"/>
  </w:style>
  <w:style w:type="paragraph" w:customStyle="1" w:styleId="arial">
    <w:name w:val="arial"/>
    <w:basedOn w:val="Normal"/>
    <w:rsid w:val="00D05EEF"/>
    <w:pPr>
      <w:spacing w:before="100" w:beforeAutospacing="1" w:after="100" w:afterAutospacing="1" w:line="240" w:lineRule="auto"/>
    </w:pPr>
    <w:rPr>
      <w:rFonts w:ascii="Calibri" w:hAnsi="Calibri" w:cs="Calibri"/>
      <w:lang w:eastAsia="en-NZ"/>
    </w:rPr>
  </w:style>
  <w:style w:type="character" w:styleId="FollowedHyperlink">
    <w:name w:val="FollowedHyperlink"/>
    <w:basedOn w:val="DefaultParagraphFont"/>
    <w:uiPriority w:val="99"/>
    <w:semiHidden/>
    <w:unhideWhenUsed/>
    <w:rsid w:val="002B66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1610">
      <w:bodyDiv w:val="1"/>
      <w:marLeft w:val="0"/>
      <w:marRight w:val="0"/>
      <w:marTop w:val="0"/>
      <w:marBottom w:val="0"/>
      <w:divBdr>
        <w:top w:val="none" w:sz="0" w:space="0" w:color="auto"/>
        <w:left w:val="none" w:sz="0" w:space="0" w:color="auto"/>
        <w:bottom w:val="none" w:sz="0" w:space="0" w:color="auto"/>
        <w:right w:val="none" w:sz="0" w:space="0" w:color="auto"/>
      </w:divBdr>
      <w:divsChild>
        <w:div w:id="1705522069">
          <w:marLeft w:val="0"/>
          <w:marRight w:val="0"/>
          <w:marTop w:val="0"/>
          <w:marBottom w:val="0"/>
          <w:divBdr>
            <w:top w:val="none" w:sz="0" w:space="0" w:color="auto"/>
            <w:left w:val="none" w:sz="0" w:space="0" w:color="auto"/>
            <w:bottom w:val="none" w:sz="0" w:space="0" w:color="auto"/>
            <w:right w:val="none" w:sz="0" w:space="0" w:color="auto"/>
          </w:divBdr>
        </w:div>
      </w:divsChild>
    </w:div>
    <w:div w:id="28797591">
      <w:bodyDiv w:val="1"/>
      <w:marLeft w:val="0"/>
      <w:marRight w:val="0"/>
      <w:marTop w:val="0"/>
      <w:marBottom w:val="0"/>
      <w:divBdr>
        <w:top w:val="none" w:sz="0" w:space="0" w:color="auto"/>
        <w:left w:val="none" w:sz="0" w:space="0" w:color="auto"/>
        <w:bottom w:val="none" w:sz="0" w:space="0" w:color="auto"/>
        <w:right w:val="none" w:sz="0" w:space="0" w:color="auto"/>
      </w:divBdr>
    </w:div>
    <w:div w:id="70083920">
      <w:bodyDiv w:val="1"/>
      <w:marLeft w:val="0"/>
      <w:marRight w:val="0"/>
      <w:marTop w:val="0"/>
      <w:marBottom w:val="0"/>
      <w:divBdr>
        <w:top w:val="none" w:sz="0" w:space="0" w:color="auto"/>
        <w:left w:val="none" w:sz="0" w:space="0" w:color="auto"/>
        <w:bottom w:val="none" w:sz="0" w:space="0" w:color="auto"/>
        <w:right w:val="none" w:sz="0" w:space="0" w:color="auto"/>
      </w:divBdr>
      <w:divsChild>
        <w:div w:id="2082018469">
          <w:marLeft w:val="0"/>
          <w:marRight w:val="0"/>
          <w:marTop w:val="0"/>
          <w:marBottom w:val="0"/>
          <w:divBdr>
            <w:top w:val="none" w:sz="0" w:space="0" w:color="auto"/>
            <w:left w:val="none" w:sz="0" w:space="0" w:color="auto"/>
            <w:bottom w:val="none" w:sz="0" w:space="0" w:color="auto"/>
            <w:right w:val="none" w:sz="0" w:space="0" w:color="auto"/>
          </w:divBdr>
        </w:div>
      </w:divsChild>
    </w:div>
    <w:div w:id="73556660">
      <w:bodyDiv w:val="1"/>
      <w:marLeft w:val="0"/>
      <w:marRight w:val="0"/>
      <w:marTop w:val="0"/>
      <w:marBottom w:val="0"/>
      <w:divBdr>
        <w:top w:val="none" w:sz="0" w:space="0" w:color="auto"/>
        <w:left w:val="none" w:sz="0" w:space="0" w:color="auto"/>
        <w:bottom w:val="none" w:sz="0" w:space="0" w:color="auto"/>
        <w:right w:val="none" w:sz="0" w:space="0" w:color="auto"/>
      </w:divBdr>
      <w:divsChild>
        <w:div w:id="1159538094">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95700628">
      <w:bodyDiv w:val="1"/>
      <w:marLeft w:val="0"/>
      <w:marRight w:val="0"/>
      <w:marTop w:val="0"/>
      <w:marBottom w:val="0"/>
      <w:divBdr>
        <w:top w:val="none" w:sz="0" w:space="0" w:color="auto"/>
        <w:left w:val="none" w:sz="0" w:space="0" w:color="auto"/>
        <w:bottom w:val="none" w:sz="0" w:space="0" w:color="auto"/>
        <w:right w:val="none" w:sz="0" w:space="0" w:color="auto"/>
      </w:divBdr>
      <w:divsChild>
        <w:div w:id="1614629068">
          <w:marLeft w:val="0"/>
          <w:marRight w:val="0"/>
          <w:marTop w:val="0"/>
          <w:marBottom w:val="0"/>
          <w:divBdr>
            <w:top w:val="none" w:sz="0" w:space="0" w:color="auto"/>
            <w:left w:val="none" w:sz="0" w:space="0" w:color="auto"/>
            <w:bottom w:val="none" w:sz="0" w:space="0" w:color="auto"/>
            <w:right w:val="none" w:sz="0" w:space="0" w:color="auto"/>
          </w:divBdr>
        </w:div>
        <w:div w:id="1360282570">
          <w:marLeft w:val="0"/>
          <w:marRight w:val="0"/>
          <w:marTop w:val="0"/>
          <w:marBottom w:val="0"/>
          <w:divBdr>
            <w:top w:val="none" w:sz="0" w:space="0" w:color="auto"/>
            <w:left w:val="none" w:sz="0" w:space="0" w:color="auto"/>
            <w:bottom w:val="none" w:sz="0" w:space="0" w:color="auto"/>
            <w:right w:val="none" w:sz="0" w:space="0" w:color="auto"/>
          </w:divBdr>
          <w:divsChild>
            <w:div w:id="1922326890">
              <w:marLeft w:val="0"/>
              <w:marRight w:val="0"/>
              <w:marTop w:val="0"/>
              <w:marBottom w:val="0"/>
              <w:divBdr>
                <w:top w:val="none" w:sz="0" w:space="0" w:color="auto"/>
                <w:left w:val="none" w:sz="0" w:space="0" w:color="auto"/>
                <w:bottom w:val="none" w:sz="0" w:space="0" w:color="auto"/>
                <w:right w:val="none" w:sz="0" w:space="0" w:color="auto"/>
              </w:divBdr>
              <w:divsChild>
                <w:div w:id="1577204133">
                  <w:marLeft w:val="0"/>
                  <w:marRight w:val="0"/>
                  <w:marTop w:val="0"/>
                  <w:marBottom w:val="0"/>
                  <w:divBdr>
                    <w:top w:val="none" w:sz="0" w:space="0" w:color="auto"/>
                    <w:left w:val="none" w:sz="0" w:space="0" w:color="auto"/>
                    <w:bottom w:val="none" w:sz="0" w:space="0" w:color="auto"/>
                    <w:right w:val="none" w:sz="0" w:space="0" w:color="auto"/>
                  </w:divBdr>
                </w:div>
                <w:div w:id="334846496">
                  <w:marLeft w:val="0"/>
                  <w:marRight w:val="0"/>
                  <w:marTop w:val="0"/>
                  <w:marBottom w:val="0"/>
                  <w:divBdr>
                    <w:top w:val="none" w:sz="0" w:space="0" w:color="auto"/>
                    <w:left w:val="none" w:sz="0" w:space="0" w:color="auto"/>
                    <w:bottom w:val="none" w:sz="0" w:space="0" w:color="auto"/>
                    <w:right w:val="none" w:sz="0" w:space="0" w:color="auto"/>
                  </w:divBdr>
                </w:div>
                <w:div w:id="2133014878">
                  <w:marLeft w:val="0"/>
                  <w:marRight w:val="0"/>
                  <w:marTop w:val="1050"/>
                  <w:marBottom w:val="0"/>
                  <w:divBdr>
                    <w:top w:val="none" w:sz="0" w:space="0" w:color="auto"/>
                    <w:left w:val="none" w:sz="0" w:space="0" w:color="auto"/>
                    <w:bottom w:val="none" w:sz="0" w:space="0" w:color="auto"/>
                    <w:right w:val="none" w:sz="0" w:space="0" w:color="auto"/>
                  </w:divBdr>
                  <w:divsChild>
                    <w:div w:id="1719039675">
                      <w:marLeft w:val="0"/>
                      <w:marRight w:val="0"/>
                      <w:marTop w:val="0"/>
                      <w:marBottom w:val="0"/>
                      <w:divBdr>
                        <w:top w:val="none" w:sz="0" w:space="0" w:color="auto"/>
                        <w:left w:val="none" w:sz="0" w:space="0" w:color="auto"/>
                        <w:bottom w:val="none" w:sz="0" w:space="0" w:color="auto"/>
                        <w:right w:val="none" w:sz="0" w:space="0" w:color="auto"/>
                      </w:divBdr>
                      <w:divsChild>
                        <w:div w:id="104425065">
                          <w:marLeft w:val="0"/>
                          <w:marRight w:val="0"/>
                          <w:marTop w:val="0"/>
                          <w:marBottom w:val="0"/>
                          <w:divBdr>
                            <w:top w:val="none" w:sz="0" w:space="0" w:color="auto"/>
                            <w:left w:val="none" w:sz="0" w:space="0" w:color="auto"/>
                            <w:bottom w:val="none" w:sz="0" w:space="0" w:color="auto"/>
                            <w:right w:val="none" w:sz="0" w:space="0" w:color="auto"/>
                          </w:divBdr>
                          <w:divsChild>
                            <w:div w:id="1357268437">
                              <w:marLeft w:val="0"/>
                              <w:marRight w:val="0"/>
                              <w:marTop w:val="0"/>
                              <w:marBottom w:val="0"/>
                              <w:divBdr>
                                <w:top w:val="none" w:sz="0" w:space="0" w:color="auto"/>
                                <w:left w:val="none" w:sz="0" w:space="0" w:color="auto"/>
                                <w:bottom w:val="none" w:sz="0" w:space="0" w:color="auto"/>
                                <w:right w:val="none" w:sz="0" w:space="0" w:color="auto"/>
                              </w:divBdr>
                              <w:divsChild>
                                <w:div w:id="324481064">
                                  <w:marLeft w:val="0"/>
                                  <w:marRight w:val="0"/>
                                  <w:marTop w:val="0"/>
                                  <w:marBottom w:val="0"/>
                                  <w:divBdr>
                                    <w:top w:val="none" w:sz="0" w:space="0" w:color="auto"/>
                                    <w:left w:val="none" w:sz="0" w:space="0" w:color="auto"/>
                                    <w:bottom w:val="none" w:sz="0" w:space="0" w:color="auto"/>
                                    <w:right w:val="none" w:sz="0" w:space="0" w:color="auto"/>
                                  </w:divBdr>
                                </w:div>
                                <w:div w:id="19092799">
                                  <w:marLeft w:val="0"/>
                                  <w:marRight w:val="0"/>
                                  <w:marTop w:val="0"/>
                                  <w:marBottom w:val="0"/>
                                  <w:divBdr>
                                    <w:top w:val="none" w:sz="0" w:space="0" w:color="auto"/>
                                    <w:left w:val="none" w:sz="0" w:space="0" w:color="auto"/>
                                    <w:bottom w:val="none" w:sz="0" w:space="0" w:color="auto"/>
                                    <w:right w:val="none" w:sz="0" w:space="0" w:color="auto"/>
                                  </w:divBdr>
                                  <w:divsChild>
                                    <w:div w:id="210851819">
                                      <w:marLeft w:val="0"/>
                                      <w:marRight w:val="0"/>
                                      <w:marTop w:val="0"/>
                                      <w:marBottom w:val="0"/>
                                      <w:divBdr>
                                        <w:top w:val="none" w:sz="0" w:space="0" w:color="auto"/>
                                        <w:left w:val="none" w:sz="0" w:space="0" w:color="auto"/>
                                        <w:bottom w:val="none" w:sz="0" w:space="0" w:color="auto"/>
                                        <w:right w:val="none" w:sz="0" w:space="0" w:color="auto"/>
                                      </w:divBdr>
                                      <w:divsChild>
                                        <w:div w:id="1477795683">
                                          <w:marLeft w:val="0"/>
                                          <w:marRight w:val="0"/>
                                          <w:marTop w:val="0"/>
                                          <w:marBottom w:val="0"/>
                                          <w:divBdr>
                                            <w:top w:val="none" w:sz="0" w:space="0" w:color="auto"/>
                                            <w:left w:val="none" w:sz="0" w:space="0" w:color="auto"/>
                                            <w:bottom w:val="none" w:sz="0" w:space="0" w:color="auto"/>
                                            <w:right w:val="none" w:sz="0" w:space="0" w:color="auto"/>
                                          </w:divBdr>
                                          <w:divsChild>
                                            <w:div w:id="252591629">
                                              <w:marLeft w:val="0"/>
                                              <w:marRight w:val="0"/>
                                              <w:marTop w:val="0"/>
                                              <w:marBottom w:val="0"/>
                                              <w:divBdr>
                                                <w:top w:val="none" w:sz="0" w:space="0" w:color="auto"/>
                                                <w:left w:val="none" w:sz="0" w:space="0" w:color="auto"/>
                                                <w:bottom w:val="none" w:sz="0" w:space="0" w:color="auto"/>
                                                <w:right w:val="none" w:sz="0" w:space="0" w:color="auto"/>
                                              </w:divBdr>
                                            </w:div>
                                            <w:div w:id="1606962191">
                                              <w:marLeft w:val="0"/>
                                              <w:marRight w:val="0"/>
                                              <w:marTop w:val="0"/>
                                              <w:marBottom w:val="0"/>
                                              <w:divBdr>
                                                <w:top w:val="none" w:sz="0" w:space="0" w:color="auto"/>
                                                <w:left w:val="none" w:sz="0" w:space="0" w:color="auto"/>
                                                <w:bottom w:val="none" w:sz="0" w:space="0" w:color="auto"/>
                                                <w:right w:val="none" w:sz="0" w:space="0" w:color="auto"/>
                                              </w:divBdr>
                                            </w:div>
                                            <w:div w:id="494490013">
                                              <w:marLeft w:val="0"/>
                                              <w:marRight w:val="0"/>
                                              <w:marTop w:val="0"/>
                                              <w:marBottom w:val="0"/>
                                              <w:divBdr>
                                                <w:top w:val="none" w:sz="0" w:space="0" w:color="auto"/>
                                                <w:left w:val="none" w:sz="0" w:space="0" w:color="auto"/>
                                                <w:bottom w:val="none" w:sz="0" w:space="0" w:color="auto"/>
                                                <w:right w:val="none" w:sz="0" w:space="0" w:color="auto"/>
                                              </w:divBdr>
                                            </w:div>
                                            <w:div w:id="11615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80441">
                                  <w:marLeft w:val="0"/>
                                  <w:marRight w:val="0"/>
                                  <w:marTop w:val="0"/>
                                  <w:marBottom w:val="0"/>
                                  <w:divBdr>
                                    <w:top w:val="none" w:sz="0" w:space="0" w:color="auto"/>
                                    <w:left w:val="none" w:sz="0" w:space="0" w:color="auto"/>
                                    <w:bottom w:val="none" w:sz="0" w:space="0" w:color="auto"/>
                                    <w:right w:val="none" w:sz="0" w:space="0" w:color="auto"/>
                                  </w:divBdr>
                                  <w:divsChild>
                                    <w:div w:id="2080596429">
                                      <w:marLeft w:val="0"/>
                                      <w:marRight w:val="0"/>
                                      <w:marTop w:val="0"/>
                                      <w:marBottom w:val="0"/>
                                      <w:divBdr>
                                        <w:top w:val="none" w:sz="0" w:space="0" w:color="auto"/>
                                        <w:left w:val="none" w:sz="0" w:space="0" w:color="auto"/>
                                        <w:bottom w:val="none" w:sz="0" w:space="0" w:color="auto"/>
                                        <w:right w:val="none" w:sz="0" w:space="0" w:color="auto"/>
                                      </w:divBdr>
                                    </w:div>
                                    <w:div w:id="1598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434921">
          <w:marLeft w:val="0"/>
          <w:marRight w:val="0"/>
          <w:marTop w:val="0"/>
          <w:marBottom w:val="0"/>
          <w:divBdr>
            <w:top w:val="none" w:sz="0" w:space="0" w:color="auto"/>
            <w:left w:val="none" w:sz="0" w:space="0" w:color="auto"/>
            <w:bottom w:val="none" w:sz="0" w:space="0" w:color="auto"/>
            <w:right w:val="none" w:sz="0" w:space="0" w:color="auto"/>
          </w:divBdr>
          <w:divsChild>
            <w:div w:id="948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00121">
      <w:bodyDiv w:val="1"/>
      <w:marLeft w:val="0"/>
      <w:marRight w:val="0"/>
      <w:marTop w:val="0"/>
      <w:marBottom w:val="0"/>
      <w:divBdr>
        <w:top w:val="none" w:sz="0" w:space="0" w:color="auto"/>
        <w:left w:val="none" w:sz="0" w:space="0" w:color="auto"/>
        <w:bottom w:val="none" w:sz="0" w:space="0" w:color="auto"/>
        <w:right w:val="none" w:sz="0" w:space="0" w:color="auto"/>
      </w:divBdr>
      <w:divsChild>
        <w:div w:id="53239445">
          <w:marLeft w:val="0"/>
          <w:marRight w:val="0"/>
          <w:marTop w:val="0"/>
          <w:marBottom w:val="0"/>
          <w:divBdr>
            <w:top w:val="none" w:sz="0" w:space="0" w:color="auto"/>
            <w:left w:val="none" w:sz="0" w:space="0" w:color="auto"/>
            <w:bottom w:val="none" w:sz="0" w:space="0" w:color="auto"/>
            <w:right w:val="none" w:sz="0" w:space="0" w:color="auto"/>
          </w:divBdr>
        </w:div>
      </w:divsChild>
    </w:div>
    <w:div w:id="242032261">
      <w:bodyDiv w:val="1"/>
      <w:marLeft w:val="0"/>
      <w:marRight w:val="0"/>
      <w:marTop w:val="0"/>
      <w:marBottom w:val="0"/>
      <w:divBdr>
        <w:top w:val="none" w:sz="0" w:space="0" w:color="auto"/>
        <w:left w:val="none" w:sz="0" w:space="0" w:color="auto"/>
        <w:bottom w:val="none" w:sz="0" w:space="0" w:color="auto"/>
        <w:right w:val="none" w:sz="0" w:space="0" w:color="auto"/>
      </w:divBdr>
      <w:divsChild>
        <w:div w:id="1024087987">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32359908">
      <w:bodyDiv w:val="1"/>
      <w:marLeft w:val="0"/>
      <w:marRight w:val="0"/>
      <w:marTop w:val="0"/>
      <w:marBottom w:val="0"/>
      <w:divBdr>
        <w:top w:val="none" w:sz="0" w:space="0" w:color="auto"/>
        <w:left w:val="none" w:sz="0" w:space="0" w:color="auto"/>
        <w:bottom w:val="none" w:sz="0" w:space="0" w:color="auto"/>
        <w:right w:val="none" w:sz="0" w:space="0" w:color="auto"/>
      </w:divBdr>
      <w:divsChild>
        <w:div w:id="290786956">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0510877">
      <w:bodyDiv w:val="1"/>
      <w:marLeft w:val="0"/>
      <w:marRight w:val="0"/>
      <w:marTop w:val="0"/>
      <w:marBottom w:val="0"/>
      <w:divBdr>
        <w:top w:val="none" w:sz="0" w:space="0" w:color="auto"/>
        <w:left w:val="none" w:sz="0" w:space="0" w:color="auto"/>
        <w:bottom w:val="none" w:sz="0" w:space="0" w:color="auto"/>
        <w:right w:val="none" w:sz="0" w:space="0" w:color="auto"/>
      </w:divBdr>
      <w:divsChild>
        <w:div w:id="172191245">
          <w:marLeft w:val="0"/>
          <w:marRight w:val="0"/>
          <w:marTop w:val="0"/>
          <w:marBottom w:val="0"/>
          <w:divBdr>
            <w:top w:val="none" w:sz="0" w:space="0" w:color="auto"/>
            <w:left w:val="none" w:sz="0" w:space="0" w:color="auto"/>
            <w:bottom w:val="none" w:sz="0" w:space="0" w:color="auto"/>
            <w:right w:val="none" w:sz="0" w:space="0" w:color="auto"/>
          </w:divBdr>
        </w:div>
      </w:divsChild>
    </w:div>
    <w:div w:id="492646918">
      <w:bodyDiv w:val="1"/>
      <w:marLeft w:val="0"/>
      <w:marRight w:val="0"/>
      <w:marTop w:val="0"/>
      <w:marBottom w:val="0"/>
      <w:divBdr>
        <w:top w:val="none" w:sz="0" w:space="0" w:color="auto"/>
        <w:left w:val="none" w:sz="0" w:space="0" w:color="auto"/>
        <w:bottom w:val="none" w:sz="0" w:space="0" w:color="auto"/>
        <w:right w:val="none" w:sz="0" w:space="0" w:color="auto"/>
      </w:divBdr>
      <w:divsChild>
        <w:div w:id="152063718">
          <w:marLeft w:val="0"/>
          <w:marRight w:val="0"/>
          <w:marTop w:val="0"/>
          <w:marBottom w:val="0"/>
          <w:divBdr>
            <w:top w:val="none" w:sz="0" w:space="0" w:color="auto"/>
            <w:left w:val="none" w:sz="0" w:space="0" w:color="auto"/>
            <w:bottom w:val="none" w:sz="0" w:space="0" w:color="auto"/>
            <w:right w:val="none" w:sz="0" w:space="0" w:color="auto"/>
          </w:divBdr>
          <w:divsChild>
            <w:div w:id="1078749114">
              <w:marLeft w:val="0"/>
              <w:marRight w:val="0"/>
              <w:marTop w:val="0"/>
              <w:marBottom w:val="0"/>
              <w:divBdr>
                <w:top w:val="none" w:sz="0" w:space="0" w:color="auto"/>
                <w:left w:val="none" w:sz="0" w:space="0" w:color="auto"/>
                <w:bottom w:val="none" w:sz="0" w:space="0" w:color="auto"/>
                <w:right w:val="none" w:sz="0" w:space="0" w:color="auto"/>
              </w:divBdr>
              <w:divsChild>
                <w:div w:id="1160075368">
                  <w:marLeft w:val="0"/>
                  <w:marRight w:val="0"/>
                  <w:marTop w:val="0"/>
                  <w:marBottom w:val="0"/>
                  <w:divBdr>
                    <w:top w:val="none" w:sz="0" w:space="0" w:color="auto"/>
                    <w:left w:val="none" w:sz="0" w:space="0" w:color="auto"/>
                    <w:bottom w:val="none" w:sz="0" w:space="0" w:color="auto"/>
                    <w:right w:val="none" w:sz="0" w:space="0" w:color="auto"/>
                  </w:divBdr>
                </w:div>
              </w:divsChild>
            </w:div>
            <w:div w:id="2056001171">
              <w:marLeft w:val="0"/>
              <w:marRight w:val="0"/>
              <w:marTop w:val="0"/>
              <w:marBottom w:val="0"/>
              <w:divBdr>
                <w:top w:val="none" w:sz="0" w:space="0" w:color="auto"/>
                <w:left w:val="none" w:sz="0" w:space="0" w:color="auto"/>
                <w:bottom w:val="none" w:sz="0" w:space="0" w:color="auto"/>
                <w:right w:val="none" w:sz="0" w:space="0" w:color="auto"/>
              </w:divBdr>
              <w:divsChild>
                <w:div w:id="1791390327">
                  <w:marLeft w:val="0"/>
                  <w:marRight w:val="0"/>
                  <w:marTop w:val="0"/>
                  <w:marBottom w:val="0"/>
                  <w:divBdr>
                    <w:top w:val="none" w:sz="0" w:space="0" w:color="auto"/>
                    <w:left w:val="none" w:sz="0" w:space="0" w:color="auto"/>
                    <w:bottom w:val="none" w:sz="0" w:space="0" w:color="auto"/>
                    <w:right w:val="none" w:sz="0" w:space="0" w:color="auto"/>
                  </w:divBdr>
                </w:div>
              </w:divsChild>
            </w:div>
            <w:div w:id="1425422954">
              <w:marLeft w:val="0"/>
              <w:marRight w:val="0"/>
              <w:marTop w:val="0"/>
              <w:marBottom w:val="0"/>
              <w:divBdr>
                <w:top w:val="none" w:sz="0" w:space="0" w:color="auto"/>
                <w:left w:val="none" w:sz="0" w:space="0" w:color="auto"/>
                <w:bottom w:val="none" w:sz="0" w:space="0" w:color="auto"/>
                <w:right w:val="none" w:sz="0" w:space="0" w:color="auto"/>
              </w:divBdr>
              <w:divsChild>
                <w:div w:id="1882160906">
                  <w:marLeft w:val="0"/>
                  <w:marRight w:val="0"/>
                  <w:marTop w:val="0"/>
                  <w:marBottom w:val="0"/>
                  <w:divBdr>
                    <w:top w:val="none" w:sz="0" w:space="0" w:color="auto"/>
                    <w:left w:val="none" w:sz="0" w:space="0" w:color="auto"/>
                    <w:bottom w:val="none" w:sz="0" w:space="0" w:color="auto"/>
                    <w:right w:val="none" w:sz="0" w:space="0" w:color="auto"/>
                  </w:divBdr>
                </w:div>
              </w:divsChild>
            </w:div>
            <w:div w:id="180822163">
              <w:marLeft w:val="0"/>
              <w:marRight w:val="0"/>
              <w:marTop w:val="0"/>
              <w:marBottom w:val="0"/>
              <w:divBdr>
                <w:top w:val="none" w:sz="0" w:space="0" w:color="auto"/>
                <w:left w:val="none" w:sz="0" w:space="0" w:color="auto"/>
                <w:bottom w:val="none" w:sz="0" w:space="0" w:color="auto"/>
                <w:right w:val="none" w:sz="0" w:space="0" w:color="auto"/>
              </w:divBdr>
              <w:divsChild>
                <w:div w:id="824859101">
                  <w:marLeft w:val="0"/>
                  <w:marRight w:val="0"/>
                  <w:marTop w:val="0"/>
                  <w:marBottom w:val="0"/>
                  <w:divBdr>
                    <w:top w:val="none" w:sz="0" w:space="0" w:color="auto"/>
                    <w:left w:val="none" w:sz="0" w:space="0" w:color="auto"/>
                    <w:bottom w:val="none" w:sz="0" w:space="0" w:color="auto"/>
                    <w:right w:val="none" w:sz="0" w:space="0" w:color="auto"/>
                  </w:divBdr>
                </w:div>
              </w:divsChild>
            </w:div>
            <w:div w:id="230972350">
              <w:marLeft w:val="0"/>
              <w:marRight w:val="0"/>
              <w:marTop w:val="0"/>
              <w:marBottom w:val="0"/>
              <w:divBdr>
                <w:top w:val="none" w:sz="0" w:space="0" w:color="auto"/>
                <w:left w:val="none" w:sz="0" w:space="0" w:color="auto"/>
                <w:bottom w:val="none" w:sz="0" w:space="0" w:color="auto"/>
                <w:right w:val="none" w:sz="0" w:space="0" w:color="auto"/>
              </w:divBdr>
              <w:divsChild>
                <w:div w:id="11222217">
                  <w:marLeft w:val="0"/>
                  <w:marRight w:val="0"/>
                  <w:marTop w:val="0"/>
                  <w:marBottom w:val="0"/>
                  <w:divBdr>
                    <w:top w:val="none" w:sz="0" w:space="0" w:color="auto"/>
                    <w:left w:val="none" w:sz="0" w:space="0" w:color="auto"/>
                    <w:bottom w:val="none" w:sz="0" w:space="0" w:color="auto"/>
                    <w:right w:val="none" w:sz="0" w:space="0" w:color="auto"/>
                  </w:divBdr>
                </w:div>
              </w:divsChild>
            </w:div>
            <w:div w:id="1261765819">
              <w:marLeft w:val="0"/>
              <w:marRight w:val="0"/>
              <w:marTop w:val="0"/>
              <w:marBottom w:val="0"/>
              <w:divBdr>
                <w:top w:val="none" w:sz="0" w:space="0" w:color="auto"/>
                <w:left w:val="none" w:sz="0" w:space="0" w:color="auto"/>
                <w:bottom w:val="none" w:sz="0" w:space="0" w:color="auto"/>
                <w:right w:val="none" w:sz="0" w:space="0" w:color="auto"/>
              </w:divBdr>
              <w:divsChild>
                <w:div w:id="282541259">
                  <w:marLeft w:val="0"/>
                  <w:marRight w:val="0"/>
                  <w:marTop w:val="0"/>
                  <w:marBottom w:val="0"/>
                  <w:divBdr>
                    <w:top w:val="none" w:sz="0" w:space="0" w:color="auto"/>
                    <w:left w:val="none" w:sz="0" w:space="0" w:color="auto"/>
                    <w:bottom w:val="none" w:sz="0" w:space="0" w:color="auto"/>
                    <w:right w:val="none" w:sz="0" w:space="0" w:color="auto"/>
                  </w:divBdr>
                </w:div>
              </w:divsChild>
            </w:div>
            <w:div w:id="446579603">
              <w:marLeft w:val="0"/>
              <w:marRight w:val="0"/>
              <w:marTop w:val="0"/>
              <w:marBottom w:val="0"/>
              <w:divBdr>
                <w:top w:val="none" w:sz="0" w:space="0" w:color="auto"/>
                <w:left w:val="none" w:sz="0" w:space="0" w:color="auto"/>
                <w:bottom w:val="none" w:sz="0" w:space="0" w:color="auto"/>
                <w:right w:val="none" w:sz="0" w:space="0" w:color="auto"/>
              </w:divBdr>
              <w:divsChild>
                <w:div w:id="10098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218">
          <w:marLeft w:val="0"/>
          <w:marRight w:val="0"/>
          <w:marTop w:val="0"/>
          <w:marBottom w:val="0"/>
          <w:divBdr>
            <w:top w:val="none" w:sz="0" w:space="0" w:color="auto"/>
            <w:left w:val="none" w:sz="0" w:space="0" w:color="auto"/>
            <w:bottom w:val="none" w:sz="0" w:space="0" w:color="auto"/>
            <w:right w:val="none" w:sz="0" w:space="0" w:color="auto"/>
          </w:divBdr>
          <w:divsChild>
            <w:div w:id="1416782193">
              <w:marLeft w:val="0"/>
              <w:marRight w:val="0"/>
              <w:marTop w:val="0"/>
              <w:marBottom w:val="0"/>
              <w:divBdr>
                <w:top w:val="none" w:sz="0" w:space="0" w:color="auto"/>
                <w:left w:val="none" w:sz="0" w:space="0" w:color="auto"/>
                <w:bottom w:val="none" w:sz="0" w:space="0" w:color="auto"/>
                <w:right w:val="none" w:sz="0" w:space="0" w:color="auto"/>
              </w:divBdr>
              <w:divsChild>
                <w:div w:id="17575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618073887">
      <w:bodyDiv w:val="1"/>
      <w:marLeft w:val="0"/>
      <w:marRight w:val="0"/>
      <w:marTop w:val="0"/>
      <w:marBottom w:val="0"/>
      <w:divBdr>
        <w:top w:val="none" w:sz="0" w:space="0" w:color="auto"/>
        <w:left w:val="none" w:sz="0" w:space="0" w:color="auto"/>
        <w:bottom w:val="none" w:sz="0" w:space="0" w:color="auto"/>
        <w:right w:val="none" w:sz="0" w:space="0" w:color="auto"/>
      </w:divBdr>
      <w:divsChild>
        <w:div w:id="140662984">
          <w:marLeft w:val="0"/>
          <w:marRight w:val="0"/>
          <w:marTop w:val="0"/>
          <w:marBottom w:val="0"/>
          <w:divBdr>
            <w:top w:val="none" w:sz="0" w:space="0" w:color="auto"/>
            <w:left w:val="none" w:sz="0" w:space="0" w:color="auto"/>
            <w:bottom w:val="none" w:sz="0" w:space="0" w:color="auto"/>
            <w:right w:val="none" w:sz="0" w:space="0" w:color="auto"/>
          </w:divBdr>
        </w:div>
      </w:divsChild>
    </w:div>
    <w:div w:id="637800993">
      <w:bodyDiv w:val="1"/>
      <w:marLeft w:val="0"/>
      <w:marRight w:val="0"/>
      <w:marTop w:val="0"/>
      <w:marBottom w:val="0"/>
      <w:divBdr>
        <w:top w:val="none" w:sz="0" w:space="0" w:color="auto"/>
        <w:left w:val="none" w:sz="0" w:space="0" w:color="auto"/>
        <w:bottom w:val="none" w:sz="0" w:space="0" w:color="auto"/>
        <w:right w:val="none" w:sz="0" w:space="0" w:color="auto"/>
      </w:divBdr>
      <w:divsChild>
        <w:div w:id="264192532">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78139305">
      <w:bodyDiv w:val="1"/>
      <w:marLeft w:val="0"/>
      <w:marRight w:val="0"/>
      <w:marTop w:val="0"/>
      <w:marBottom w:val="0"/>
      <w:divBdr>
        <w:top w:val="none" w:sz="0" w:space="0" w:color="auto"/>
        <w:left w:val="none" w:sz="0" w:space="0" w:color="auto"/>
        <w:bottom w:val="none" w:sz="0" w:space="0" w:color="auto"/>
        <w:right w:val="none" w:sz="0" w:space="0" w:color="auto"/>
      </w:divBdr>
      <w:divsChild>
        <w:div w:id="1472594575">
          <w:marLeft w:val="0"/>
          <w:marRight w:val="0"/>
          <w:marTop w:val="0"/>
          <w:marBottom w:val="0"/>
          <w:divBdr>
            <w:top w:val="none" w:sz="0" w:space="0" w:color="auto"/>
            <w:left w:val="none" w:sz="0" w:space="0" w:color="auto"/>
            <w:bottom w:val="none" w:sz="0" w:space="0" w:color="auto"/>
            <w:right w:val="none" w:sz="0" w:space="0" w:color="auto"/>
          </w:divBdr>
        </w:div>
      </w:divsChild>
    </w:div>
    <w:div w:id="876310411">
      <w:bodyDiv w:val="1"/>
      <w:marLeft w:val="0"/>
      <w:marRight w:val="0"/>
      <w:marTop w:val="0"/>
      <w:marBottom w:val="0"/>
      <w:divBdr>
        <w:top w:val="none" w:sz="0" w:space="0" w:color="auto"/>
        <w:left w:val="none" w:sz="0" w:space="0" w:color="auto"/>
        <w:bottom w:val="none" w:sz="0" w:space="0" w:color="auto"/>
        <w:right w:val="none" w:sz="0" w:space="0" w:color="auto"/>
      </w:divBdr>
      <w:divsChild>
        <w:div w:id="1732800978">
          <w:marLeft w:val="0"/>
          <w:marRight w:val="0"/>
          <w:marTop w:val="0"/>
          <w:marBottom w:val="0"/>
          <w:divBdr>
            <w:top w:val="none" w:sz="0" w:space="0" w:color="auto"/>
            <w:left w:val="none" w:sz="0" w:space="0" w:color="auto"/>
            <w:bottom w:val="none" w:sz="0" w:space="0" w:color="auto"/>
            <w:right w:val="none" w:sz="0" w:space="0" w:color="auto"/>
          </w:divBdr>
        </w:div>
      </w:divsChild>
    </w:div>
    <w:div w:id="910702113">
      <w:bodyDiv w:val="1"/>
      <w:marLeft w:val="0"/>
      <w:marRight w:val="0"/>
      <w:marTop w:val="0"/>
      <w:marBottom w:val="0"/>
      <w:divBdr>
        <w:top w:val="none" w:sz="0" w:space="0" w:color="auto"/>
        <w:left w:val="none" w:sz="0" w:space="0" w:color="auto"/>
        <w:bottom w:val="none" w:sz="0" w:space="0" w:color="auto"/>
        <w:right w:val="none" w:sz="0" w:space="0" w:color="auto"/>
      </w:divBdr>
      <w:divsChild>
        <w:div w:id="728461258">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0716856">
      <w:bodyDiv w:val="1"/>
      <w:marLeft w:val="0"/>
      <w:marRight w:val="0"/>
      <w:marTop w:val="0"/>
      <w:marBottom w:val="0"/>
      <w:divBdr>
        <w:top w:val="none" w:sz="0" w:space="0" w:color="auto"/>
        <w:left w:val="none" w:sz="0" w:space="0" w:color="auto"/>
        <w:bottom w:val="none" w:sz="0" w:space="0" w:color="auto"/>
        <w:right w:val="none" w:sz="0" w:space="0" w:color="auto"/>
      </w:divBdr>
      <w:divsChild>
        <w:div w:id="15796833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7490950">
      <w:bodyDiv w:val="1"/>
      <w:marLeft w:val="0"/>
      <w:marRight w:val="0"/>
      <w:marTop w:val="0"/>
      <w:marBottom w:val="0"/>
      <w:divBdr>
        <w:top w:val="none" w:sz="0" w:space="0" w:color="auto"/>
        <w:left w:val="none" w:sz="0" w:space="0" w:color="auto"/>
        <w:bottom w:val="none" w:sz="0" w:space="0" w:color="auto"/>
        <w:right w:val="none" w:sz="0" w:space="0" w:color="auto"/>
      </w:divBdr>
      <w:divsChild>
        <w:div w:id="508906519">
          <w:marLeft w:val="0"/>
          <w:marRight w:val="0"/>
          <w:marTop w:val="0"/>
          <w:marBottom w:val="0"/>
          <w:divBdr>
            <w:top w:val="none" w:sz="0" w:space="0" w:color="auto"/>
            <w:left w:val="none" w:sz="0" w:space="0" w:color="auto"/>
            <w:bottom w:val="none" w:sz="0" w:space="0" w:color="auto"/>
            <w:right w:val="none" w:sz="0" w:space="0" w:color="auto"/>
          </w:divBdr>
        </w:div>
      </w:divsChild>
    </w:div>
    <w:div w:id="1029910549">
      <w:bodyDiv w:val="1"/>
      <w:marLeft w:val="0"/>
      <w:marRight w:val="0"/>
      <w:marTop w:val="0"/>
      <w:marBottom w:val="0"/>
      <w:divBdr>
        <w:top w:val="none" w:sz="0" w:space="0" w:color="auto"/>
        <w:left w:val="none" w:sz="0" w:space="0" w:color="auto"/>
        <w:bottom w:val="none" w:sz="0" w:space="0" w:color="auto"/>
        <w:right w:val="none" w:sz="0" w:space="0" w:color="auto"/>
      </w:divBdr>
      <w:divsChild>
        <w:div w:id="808203733">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10204991">
      <w:bodyDiv w:val="1"/>
      <w:marLeft w:val="0"/>
      <w:marRight w:val="0"/>
      <w:marTop w:val="0"/>
      <w:marBottom w:val="0"/>
      <w:divBdr>
        <w:top w:val="none" w:sz="0" w:space="0" w:color="auto"/>
        <w:left w:val="none" w:sz="0" w:space="0" w:color="auto"/>
        <w:bottom w:val="none" w:sz="0" w:space="0" w:color="auto"/>
        <w:right w:val="none" w:sz="0" w:space="0" w:color="auto"/>
      </w:divBdr>
      <w:divsChild>
        <w:div w:id="1387802399">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273127832">
      <w:bodyDiv w:val="1"/>
      <w:marLeft w:val="0"/>
      <w:marRight w:val="0"/>
      <w:marTop w:val="0"/>
      <w:marBottom w:val="0"/>
      <w:divBdr>
        <w:top w:val="none" w:sz="0" w:space="0" w:color="auto"/>
        <w:left w:val="none" w:sz="0" w:space="0" w:color="auto"/>
        <w:bottom w:val="none" w:sz="0" w:space="0" w:color="auto"/>
        <w:right w:val="none" w:sz="0" w:space="0" w:color="auto"/>
      </w:divBdr>
      <w:divsChild>
        <w:div w:id="243994527">
          <w:marLeft w:val="0"/>
          <w:marRight w:val="0"/>
          <w:marTop w:val="0"/>
          <w:marBottom w:val="0"/>
          <w:divBdr>
            <w:top w:val="none" w:sz="0" w:space="0" w:color="auto"/>
            <w:left w:val="none" w:sz="0" w:space="0" w:color="auto"/>
            <w:bottom w:val="none" w:sz="0" w:space="0" w:color="auto"/>
            <w:right w:val="none" w:sz="0" w:space="0" w:color="auto"/>
          </w:divBdr>
        </w:div>
      </w:divsChild>
    </w:div>
    <w:div w:id="1321157993">
      <w:bodyDiv w:val="1"/>
      <w:marLeft w:val="0"/>
      <w:marRight w:val="0"/>
      <w:marTop w:val="0"/>
      <w:marBottom w:val="0"/>
      <w:divBdr>
        <w:top w:val="none" w:sz="0" w:space="0" w:color="auto"/>
        <w:left w:val="none" w:sz="0" w:space="0" w:color="auto"/>
        <w:bottom w:val="none" w:sz="0" w:space="0" w:color="auto"/>
        <w:right w:val="none" w:sz="0" w:space="0" w:color="auto"/>
      </w:divBdr>
      <w:divsChild>
        <w:div w:id="2095741808">
          <w:marLeft w:val="0"/>
          <w:marRight w:val="0"/>
          <w:marTop w:val="0"/>
          <w:marBottom w:val="0"/>
          <w:divBdr>
            <w:top w:val="none" w:sz="0" w:space="0" w:color="auto"/>
            <w:left w:val="none" w:sz="0" w:space="0" w:color="auto"/>
            <w:bottom w:val="none" w:sz="0" w:space="0" w:color="auto"/>
            <w:right w:val="none" w:sz="0" w:space="0" w:color="auto"/>
          </w:divBdr>
          <w:divsChild>
            <w:div w:id="80177501">
              <w:marLeft w:val="0"/>
              <w:marRight w:val="0"/>
              <w:marTop w:val="0"/>
              <w:marBottom w:val="0"/>
              <w:divBdr>
                <w:top w:val="none" w:sz="0" w:space="0" w:color="auto"/>
                <w:left w:val="none" w:sz="0" w:space="0" w:color="auto"/>
                <w:bottom w:val="none" w:sz="0" w:space="0" w:color="auto"/>
                <w:right w:val="none" w:sz="0" w:space="0" w:color="auto"/>
              </w:divBdr>
              <w:divsChild>
                <w:div w:id="1593396359">
                  <w:marLeft w:val="0"/>
                  <w:marRight w:val="0"/>
                  <w:marTop w:val="0"/>
                  <w:marBottom w:val="0"/>
                  <w:divBdr>
                    <w:top w:val="none" w:sz="0" w:space="0" w:color="auto"/>
                    <w:left w:val="none" w:sz="0" w:space="0" w:color="auto"/>
                    <w:bottom w:val="none" w:sz="0" w:space="0" w:color="auto"/>
                    <w:right w:val="none" w:sz="0" w:space="0" w:color="auto"/>
                  </w:divBdr>
                </w:div>
              </w:divsChild>
            </w:div>
            <w:div w:id="1185747799">
              <w:marLeft w:val="0"/>
              <w:marRight w:val="0"/>
              <w:marTop w:val="0"/>
              <w:marBottom w:val="0"/>
              <w:divBdr>
                <w:top w:val="none" w:sz="0" w:space="0" w:color="auto"/>
                <w:left w:val="none" w:sz="0" w:space="0" w:color="auto"/>
                <w:bottom w:val="none" w:sz="0" w:space="0" w:color="auto"/>
                <w:right w:val="none" w:sz="0" w:space="0" w:color="auto"/>
              </w:divBdr>
              <w:divsChild>
                <w:div w:id="197549831">
                  <w:marLeft w:val="0"/>
                  <w:marRight w:val="0"/>
                  <w:marTop w:val="0"/>
                  <w:marBottom w:val="0"/>
                  <w:divBdr>
                    <w:top w:val="none" w:sz="0" w:space="0" w:color="auto"/>
                    <w:left w:val="none" w:sz="0" w:space="0" w:color="auto"/>
                    <w:bottom w:val="none" w:sz="0" w:space="0" w:color="auto"/>
                    <w:right w:val="none" w:sz="0" w:space="0" w:color="auto"/>
                  </w:divBdr>
                </w:div>
              </w:divsChild>
            </w:div>
            <w:div w:id="720909378">
              <w:marLeft w:val="0"/>
              <w:marRight w:val="0"/>
              <w:marTop w:val="0"/>
              <w:marBottom w:val="0"/>
              <w:divBdr>
                <w:top w:val="none" w:sz="0" w:space="0" w:color="auto"/>
                <w:left w:val="none" w:sz="0" w:space="0" w:color="auto"/>
                <w:bottom w:val="none" w:sz="0" w:space="0" w:color="auto"/>
                <w:right w:val="none" w:sz="0" w:space="0" w:color="auto"/>
              </w:divBdr>
              <w:divsChild>
                <w:div w:id="497772639">
                  <w:marLeft w:val="0"/>
                  <w:marRight w:val="0"/>
                  <w:marTop w:val="0"/>
                  <w:marBottom w:val="0"/>
                  <w:divBdr>
                    <w:top w:val="none" w:sz="0" w:space="0" w:color="auto"/>
                    <w:left w:val="none" w:sz="0" w:space="0" w:color="auto"/>
                    <w:bottom w:val="none" w:sz="0" w:space="0" w:color="auto"/>
                    <w:right w:val="none" w:sz="0" w:space="0" w:color="auto"/>
                  </w:divBdr>
                </w:div>
              </w:divsChild>
            </w:div>
            <w:div w:id="1269586937">
              <w:marLeft w:val="0"/>
              <w:marRight w:val="0"/>
              <w:marTop w:val="0"/>
              <w:marBottom w:val="0"/>
              <w:divBdr>
                <w:top w:val="none" w:sz="0" w:space="0" w:color="auto"/>
                <w:left w:val="none" w:sz="0" w:space="0" w:color="auto"/>
                <w:bottom w:val="none" w:sz="0" w:space="0" w:color="auto"/>
                <w:right w:val="none" w:sz="0" w:space="0" w:color="auto"/>
              </w:divBdr>
              <w:divsChild>
                <w:div w:id="15540101">
                  <w:marLeft w:val="0"/>
                  <w:marRight w:val="0"/>
                  <w:marTop w:val="0"/>
                  <w:marBottom w:val="0"/>
                  <w:divBdr>
                    <w:top w:val="none" w:sz="0" w:space="0" w:color="auto"/>
                    <w:left w:val="none" w:sz="0" w:space="0" w:color="auto"/>
                    <w:bottom w:val="none" w:sz="0" w:space="0" w:color="auto"/>
                    <w:right w:val="none" w:sz="0" w:space="0" w:color="auto"/>
                  </w:divBdr>
                </w:div>
              </w:divsChild>
            </w:div>
            <w:div w:id="203710573">
              <w:marLeft w:val="0"/>
              <w:marRight w:val="0"/>
              <w:marTop w:val="0"/>
              <w:marBottom w:val="0"/>
              <w:divBdr>
                <w:top w:val="none" w:sz="0" w:space="0" w:color="auto"/>
                <w:left w:val="none" w:sz="0" w:space="0" w:color="auto"/>
                <w:bottom w:val="none" w:sz="0" w:space="0" w:color="auto"/>
                <w:right w:val="none" w:sz="0" w:space="0" w:color="auto"/>
              </w:divBdr>
              <w:divsChild>
                <w:div w:id="1128428062">
                  <w:marLeft w:val="0"/>
                  <w:marRight w:val="0"/>
                  <w:marTop w:val="0"/>
                  <w:marBottom w:val="0"/>
                  <w:divBdr>
                    <w:top w:val="none" w:sz="0" w:space="0" w:color="auto"/>
                    <w:left w:val="none" w:sz="0" w:space="0" w:color="auto"/>
                    <w:bottom w:val="none" w:sz="0" w:space="0" w:color="auto"/>
                    <w:right w:val="none" w:sz="0" w:space="0" w:color="auto"/>
                  </w:divBdr>
                </w:div>
              </w:divsChild>
            </w:div>
            <w:div w:id="947278811">
              <w:marLeft w:val="0"/>
              <w:marRight w:val="0"/>
              <w:marTop w:val="0"/>
              <w:marBottom w:val="0"/>
              <w:divBdr>
                <w:top w:val="none" w:sz="0" w:space="0" w:color="auto"/>
                <w:left w:val="none" w:sz="0" w:space="0" w:color="auto"/>
                <w:bottom w:val="none" w:sz="0" w:space="0" w:color="auto"/>
                <w:right w:val="none" w:sz="0" w:space="0" w:color="auto"/>
              </w:divBdr>
              <w:divsChild>
                <w:div w:id="75975760">
                  <w:marLeft w:val="0"/>
                  <w:marRight w:val="0"/>
                  <w:marTop w:val="0"/>
                  <w:marBottom w:val="0"/>
                  <w:divBdr>
                    <w:top w:val="none" w:sz="0" w:space="0" w:color="auto"/>
                    <w:left w:val="none" w:sz="0" w:space="0" w:color="auto"/>
                    <w:bottom w:val="none" w:sz="0" w:space="0" w:color="auto"/>
                    <w:right w:val="none" w:sz="0" w:space="0" w:color="auto"/>
                  </w:divBdr>
                </w:div>
              </w:divsChild>
            </w:div>
            <w:div w:id="2122411159">
              <w:marLeft w:val="0"/>
              <w:marRight w:val="0"/>
              <w:marTop w:val="0"/>
              <w:marBottom w:val="0"/>
              <w:divBdr>
                <w:top w:val="none" w:sz="0" w:space="0" w:color="auto"/>
                <w:left w:val="none" w:sz="0" w:space="0" w:color="auto"/>
                <w:bottom w:val="none" w:sz="0" w:space="0" w:color="auto"/>
                <w:right w:val="none" w:sz="0" w:space="0" w:color="auto"/>
              </w:divBdr>
              <w:divsChild>
                <w:div w:id="20603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62333">
          <w:marLeft w:val="0"/>
          <w:marRight w:val="0"/>
          <w:marTop w:val="0"/>
          <w:marBottom w:val="0"/>
          <w:divBdr>
            <w:top w:val="none" w:sz="0" w:space="0" w:color="auto"/>
            <w:left w:val="none" w:sz="0" w:space="0" w:color="auto"/>
            <w:bottom w:val="none" w:sz="0" w:space="0" w:color="auto"/>
            <w:right w:val="none" w:sz="0" w:space="0" w:color="auto"/>
          </w:divBdr>
          <w:divsChild>
            <w:div w:id="280889187">
              <w:marLeft w:val="0"/>
              <w:marRight w:val="0"/>
              <w:marTop w:val="0"/>
              <w:marBottom w:val="0"/>
              <w:divBdr>
                <w:top w:val="none" w:sz="0" w:space="0" w:color="auto"/>
                <w:left w:val="none" w:sz="0" w:space="0" w:color="auto"/>
                <w:bottom w:val="none" w:sz="0" w:space="0" w:color="auto"/>
                <w:right w:val="none" w:sz="0" w:space="0" w:color="auto"/>
              </w:divBdr>
              <w:divsChild>
                <w:div w:id="8650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3667783">
      <w:bodyDiv w:val="1"/>
      <w:marLeft w:val="0"/>
      <w:marRight w:val="0"/>
      <w:marTop w:val="0"/>
      <w:marBottom w:val="0"/>
      <w:divBdr>
        <w:top w:val="none" w:sz="0" w:space="0" w:color="auto"/>
        <w:left w:val="none" w:sz="0" w:space="0" w:color="auto"/>
        <w:bottom w:val="none" w:sz="0" w:space="0" w:color="auto"/>
        <w:right w:val="none" w:sz="0" w:space="0" w:color="auto"/>
      </w:divBdr>
      <w:divsChild>
        <w:div w:id="1094740582">
          <w:marLeft w:val="0"/>
          <w:marRight w:val="0"/>
          <w:marTop w:val="0"/>
          <w:marBottom w:val="0"/>
          <w:divBdr>
            <w:top w:val="none" w:sz="0" w:space="0" w:color="auto"/>
            <w:left w:val="none" w:sz="0" w:space="0" w:color="auto"/>
            <w:bottom w:val="none" w:sz="0" w:space="0" w:color="auto"/>
            <w:right w:val="none" w:sz="0" w:space="0" w:color="auto"/>
          </w:divBdr>
          <w:divsChild>
            <w:div w:id="1007560962">
              <w:marLeft w:val="0"/>
              <w:marRight w:val="0"/>
              <w:marTop w:val="0"/>
              <w:marBottom w:val="0"/>
              <w:divBdr>
                <w:top w:val="none" w:sz="0" w:space="0" w:color="auto"/>
                <w:left w:val="none" w:sz="0" w:space="0" w:color="auto"/>
                <w:bottom w:val="none" w:sz="0" w:space="0" w:color="auto"/>
                <w:right w:val="none" w:sz="0" w:space="0" w:color="auto"/>
              </w:divBdr>
            </w:div>
            <w:div w:id="913782196">
              <w:marLeft w:val="0"/>
              <w:marRight w:val="0"/>
              <w:marTop w:val="0"/>
              <w:marBottom w:val="0"/>
              <w:divBdr>
                <w:top w:val="none" w:sz="0" w:space="0" w:color="auto"/>
                <w:left w:val="none" w:sz="0" w:space="0" w:color="auto"/>
                <w:bottom w:val="none" w:sz="0" w:space="0" w:color="auto"/>
                <w:right w:val="none" w:sz="0" w:space="0" w:color="auto"/>
              </w:divBdr>
            </w:div>
          </w:divsChild>
        </w:div>
        <w:div w:id="1685092676">
          <w:marLeft w:val="0"/>
          <w:marRight w:val="0"/>
          <w:marTop w:val="0"/>
          <w:marBottom w:val="0"/>
          <w:divBdr>
            <w:top w:val="none" w:sz="0" w:space="0" w:color="auto"/>
            <w:left w:val="none" w:sz="0" w:space="0" w:color="auto"/>
            <w:bottom w:val="none" w:sz="0" w:space="0" w:color="auto"/>
            <w:right w:val="none" w:sz="0" w:space="0" w:color="auto"/>
          </w:divBdr>
        </w:div>
      </w:divsChild>
    </w:div>
    <w:div w:id="1441340618">
      <w:bodyDiv w:val="1"/>
      <w:marLeft w:val="0"/>
      <w:marRight w:val="0"/>
      <w:marTop w:val="0"/>
      <w:marBottom w:val="0"/>
      <w:divBdr>
        <w:top w:val="none" w:sz="0" w:space="0" w:color="auto"/>
        <w:left w:val="none" w:sz="0" w:space="0" w:color="auto"/>
        <w:bottom w:val="none" w:sz="0" w:space="0" w:color="auto"/>
        <w:right w:val="none" w:sz="0" w:space="0" w:color="auto"/>
      </w:divBdr>
      <w:divsChild>
        <w:div w:id="1480881589">
          <w:marLeft w:val="0"/>
          <w:marRight w:val="0"/>
          <w:marTop w:val="0"/>
          <w:marBottom w:val="0"/>
          <w:divBdr>
            <w:top w:val="none" w:sz="0" w:space="0" w:color="auto"/>
            <w:left w:val="none" w:sz="0" w:space="0" w:color="auto"/>
            <w:bottom w:val="none" w:sz="0" w:space="0" w:color="auto"/>
            <w:right w:val="none" w:sz="0" w:space="0" w:color="auto"/>
          </w:divBdr>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14147763">
      <w:bodyDiv w:val="1"/>
      <w:marLeft w:val="0"/>
      <w:marRight w:val="0"/>
      <w:marTop w:val="0"/>
      <w:marBottom w:val="0"/>
      <w:divBdr>
        <w:top w:val="none" w:sz="0" w:space="0" w:color="auto"/>
        <w:left w:val="none" w:sz="0" w:space="0" w:color="auto"/>
        <w:bottom w:val="none" w:sz="0" w:space="0" w:color="auto"/>
        <w:right w:val="none" w:sz="0" w:space="0" w:color="auto"/>
      </w:divBdr>
      <w:divsChild>
        <w:div w:id="495658151">
          <w:marLeft w:val="0"/>
          <w:marRight w:val="0"/>
          <w:marTop w:val="0"/>
          <w:marBottom w:val="0"/>
          <w:divBdr>
            <w:top w:val="none" w:sz="0" w:space="0" w:color="auto"/>
            <w:left w:val="none" w:sz="0" w:space="0" w:color="auto"/>
            <w:bottom w:val="none" w:sz="0" w:space="0" w:color="auto"/>
            <w:right w:val="none" w:sz="0" w:space="0" w:color="auto"/>
          </w:divBdr>
          <w:divsChild>
            <w:div w:id="707995470">
              <w:marLeft w:val="0"/>
              <w:marRight w:val="0"/>
              <w:marTop w:val="0"/>
              <w:marBottom w:val="0"/>
              <w:divBdr>
                <w:top w:val="none" w:sz="0" w:space="0" w:color="auto"/>
                <w:left w:val="none" w:sz="0" w:space="0" w:color="auto"/>
                <w:bottom w:val="none" w:sz="0" w:space="0" w:color="auto"/>
                <w:right w:val="none" w:sz="0" w:space="0" w:color="auto"/>
              </w:divBdr>
            </w:div>
            <w:div w:id="1735662801">
              <w:marLeft w:val="0"/>
              <w:marRight w:val="0"/>
              <w:marTop w:val="0"/>
              <w:marBottom w:val="0"/>
              <w:divBdr>
                <w:top w:val="none" w:sz="0" w:space="0" w:color="auto"/>
                <w:left w:val="none" w:sz="0" w:space="0" w:color="auto"/>
                <w:bottom w:val="none" w:sz="0" w:space="0" w:color="auto"/>
                <w:right w:val="none" w:sz="0" w:space="0" w:color="auto"/>
              </w:divBdr>
            </w:div>
          </w:divsChild>
        </w:div>
        <w:div w:id="692148459">
          <w:marLeft w:val="0"/>
          <w:marRight w:val="0"/>
          <w:marTop w:val="0"/>
          <w:marBottom w:val="0"/>
          <w:divBdr>
            <w:top w:val="none" w:sz="0" w:space="0" w:color="auto"/>
            <w:left w:val="none" w:sz="0" w:space="0" w:color="auto"/>
            <w:bottom w:val="none" w:sz="0" w:space="0" w:color="auto"/>
            <w:right w:val="none" w:sz="0" w:space="0" w:color="auto"/>
          </w:divBdr>
        </w:div>
      </w:divsChild>
    </w:div>
    <w:div w:id="1554274061">
      <w:bodyDiv w:val="1"/>
      <w:marLeft w:val="0"/>
      <w:marRight w:val="0"/>
      <w:marTop w:val="0"/>
      <w:marBottom w:val="0"/>
      <w:divBdr>
        <w:top w:val="none" w:sz="0" w:space="0" w:color="auto"/>
        <w:left w:val="none" w:sz="0" w:space="0" w:color="auto"/>
        <w:bottom w:val="none" w:sz="0" w:space="0" w:color="auto"/>
        <w:right w:val="none" w:sz="0" w:space="0" w:color="auto"/>
      </w:divBdr>
      <w:divsChild>
        <w:div w:id="308749689">
          <w:marLeft w:val="0"/>
          <w:marRight w:val="0"/>
          <w:marTop w:val="0"/>
          <w:marBottom w:val="0"/>
          <w:divBdr>
            <w:top w:val="none" w:sz="0" w:space="0" w:color="auto"/>
            <w:left w:val="none" w:sz="0" w:space="0" w:color="auto"/>
            <w:bottom w:val="none" w:sz="0" w:space="0" w:color="auto"/>
            <w:right w:val="none" w:sz="0" w:space="0" w:color="auto"/>
          </w:divBdr>
          <w:divsChild>
            <w:div w:id="990524345">
              <w:marLeft w:val="0"/>
              <w:marRight w:val="0"/>
              <w:marTop w:val="0"/>
              <w:marBottom w:val="0"/>
              <w:divBdr>
                <w:top w:val="none" w:sz="0" w:space="0" w:color="auto"/>
                <w:left w:val="none" w:sz="0" w:space="0" w:color="auto"/>
                <w:bottom w:val="none" w:sz="0" w:space="0" w:color="auto"/>
                <w:right w:val="none" w:sz="0" w:space="0" w:color="auto"/>
              </w:divBdr>
              <w:divsChild>
                <w:div w:id="1715470487">
                  <w:marLeft w:val="0"/>
                  <w:marRight w:val="0"/>
                  <w:marTop w:val="0"/>
                  <w:marBottom w:val="0"/>
                  <w:divBdr>
                    <w:top w:val="none" w:sz="0" w:space="0" w:color="auto"/>
                    <w:left w:val="none" w:sz="0" w:space="0" w:color="auto"/>
                    <w:bottom w:val="none" w:sz="0" w:space="0" w:color="auto"/>
                    <w:right w:val="none" w:sz="0" w:space="0" w:color="auto"/>
                  </w:divBdr>
                  <w:divsChild>
                    <w:div w:id="2569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6172">
              <w:marLeft w:val="0"/>
              <w:marRight w:val="0"/>
              <w:marTop w:val="0"/>
              <w:marBottom w:val="0"/>
              <w:divBdr>
                <w:top w:val="none" w:sz="0" w:space="0" w:color="auto"/>
                <w:left w:val="none" w:sz="0" w:space="0" w:color="auto"/>
                <w:bottom w:val="none" w:sz="0" w:space="0" w:color="auto"/>
                <w:right w:val="none" w:sz="0" w:space="0" w:color="auto"/>
              </w:divBdr>
            </w:div>
          </w:divsChild>
        </w:div>
        <w:div w:id="543567363">
          <w:marLeft w:val="0"/>
          <w:marRight w:val="0"/>
          <w:marTop w:val="0"/>
          <w:marBottom w:val="0"/>
          <w:divBdr>
            <w:top w:val="none" w:sz="0" w:space="0" w:color="auto"/>
            <w:left w:val="none" w:sz="0" w:space="0" w:color="auto"/>
            <w:bottom w:val="none" w:sz="0" w:space="0" w:color="auto"/>
            <w:right w:val="none" w:sz="0" w:space="0" w:color="auto"/>
          </w:divBdr>
        </w:div>
        <w:div w:id="1365254449">
          <w:marLeft w:val="0"/>
          <w:marRight w:val="0"/>
          <w:marTop w:val="0"/>
          <w:marBottom w:val="0"/>
          <w:divBdr>
            <w:top w:val="none" w:sz="0" w:space="0" w:color="auto"/>
            <w:left w:val="none" w:sz="0" w:space="0" w:color="auto"/>
            <w:bottom w:val="none" w:sz="0" w:space="0" w:color="auto"/>
            <w:right w:val="none" w:sz="0" w:space="0" w:color="auto"/>
          </w:divBdr>
        </w:div>
      </w:divsChild>
    </w:div>
    <w:div w:id="1675382003">
      <w:bodyDiv w:val="1"/>
      <w:marLeft w:val="0"/>
      <w:marRight w:val="0"/>
      <w:marTop w:val="0"/>
      <w:marBottom w:val="0"/>
      <w:divBdr>
        <w:top w:val="none" w:sz="0" w:space="0" w:color="auto"/>
        <w:left w:val="none" w:sz="0" w:space="0" w:color="auto"/>
        <w:bottom w:val="none" w:sz="0" w:space="0" w:color="auto"/>
        <w:right w:val="none" w:sz="0" w:space="0" w:color="auto"/>
      </w:divBdr>
      <w:divsChild>
        <w:div w:id="373773908">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58286370">
      <w:bodyDiv w:val="1"/>
      <w:marLeft w:val="0"/>
      <w:marRight w:val="0"/>
      <w:marTop w:val="0"/>
      <w:marBottom w:val="0"/>
      <w:divBdr>
        <w:top w:val="none" w:sz="0" w:space="0" w:color="auto"/>
        <w:left w:val="none" w:sz="0" w:space="0" w:color="auto"/>
        <w:bottom w:val="none" w:sz="0" w:space="0" w:color="auto"/>
        <w:right w:val="none" w:sz="0" w:space="0" w:color="auto"/>
      </w:divBdr>
      <w:divsChild>
        <w:div w:id="1640643564">
          <w:marLeft w:val="0"/>
          <w:marRight w:val="0"/>
          <w:marTop w:val="0"/>
          <w:marBottom w:val="0"/>
          <w:divBdr>
            <w:top w:val="none" w:sz="0" w:space="0" w:color="auto"/>
            <w:left w:val="none" w:sz="0" w:space="0" w:color="auto"/>
            <w:bottom w:val="none" w:sz="0" w:space="0" w:color="auto"/>
            <w:right w:val="none" w:sz="0" w:space="0" w:color="auto"/>
          </w:divBdr>
        </w:div>
      </w:divsChild>
    </w:div>
    <w:div w:id="1780567828">
      <w:bodyDiv w:val="1"/>
      <w:marLeft w:val="0"/>
      <w:marRight w:val="0"/>
      <w:marTop w:val="0"/>
      <w:marBottom w:val="0"/>
      <w:divBdr>
        <w:top w:val="none" w:sz="0" w:space="0" w:color="auto"/>
        <w:left w:val="none" w:sz="0" w:space="0" w:color="auto"/>
        <w:bottom w:val="none" w:sz="0" w:space="0" w:color="auto"/>
        <w:right w:val="none" w:sz="0" w:space="0" w:color="auto"/>
      </w:divBdr>
      <w:divsChild>
        <w:div w:id="1512598074">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16069833">
      <w:bodyDiv w:val="1"/>
      <w:marLeft w:val="0"/>
      <w:marRight w:val="0"/>
      <w:marTop w:val="0"/>
      <w:marBottom w:val="0"/>
      <w:divBdr>
        <w:top w:val="none" w:sz="0" w:space="0" w:color="auto"/>
        <w:left w:val="none" w:sz="0" w:space="0" w:color="auto"/>
        <w:bottom w:val="none" w:sz="0" w:space="0" w:color="auto"/>
        <w:right w:val="none" w:sz="0" w:space="0" w:color="auto"/>
      </w:divBdr>
      <w:divsChild>
        <w:div w:id="689598948">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92115655">
      <w:bodyDiv w:val="1"/>
      <w:marLeft w:val="0"/>
      <w:marRight w:val="0"/>
      <w:marTop w:val="0"/>
      <w:marBottom w:val="0"/>
      <w:divBdr>
        <w:top w:val="none" w:sz="0" w:space="0" w:color="auto"/>
        <w:left w:val="none" w:sz="0" w:space="0" w:color="auto"/>
        <w:bottom w:val="none" w:sz="0" w:space="0" w:color="auto"/>
        <w:right w:val="none" w:sz="0" w:space="0" w:color="auto"/>
      </w:divBdr>
      <w:divsChild>
        <w:div w:id="510141475">
          <w:marLeft w:val="0"/>
          <w:marRight w:val="0"/>
          <w:marTop w:val="0"/>
          <w:marBottom w:val="0"/>
          <w:divBdr>
            <w:top w:val="none" w:sz="0" w:space="0" w:color="auto"/>
            <w:left w:val="none" w:sz="0" w:space="0" w:color="auto"/>
            <w:bottom w:val="none" w:sz="0" w:space="0" w:color="auto"/>
            <w:right w:val="none" w:sz="0" w:space="0" w:color="auto"/>
          </w:divBdr>
        </w:div>
      </w:divsChild>
    </w:div>
    <w:div w:id="1898660408">
      <w:bodyDiv w:val="1"/>
      <w:marLeft w:val="0"/>
      <w:marRight w:val="0"/>
      <w:marTop w:val="0"/>
      <w:marBottom w:val="0"/>
      <w:divBdr>
        <w:top w:val="none" w:sz="0" w:space="0" w:color="auto"/>
        <w:left w:val="none" w:sz="0" w:space="0" w:color="auto"/>
        <w:bottom w:val="none" w:sz="0" w:space="0" w:color="auto"/>
        <w:right w:val="none" w:sz="0" w:space="0" w:color="auto"/>
      </w:divBdr>
      <w:divsChild>
        <w:div w:id="1967543974">
          <w:marLeft w:val="0"/>
          <w:marRight w:val="0"/>
          <w:marTop w:val="0"/>
          <w:marBottom w:val="0"/>
          <w:divBdr>
            <w:top w:val="none" w:sz="0" w:space="0" w:color="auto"/>
            <w:left w:val="none" w:sz="0" w:space="0" w:color="auto"/>
            <w:bottom w:val="none" w:sz="0" w:space="0" w:color="auto"/>
            <w:right w:val="none" w:sz="0" w:space="0" w:color="auto"/>
          </w:divBdr>
          <w:divsChild>
            <w:div w:id="818501924">
              <w:marLeft w:val="0"/>
              <w:marRight w:val="0"/>
              <w:marTop w:val="0"/>
              <w:marBottom w:val="0"/>
              <w:divBdr>
                <w:top w:val="none" w:sz="0" w:space="0" w:color="auto"/>
                <w:left w:val="none" w:sz="0" w:space="0" w:color="auto"/>
                <w:bottom w:val="none" w:sz="0" w:space="0" w:color="auto"/>
                <w:right w:val="none" w:sz="0" w:space="0" w:color="auto"/>
              </w:divBdr>
            </w:div>
            <w:div w:id="1780417147">
              <w:marLeft w:val="0"/>
              <w:marRight w:val="0"/>
              <w:marTop w:val="0"/>
              <w:marBottom w:val="0"/>
              <w:divBdr>
                <w:top w:val="none" w:sz="0" w:space="0" w:color="auto"/>
                <w:left w:val="none" w:sz="0" w:space="0" w:color="auto"/>
                <w:bottom w:val="none" w:sz="0" w:space="0" w:color="auto"/>
                <w:right w:val="none" w:sz="0" w:space="0" w:color="auto"/>
              </w:divBdr>
              <w:divsChild>
                <w:div w:id="1580286600">
                  <w:marLeft w:val="0"/>
                  <w:marRight w:val="0"/>
                  <w:marTop w:val="0"/>
                  <w:marBottom w:val="0"/>
                  <w:divBdr>
                    <w:top w:val="none" w:sz="0" w:space="0" w:color="auto"/>
                    <w:left w:val="none" w:sz="0" w:space="0" w:color="auto"/>
                    <w:bottom w:val="none" w:sz="0" w:space="0" w:color="auto"/>
                    <w:right w:val="none" w:sz="0" w:space="0" w:color="auto"/>
                  </w:divBdr>
                </w:div>
              </w:divsChild>
            </w:div>
            <w:div w:id="762536521">
              <w:marLeft w:val="0"/>
              <w:marRight w:val="0"/>
              <w:marTop w:val="0"/>
              <w:marBottom w:val="0"/>
              <w:divBdr>
                <w:top w:val="none" w:sz="0" w:space="0" w:color="auto"/>
                <w:left w:val="none" w:sz="0" w:space="0" w:color="auto"/>
                <w:bottom w:val="none" w:sz="0" w:space="0" w:color="auto"/>
                <w:right w:val="none" w:sz="0" w:space="0" w:color="auto"/>
              </w:divBdr>
            </w:div>
          </w:divsChild>
        </w:div>
        <w:div w:id="1369836351">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61707294">
      <w:bodyDiv w:val="1"/>
      <w:marLeft w:val="0"/>
      <w:marRight w:val="0"/>
      <w:marTop w:val="0"/>
      <w:marBottom w:val="0"/>
      <w:divBdr>
        <w:top w:val="none" w:sz="0" w:space="0" w:color="auto"/>
        <w:left w:val="none" w:sz="0" w:space="0" w:color="auto"/>
        <w:bottom w:val="none" w:sz="0" w:space="0" w:color="auto"/>
        <w:right w:val="none" w:sz="0" w:space="0" w:color="auto"/>
      </w:divBdr>
      <w:divsChild>
        <w:div w:id="2089231684">
          <w:marLeft w:val="0"/>
          <w:marRight w:val="0"/>
          <w:marTop w:val="0"/>
          <w:marBottom w:val="0"/>
          <w:divBdr>
            <w:top w:val="none" w:sz="0" w:space="0" w:color="auto"/>
            <w:left w:val="none" w:sz="0" w:space="0" w:color="auto"/>
            <w:bottom w:val="none" w:sz="0" w:space="0" w:color="auto"/>
            <w:right w:val="none" w:sz="0" w:space="0" w:color="auto"/>
          </w:divBdr>
          <w:divsChild>
            <w:div w:id="1047073895">
              <w:marLeft w:val="0"/>
              <w:marRight w:val="0"/>
              <w:marTop w:val="0"/>
              <w:marBottom w:val="0"/>
              <w:divBdr>
                <w:top w:val="none" w:sz="0" w:space="0" w:color="auto"/>
                <w:left w:val="none" w:sz="0" w:space="0" w:color="auto"/>
                <w:bottom w:val="none" w:sz="0" w:space="0" w:color="auto"/>
                <w:right w:val="none" w:sz="0" w:space="0" w:color="auto"/>
              </w:divBdr>
            </w:div>
            <w:div w:id="931008753">
              <w:marLeft w:val="0"/>
              <w:marRight w:val="0"/>
              <w:marTop w:val="0"/>
              <w:marBottom w:val="0"/>
              <w:divBdr>
                <w:top w:val="none" w:sz="0" w:space="0" w:color="auto"/>
                <w:left w:val="none" w:sz="0" w:space="0" w:color="auto"/>
                <w:bottom w:val="none" w:sz="0" w:space="0" w:color="auto"/>
                <w:right w:val="none" w:sz="0" w:space="0" w:color="auto"/>
              </w:divBdr>
            </w:div>
          </w:divsChild>
        </w:div>
        <w:div w:id="643048467">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KiwifruitJobsNZ/videos/249554932638900/" TargetMode="External"/><Relationship Id="rId21" Type="http://schemas.openxmlformats.org/officeDocument/2006/relationships/hyperlink" Target="https://www.beehive.govt.nz/release/fruit-fly-trap-checks-stepped" TargetMode="External"/><Relationship Id="rId42" Type="http://schemas.openxmlformats.org/officeDocument/2006/relationships/image" Target="media/image12.png"/><Relationship Id="rId47" Type="http://schemas.openxmlformats.org/officeDocument/2006/relationships/hyperlink" Target="https://www.hortidaily.com/article/9073596/efsa-to-share-data-on-open-access-platform/" TargetMode="External"/><Relationship Id="rId63" Type="http://schemas.openxmlformats.org/officeDocument/2006/relationships/hyperlink" Target="https://www.hortidaily.com/article/9072382/paper-protects-crop/" TargetMode="External"/><Relationship Id="rId68" Type="http://schemas.openxmlformats.org/officeDocument/2006/relationships/hyperlink" Target="https://www.freshplaza.com/article/9073644/gut-bacteria-adapting-to-new-zealanders-love-of-fruit-and-veg/" TargetMode="External"/><Relationship Id="rId2" Type="http://schemas.openxmlformats.org/officeDocument/2006/relationships/styles" Target="styles.xml"/><Relationship Id="rId16" Type="http://schemas.openxmlformats.org/officeDocument/2006/relationships/hyperlink" Target="mailto:brexit@customs.govt.nz" TargetMode="External"/><Relationship Id="rId29" Type="http://schemas.openxmlformats.org/officeDocument/2006/relationships/hyperlink" Target="https://potatoesnz.co.nz/biosecurity/" TargetMode="Externa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hyperlink" Target="https://www.ruralnewsgroup.co.nz/rural-news/rural-general-news/farmers-must-comply-with-society-s-expectations" TargetMode="External"/><Relationship Id="rId37" Type="http://schemas.openxmlformats.org/officeDocument/2006/relationships/hyperlink" Target="https://gain.fas.usda.gov/Recent%20GAIN%20Publications/Product%20Brief%20Fresh%20Fruits_Berlin_Germany_2-5-2019.pdf" TargetMode="External"/><Relationship Id="rId40" Type="http://schemas.openxmlformats.org/officeDocument/2006/relationships/hyperlink" Target="http://gain.fas.usda.gov/Recent%20GAIN%20Publications/Exporter%20Guide_Singapore_Singapore_1-30-2019.pdf" TargetMode="External"/><Relationship Id="rId45" Type="http://schemas.openxmlformats.org/officeDocument/2006/relationships/hyperlink" Target="https://www.freshplaza.com/article/9074146/no-guarantee-that-uk-can-export-food-to-eu-after-no-deal-brexit/" TargetMode="External"/><Relationship Id="rId53" Type="http://schemas.openxmlformats.org/officeDocument/2006/relationships/hyperlink" Target="http://www.fruitnet.com/asiafruit/article/177912/delay-concerns-over-piece-level-inspection" TargetMode="External"/><Relationship Id="rId58" Type="http://schemas.openxmlformats.org/officeDocument/2006/relationships/hyperlink" Target="https://www.freshplaza.com/article/9075105/china-us-start-new-round-of-trade-talks-in-washington/" TargetMode="External"/><Relationship Id="rId66" Type="http://schemas.openxmlformats.org/officeDocument/2006/relationships/hyperlink" Target="https://www.hortidaily.com/article/9075157/swedish-vertical-farming-company-plantagon-international-bankrupt/" TargetMode="External"/><Relationship Id="rId5" Type="http://schemas.openxmlformats.org/officeDocument/2006/relationships/footnotes" Target="footnotes.xml"/><Relationship Id="rId61" Type="http://schemas.openxmlformats.org/officeDocument/2006/relationships/hyperlink" Target="https://www.freshplaza.com/article/9073453/spain-thermolabel-moves-forward-in-development-of-label-that-registers-temperature-of-fruit-and-veg/" TargetMode="External"/><Relationship Id="rId19" Type="http://schemas.openxmlformats.org/officeDocument/2006/relationships/image" Target="media/image6.jpeg"/><Relationship Id="rId14" Type="http://schemas.openxmlformats.org/officeDocument/2006/relationships/hyperlink" Target="https://govt.us11.list-manage.com/track/click?u=5bcebe8ff41247a98e67420c5&amp;id=e8e240c8d4&amp;e=e76458644d" TargetMode="External"/><Relationship Id="rId22" Type="http://schemas.openxmlformats.org/officeDocument/2006/relationships/image" Target="media/image7.png"/><Relationship Id="rId27" Type="http://schemas.openxmlformats.org/officeDocument/2006/relationships/hyperlink" Target="https://www.freshplaza.com/article/9073727/kiwifruit-sector-front-foots-campaign-to-find-pickers/" TargetMode="External"/><Relationship Id="rId30" Type="http://schemas.openxmlformats.org/officeDocument/2006/relationships/hyperlink" Target="https://potatonewstoday.com/2019/02/16/potatoes-new-zealand-continues-work-after-potato-mop-top-virus-find/" TargetMode="External"/><Relationship Id="rId35" Type="http://schemas.openxmlformats.org/officeDocument/2006/relationships/hyperlink" Target="https://www.freshplaza.com/article/9073524/nz-new-species-of-fruit-fly-found-in-auckland/" TargetMode="External"/><Relationship Id="rId43" Type="http://schemas.openxmlformats.org/officeDocument/2006/relationships/hyperlink" Target="http://www.fruitnet.com/fpj/article/177919/tariffs-gove-wants-protection-on-sensitive-produce" TargetMode="External"/><Relationship Id="rId48" Type="http://schemas.openxmlformats.org/officeDocument/2006/relationships/image" Target="media/image13.png"/><Relationship Id="rId56" Type="http://schemas.openxmlformats.org/officeDocument/2006/relationships/hyperlink" Target="https://www.freshplaza.com/article/9072967/why-is-premium-fruit-becoming-cheaper-and-cheaper-in-china/" TargetMode="External"/><Relationship Id="rId64" Type="http://schemas.openxmlformats.org/officeDocument/2006/relationships/hyperlink" Target="https://en.globes.co.il/en/article-no-genetic-engineering-means-people-die-1001273665" TargetMode="External"/><Relationship Id="rId69" Type="http://schemas.openxmlformats.org/officeDocument/2006/relationships/hyperlink" Target="https://www.freshplaza.com/article/9074520/blueberries-can-help-lower-blood-pressure/" TargetMode="External"/><Relationship Id="rId8" Type="http://schemas.openxmlformats.org/officeDocument/2006/relationships/hyperlink" Target="https://www.biosecurity.govt.nz/protection-and-response/responding/alerts/queensland-fruit-fly/" TargetMode="External"/><Relationship Id="rId51" Type="http://schemas.openxmlformats.org/officeDocument/2006/relationships/hyperlink" Target="https://agfstorage.blob.core.windows.net/misc/FP_com/2019/02/18/Product%20Brief%20Fresh%20Fruits_Berlin_Germany_2-5-2019.pdf"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yperlink" Target="https://govt.us11.list-manage.com/track/click?u=5bcebe8ff41247a98e67420c5&amp;id=a57a65f2d9&amp;e=e76458644d" TargetMode="External"/><Relationship Id="rId25" Type="http://schemas.openxmlformats.org/officeDocument/2006/relationships/hyperlink" Target="https://www.odt.co.nz/rural-life/horticulture/seed-business-sale-approved-commissions" TargetMode="External"/><Relationship Id="rId33" Type="http://schemas.openxmlformats.org/officeDocument/2006/relationships/image" Target="media/image10.png"/><Relationship Id="rId38" Type="http://schemas.openxmlformats.org/officeDocument/2006/relationships/hyperlink" Target="https://gain.fas.usda.gov/Recent%20GAIN%20Publications/Exporter%20Guide_Osaka%20%20ATO_Japan_12-27-2018.pdf" TargetMode="External"/><Relationship Id="rId46" Type="http://schemas.openxmlformats.org/officeDocument/2006/relationships/hyperlink" Target="https://www.hortidaily.com/article/9074153/uk-to-sign-post-brexit-trade-continuity-accord-with-israel/" TargetMode="External"/><Relationship Id="rId59" Type="http://schemas.openxmlformats.org/officeDocument/2006/relationships/image" Target="media/image15.png"/><Relationship Id="rId67" Type="http://schemas.openxmlformats.org/officeDocument/2006/relationships/image" Target="media/image16.png"/><Relationship Id="rId20" Type="http://schemas.openxmlformats.org/officeDocument/2006/relationships/hyperlink" Target="https://www.beehive.govt.nz/release/minister-travels-uae-and-egypt" TargetMode="External"/><Relationship Id="rId41" Type="http://schemas.openxmlformats.org/officeDocument/2006/relationships/hyperlink" Target="https://gain.fas.usda.gov/Recent%20GAIN%20Publications/Exporter%20Guide_Ankara_Turkey_2-12-2019.pdf" TargetMode="External"/><Relationship Id="rId54" Type="http://schemas.openxmlformats.org/officeDocument/2006/relationships/image" Target="media/image14.jpeg"/><Relationship Id="rId62" Type="http://schemas.openxmlformats.org/officeDocument/2006/relationships/hyperlink" Target="https://www.hortidaily.com/article/9073204/picvert-goes-for-the-label-cultivated-without-pesticides/" TargetMode="External"/><Relationship Id="rId70"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ovt.us11.list-manage.com/track/click?u=5bcebe8ff41247a98e67420c5&amp;id=6f6f7f9668&amp;e=e76458644d" TargetMode="External"/><Relationship Id="rId23" Type="http://schemas.openxmlformats.org/officeDocument/2006/relationships/hyperlink" Target="https://www.freshplaza.com/article/9073252/food-standards-australia-new-zealand-report-on-strawberry-tampering/" TargetMode="External"/><Relationship Id="rId28" Type="http://schemas.openxmlformats.org/officeDocument/2006/relationships/hyperlink" Target="https://www.freshplaza.com/article/9074141/new-zealand-apple-crop-of-excellent-quality-expected/" TargetMode="External"/><Relationship Id="rId36" Type="http://schemas.openxmlformats.org/officeDocument/2006/relationships/image" Target="media/image11.png"/><Relationship Id="rId49" Type="http://schemas.openxmlformats.org/officeDocument/2006/relationships/hyperlink" Target="https://www.hortidaily.com/article/9073099/no-deal-brexit-could-cost-grocery-sector-billions/" TargetMode="External"/><Relationship Id="rId57" Type="http://schemas.openxmlformats.org/officeDocument/2006/relationships/hyperlink" Target="https://www.freshplaza.com/article/9074939/why-have-fruit-imports-increased-over-the-years/" TargetMode="External"/><Relationship Id="rId10" Type="http://schemas.openxmlformats.org/officeDocument/2006/relationships/hyperlink" Target="mailto:Plant.exports@mpi.govt.nz" TargetMode="External"/><Relationship Id="rId31" Type="http://schemas.openxmlformats.org/officeDocument/2006/relationships/image" Target="media/image9.png"/><Relationship Id="rId44" Type="http://schemas.openxmlformats.org/officeDocument/2006/relationships/hyperlink" Target="https://www.huffingtonpost.co.uk/entry/michael-gove-warns-there-is-no-guarantee-uk-could-export-food-to-eu-after-no-deal-brexit_uk_5c6bf278e4b01cea6b895bbd" TargetMode="External"/><Relationship Id="rId52" Type="http://schemas.openxmlformats.org/officeDocument/2006/relationships/hyperlink" Target="https://www.hortidaily.com/article/9073705/germany-remains-a-very-price-sensitive-market/" TargetMode="External"/><Relationship Id="rId60" Type="http://schemas.openxmlformats.org/officeDocument/2006/relationships/hyperlink" Target="http://www.fruitnet.com/fpj/article/177890/glyphosate-increases-cancer-risk-by-41-per-cent" TargetMode="External"/><Relationship Id="rId65" Type="http://schemas.openxmlformats.org/officeDocument/2006/relationships/hyperlink" Target="Global%20organic%20acreage%20grows%20by%2020%25"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https://gain.fas.usda.gov/Recent%20GAIN%20Publications/Exporter%20Guide_Kuala%20Lumpur_Malaysia_1-30-2019.pdf" TargetMode="External"/><Relationship Id="rId34" Type="http://schemas.openxmlformats.org/officeDocument/2006/relationships/hyperlink" Target="http://www.biosecurity.govt.nz/protection-and-response/responding/alerts/fruit-flies" TargetMode="External"/><Relationship Id="rId50" Type="http://schemas.openxmlformats.org/officeDocument/2006/relationships/hyperlink" Target="https://www.freshplaza.com/article/9073743/supermarkets-will-have-to-take-a-look-at-their-margins-and-may-no-longer-be-able-to-dictate-to-the-market/" TargetMode="External"/><Relationship Id="rId55" Type="http://schemas.openxmlformats.org/officeDocument/2006/relationships/hyperlink" Target="https://www.freshplaza.com/article/9072957/successful-brand-structure-and-promotion-are-key-to-market-success/" TargetMode="External"/><Relationship Id="rId7" Type="http://schemas.openxmlformats.org/officeDocument/2006/relationships/image" Target="media/image1.jpe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Pages>
  <Words>8326</Words>
  <Characters>47462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32</cp:revision>
  <cp:lastPrinted>2019-02-24T22:41:00Z</cp:lastPrinted>
  <dcterms:created xsi:type="dcterms:W3CDTF">2019-02-19T02:15:00Z</dcterms:created>
  <dcterms:modified xsi:type="dcterms:W3CDTF">2019-02-25T01:17:00Z</dcterms:modified>
</cp:coreProperties>
</file>