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77777777" w:rsidR="004F1767" w:rsidRPr="00825AC0" w:rsidRDefault="004F1767" w:rsidP="00825AC0">
      <w:pPr>
        <w:tabs>
          <w:tab w:val="left" w:pos="2977"/>
          <w:tab w:val="left" w:pos="5387"/>
        </w:tabs>
        <w:spacing w:after="0" w:line="300" w:lineRule="auto"/>
        <w:jc w:val="right"/>
        <w:rPr>
          <w:rFonts w:ascii="Tahoma" w:hAnsi="Tahoma" w:cs="Tahoma"/>
          <w:b/>
          <w:sz w:val="20"/>
          <w:szCs w:val="20"/>
        </w:rPr>
      </w:pPr>
      <w:r w:rsidRPr="00825AC0">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1FCEA197" w:rsidR="004F1767" w:rsidRPr="00604091" w:rsidRDefault="004F1767" w:rsidP="00825AC0">
      <w:pPr>
        <w:spacing w:after="0" w:line="300" w:lineRule="auto"/>
        <w:jc w:val="center"/>
        <w:rPr>
          <w:rFonts w:ascii="Tahoma" w:hAnsi="Tahoma" w:cs="Tahoma"/>
          <w:b/>
          <w:sz w:val="24"/>
          <w:szCs w:val="24"/>
        </w:rPr>
      </w:pPr>
      <w:r w:rsidRPr="00604091">
        <w:rPr>
          <w:rFonts w:ascii="Tahoma" w:hAnsi="Tahoma" w:cs="Tahoma"/>
          <w:b/>
          <w:sz w:val="24"/>
          <w:szCs w:val="24"/>
        </w:rPr>
        <w:t xml:space="preserve">PMAC weekly update </w:t>
      </w:r>
      <w:r w:rsidR="003D3E34" w:rsidRPr="00604091">
        <w:rPr>
          <w:rFonts w:ascii="Tahoma" w:hAnsi="Tahoma" w:cs="Tahoma"/>
          <w:b/>
          <w:sz w:val="24"/>
          <w:szCs w:val="24"/>
        </w:rPr>
        <w:t>23</w:t>
      </w:r>
      <w:r w:rsidR="003D3E34" w:rsidRPr="00604091">
        <w:rPr>
          <w:rFonts w:ascii="Tahoma" w:hAnsi="Tahoma" w:cs="Tahoma"/>
          <w:b/>
          <w:sz w:val="24"/>
          <w:szCs w:val="24"/>
          <w:vertAlign w:val="superscript"/>
        </w:rPr>
        <w:t>rd</w:t>
      </w:r>
      <w:r w:rsidR="003D3E34" w:rsidRPr="00604091">
        <w:rPr>
          <w:rFonts w:ascii="Tahoma" w:hAnsi="Tahoma" w:cs="Tahoma"/>
          <w:b/>
          <w:sz w:val="24"/>
          <w:szCs w:val="24"/>
        </w:rPr>
        <w:t xml:space="preserve"> to 30</w:t>
      </w:r>
      <w:r w:rsidR="003D3E34" w:rsidRPr="00604091">
        <w:rPr>
          <w:rFonts w:ascii="Tahoma" w:hAnsi="Tahoma" w:cs="Tahoma"/>
          <w:b/>
          <w:sz w:val="24"/>
          <w:szCs w:val="24"/>
          <w:vertAlign w:val="superscript"/>
        </w:rPr>
        <w:t>th</w:t>
      </w:r>
      <w:r w:rsidR="003D3E34" w:rsidRPr="00604091">
        <w:rPr>
          <w:rFonts w:ascii="Tahoma" w:hAnsi="Tahoma" w:cs="Tahoma"/>
          <w:b/>
          <w:sz w:val="24"/>
          <w:szCs w:val="24"/>
        </w:rPr>
        <w:t xml:space="preserve"> September </w:t>
      </w:r>
    </w:p>
    <w:p w14:paraId="7C8EB503" w14:textId="77777777" w:rsidR="004F1767" w:rsidRPr="00825AC0" w:rsidRDefault="004F1767" w:rsidP="00825AC0">
      <w:pPr>
        <w:spacing w:after="0" w:line="300" w:lineRule="auto"/>
        <w:jc w:val="center"/>
        <w:rPr>
          <w:rFonts w:ascii="Tahoma" w:hAnsi="Tahoma" w:cs="Tahoma"/>
          <w:b/>
          <w:sz w:val="20"/>
          <w:szCs w:val="20"/>
        </w:rPr>
      </w:pPr>
    </w:p>
    <w:p w14:paraId="09C321CA" w14:textId="41430B3A" w:rsidR="004F1767" w:rsidRPr="00825AC0" w:rsidRDefault="004F1767" w:rsidP="00825AC0">
      <w:pPr>
        <w:pStyle w:val="ListParagraph"/>
        <w:numPr>
          <w:ilvl w:val="0"/>
          <w:numId w:val="1"/>
        </w:numPr>
        <w:spacing w:after="0" w:line="300" w:lineRule="auto"/>
        <w:ind w:left="426" w:hanging="426"/>
        <w:rPr>
          <w:rFonts w:ascii="Tahoma" w:hAnsi="Tahoma" w:cs="Tahoma"/>
          <w:b/>
          <w:sz w:val="20"/>
          <w:szCs w:val="20"/>
        </w:rPr>
      </w:pPr>
      <w:r w:rsidRPr="00825AC0">
        <w:rPr>
          <w:rFonts w:ascii="Tahoma" w:hAnsi="Tahoma" w:cs="Tahoma"/>
          <w:b/>
          <w:sz w:val="20"/>
          <w:szCs w:val="20"/>
        </w:rPr>
        <w:t>Government agencies</w:t>
      </w:r>
      <w:r w:rsidRPr="00825AC0">
        <w:rPr>
          <w:rFonts w:ascii="Tahoma" w:hAnsi="Tahoma" w:cs="Tahoma"/>
          <w:sz w:val="20"/>
          <w:szCs w:val="20"/>
        </w:rPr>
        <w:t>: WTO Notifications</w:t>
      </w:r>
    </w:p>
    <w:p w14:paraId="1DF3F2DD" w14:textId="77777777" w:rsidR="004F1767" w:rsidRPr="00825AC0" w:rsidRDefault="004F1767" w:rsidP="00825AC0">
      <w:pPr>
        <w:pStyle w:val="Heading1"/>
        <w:spacing w:before="0" w:beforeAutospacing="0" w:after="0" w:afterAutospacing="0" w:line="300" w:lineRule="auto"/>
        <w:ind w:left="426" w:hanging="426"/>
        <w:rPr>
          <w:rFonts w:ascii="Tahoma" w:hAnsi="Tahoma" w:cs="Tahoma"/>
          <w:sz w:val="20"/>
          <w:szCs w:val="20"/>
        </w:rPr>
      </w:pPr>
    </w:p>
    <w:p w14:paraId="770776FB" w14:textId="57D2D801" w:rsidR="004F1767" w:rsidRPr="00CD7893" w:rsidRDefault="004F1767" w:rsidP="009A6EF9">
      <w:pPr>
        <w:pStyle w:val="ListParagraph"/>
        <w:numPr>
          <w:ilvl w:val="0"/>
          <w:numId w:val="1"/>
        </w:numPr>
        <w:spacing w:after="0" w:line="300" w:lineRule="auto"/>
        <w:ind w:left="426" w:hanging="426"/>
        <w:rPr>
          <w:rFonts w:ascii="Tahoma" w:eastAsia="Times New Roman" w:hAnsi="Tahoma" w:cs="Tahoma"/>
          <w:b/>
          <w:sz w:val="20"/>
          <w:szCs w:val="20"/>
        </w:rPr>
      </w:pPr>
      <w:r w:rsidRPr="003D3E34">
        <w:rPr>
          <w:rFonts w:ascii="Tahoma" w:hAnsi="Tahoma" w:cs="Tahoma"/>
          <w:b/>
          <w:sz w:val="20"/>
          <w:szCs w:val="20"/>
        </w:rPr>
        <w:t xml:space="preserve">New Zealand News: </w:t>
      </w:r>
      <w:r w:rsidRPr="003D3E34">
        <w:rPr>
          <w:rStyle w:val="kop"/>
          <w:rFonts w:ascii="Tahoma" w:hAnsi="Tahoma" w:cs="Tahoma"/>
          <w:sz w:val="20"/>
          <w:szCs w:val="20"/>
        </w:rPr>
        <w:t xml:space="preserve"> </w:t>
      </w:r>
      <w:r w:rsidR="003D3E34" w:rsidRPr="003D3E34">
        <w:rPr>
          <w:rFonts w:ascii="Tahoma" w:hAnsi="Tahoma" w:cs="Tahoma"/>
          <w:sz w:val="20"/>
          <w:szCs w:val="20"/>
        </w:rPr>
        <w:t>New Consul-General for Honolulu</w:t>
      </w:r>
      <w:r w:rsidR="003D3E34">
        <w:rPr>
          <w:rFonts w:ascii="Tahoma" w:hAnsi="Tahoma" w:cs="Tahoma"/>
          <w:sz w:val="20"/>
          <w:szCs w:val="20"/>
        </w:rPr>
        <w:t xml:space="preserve">; </w:t>
      </w:r>
      <w:r w:rsidR="003D3E34" w:rsidRPr="003D3E34">
        <w:rPr>
          <w:rFonts w:ascii="Tahoma" w:hAnsi="Tahoma" w:cs="Tahoma"/>
          <w:sz w:val="20"/>
          <w:szCs w:val="20"/>
        </w:rPr>
        <w:t>Export NZ Trade update</w:t>
      </w:r>
      <w:r w:rsidR="003D3E34">
        <w:rPr>
          <w:rFonts w:ascii="Tahoma" w:hAnsi="Tahoma" w:cs="Tahoma"/>
          <w:sz w:val="20"/>
          <w:szCs w:val="20"/>
        </w:rPr>
        <w:t xml:space="preserve">; </w:t>
      </w:r>
      <w:r w:rsidR="003D3E34" w:rsidRPr="003D3E34">
        <w:rPr>
          <w:rFonts w:ascii="Tahoma" w:hAnsi="Tahoma" w:cs="Tahoma"/>
          <w:sz w:val="20"/>
          <w:szCs w:val="20"/>
        </w:rPr>
        <w:t>'Understanding Chinese Investment in New Zealand'</w:t>
      </w:r>
      <w:r w:rsidR="003D3E34">
        <w:rPr>
          <w:rFonts w:ascii="Tahoma" w:hAnsi="Tahoma" w:cs="Tahoma"/>
          <w:sz w:val="20"/>
          <w:szCs w:val="20"/>
        </w:rPr>
        <w:t xml:space="preserve">; </w:t>
      </w:r>
      <w:r w:rsidR="003D3E34" w:rsidRPr="003D3E34">
        <w:rPr>
          <w:rFonts w:ascii="Tahoma" w:hAnsi="Tahoma" w:cs="Tahoma"/>
          <w:sz w:val="20"/>
          <w:szCs w:val="20"/>
        </w:rPr>
        <w:t xml:space="preserve">Work visa </w:t>
      </w:r>
      <w:r w:rsidR="00D1595F">
        <w:rPr>
          <w:rFonts w:ascii="Tahoma" w:hAnsi="Tahoma" w:cs="Tahoma"/>
          <w:sz w:val="20"/>
          <w:szCs w:val="20"/>
        </w:rPr>
        <w:t xml:space="preserve">and RSE </w:t>
      </w:r>
      <w:r w:rsidR="003D3E34" w:rsidRPr="003D3E34">
        <w:rPr>
          <w:rFonts w:ascii="Tahoma" w:hAnsi="Tahoma" w:cs="Tahoma"/>
          <w:sz w:val="20"/>
          <w:szCs w:val="20"/>
        </w:rPr>
        <w:t>changes welcomed</w:t>
      </w:r>
      <w:r w:rsidR="003D3E34">
        <w:rPr>
          <w:rFonts w:ascii="Tahoma" w:hAnsi="Tahoma" w:cs="Tahoma"/>
          <w:sz w:val="20"/>
          <w:szCs w:val="20"/>
        </w:rPr>
        <w:t xml:space="preserve">; </w:t>
      </w:r>
      <w:r w:rsidR="003D3E34" w:rsidRPr="003D3E34">
        <w:rPr>
          <w:rFonts w:ascii="Tahoma" w:hAnsi="Tahoma" w:cs="Tahoma"/>
          <w:sz w:val="20"/>
          <w:szCs w:val="20"/>
        </w:rPr>
        <w:t>New Zealand's horticulture industry adapting to meet climate change challenges</w:t>
      </w:r>
      <w:r w:rsidR="003D3E34">
        <w:rPr>
          <w:rFonts w:ascii="Tahoma" w:hAnsi="Tahoma" w:cs="Tahoma"/>
          <w:sz w:val="20"/>
          <w:szCs w:val="20"/>
        </w:rPr>
        <w:t xml:space="preserve">; </w:t>
      </w:r>
      <w:r w:rsidR="003D3E34" w:rsidRPr="003D3E34">
        <w:rPr>
          <w:rFonts w:ascii="Tahoma" w:hAnsi="Tahoma" w:cs="Tahoma"/>
          <w:sz w:val="20"/>
          <w:szCs w:val="20"/>
        </w:rPr>
        <w:t>New Zealand to host next World Avocado Congress in 2023</w:t>
      </w:r>
      <w:r w:rsidR="003D3E34">
        <w:rPr>
          <w:rFonts w:ascii="Tahoma" w:hAnsi="Tahoma" w:cs="Tahoma"/>
          <w:sz w:val="20"/>
          <w:szCs w:val="20"/>
        </w:rPr>
        <w:t xml:space="preserve">; </w:t>
      </w:r>
      <w:r w:rsidR="003D3E34" w:rsidRPr="003D3E34">
        <w:rPr>
          <w:rFonts w:ascii="Tahoma" w:hAnsi="Tahoma" w:cs="Tahoma"/>
          <w:sz w:val="20"/>
          <w:szCs w:val="20"/>
        </w:rPr>
        <w:t>New Zealand reports strong fruit export numbers</w:t>
      </w:r>
      <w:r w:rsidR="003D3E34">
        <w:rPr>
          <w:rFonts w:ascii="Tahoma" w:hAnsi="Tahoma" w:cs="Tahoma"/>
          <w:sz w:val="20"/>
          <w:szCs w:val="20"/>
        </w:rPr>
        <w:t xml:space="preserve">; </w:t>
      </w:r>
      <w:r w:rsidR="003D3E34" w:rsidRPr="003D3E34">
        <w:rPr>
          <w:rFonts w:ascii="Tahoma" w:hAnsi="Tahoma" w:cs="Tahoma"/>
          <w:sz w:val="20"/>
          <w:szCs w:val="20"/>
        </w:rPr>
        <w:t>Huge interest in New Zealand apples and cherries at  Asia Fruit Logistica</w:t>
      </w:r>
      <w:r w:rsidR="003D3E34">
        <w:rPr>
          <w:rFonts w:ascii="Tahoma" w:hAnsi="Tahoma" w:cs="Tahoma"/>
          <w:sz w:val="20"/>
          <w:szCs w:val="20"/>
        </w:rPr>
        <w:t xml:space="preserve">; </w:t>
      </w:r>
      <w:r w:rsidR="003D3E34" w:rsidRPr="003D3E34">
        <w:rPr>
          <w:rFonts w:ascii="Tahoma" w:hAnsi="Tahoma" w:cs="Tahoma"/>
          <w:sz w:val="20"/>
          <w:szCs w:val="20"/>
        </w:rPr>
        <w:t>Big opportunities for NZ exporters in China's smaller cities</w:t>
      </w:r>
      <w:r w:rsidR="003D3E34">
        <w:rPr>
          <w:rFonts w:ascii="Tahoma" w:hAnsi="Tahoma" w:cs="Tahoma"/>
          <w:sz w:val="20"/>
          <w:szCs w:val="20"/>
        </w:rPr>
        <w:t xml:space="preserve">; </w:t>
      </w:r>
      <w:r w:rsidR="003D3E34" w:rsidRPr="003D3E34">
        <w:rPr>
          <w:rFonts w:ascii="Tahoma" w:hAnsi="Tahoma" w:cs="Tahoma"/>
          <w:sz w:val="20"/>
          <w:szCs w:val="20"/>
        </w:rPr>
        <w:t xml:space="preserve">Tiny treats for your </w:t>
      </w:r>
      <w:proofErr w:type="spellStart"/>
      <w:r w:rsidR="003D3E34" w:rsidRPr="003D3E34">
        <w:rPr>
          <w:rFonts w:ascii="Tahoma" w:hAnsi="Tahoma" w:cs="Tahoma"/>
          <w:sz w:val="20"/>
          <w:szCs w:val="20"/>
        </w:rPr>
        <w:t>tastebuds</w:t>
      </w:r>
      <w:proofErr w:type="spellEnd"/>
      <w:r w:rsidR="003D3E34" w:rsidRPr="003D3E34">
        <w:rPr>
          <w:rFonts w:ascii="Tahoma" w:hAnsi="Tahoma" w:cs="Tahoma"/>
          <w:sz w:val="20"/>
          <w:szCs w:val="20"/>
        </w:rPr>
        <w:t xml:space="preserve"> changing eating habits one dish at a time</w:t>
      </w:r>
      <w:r w:rsidR="003D3E34">
        <w:rPr>
          <w:rFonts w:ascii="Tahoma" w:hAnsi="Tahoma" w:cs="Tahoma"/>
          <w:sz w:val="20"/>
          <w:szCs w:val="20"/>
        </w:rPr>
        <w:t xml:space="preserve">; </w:t>
      </w:r>
      <w:r w:rsidR="003D3E34" w:rsidRPr="003D3E34">
        <w:rPr>
          <w:rFonts w:ascii="Tahoma" w:hAnsi="Tahoma" w:cs="Tahoma"/>
          <w:sz w:val="20"/>
          <w:szCs w:val="20"/>
        </w:rPr>
        <w:t>Māori farming organisations are increasing their investment in horticulture</w:t>
      </w:r>
      <w:r w:rsidR="003D3E34">
        <w:rPr>
          <w:rFonts w:ascii="Tahoma" w:hAnsi="Tahoma" w:cs="Tahoma"/>
          <w:sz w:val="20"/>
          <w:szCs w:val="20"/>
        </w:rPr>
        <w:t xml:space="preserve">; </w:t>
      </w:r>
      <w:r w:rsidR="003D3E34" w:rsidRPr="003D3E34">
        <w:rPr>
          <w:rFonts w:ascii="Tahoma" w:hAnsi="Tahoma" w:cs="Tahoma"/>
          <w:sz w:val="20"/>
          <w:szCs w:val="20"/>
        </w:rPr>
        <w:t>Next step for Far North water project</w:t>
      </w:r>
      <w:r w:rsidR="003D3E34">
        <w:rPr>
          <w:rFonts w:ascii="Tahoma" w:hAnsi="Tahoma" w:cs="Tahoma"/>
          <w:sz w:val="20"/>
          <w:szCs w:val="20"/>
        </w:rPr>
        <w:t xml:space="preserve">; </w:t>
      </w:r>
      <w:r w:rsidR="00CD7893" w:rsidRPr="00CD7893">
        <w:rPr>
          <w:rFonts w:ascii="Tahoma" w:hAnsi="Tahoma" w:cs="Tahoma"/>
          <w:sz w:val="20"/>
          <w:szCs w:val="20"/>
        </w:rPr>
        <w:t>New Zealand asparagus season looking good</w:t>
      </w:r>
      <w:r w:rsidR="00CD7893">
        <w:rPr>
          <w:rFonts w:ascii="Tahoma" w:hAnsi="Tahoma" w:cs="Tahoma"/>
          <w:sz w:val="20"/>
          <w:szCs w:val="20"/>
        </w:rPr>
        <w:t xml:space="preserve">; </w:t>
      </w:r>
      <w:r w:rsidR="00CD7893" w:rsidRPr="00CD7893">
        <w:rPr>
          <w:rFonts w:ascii="Tahoma" w:hAnsi="Tahoma" w:cs="Tahoma"/>
          <w:sz w:val="20"/>
          <w:szCs w:val="20"/>
        </w:rPr>
        <w:t>Seeka sells kiwi orchard for $15.5 million NZD</w:t>
      </w:r>
      <w:r w:rsidR="00CD7893">
        <w:rPr>
          <w:rFonts w:ascii="Tahoma" w:hAnsi="Tahoma" w:cs="Tahoma"/>
          <w:sz w:val="20"/>
          <w:szCs w:val="20"/>
        </w:rPr>
        <w:t xml:space="preserve">; </w:t>
      </w:r>
      <w:r w:rsidR="00CD7893" w:rsidRPr="00CD7893">
        <w:rPr>
          <w:rFonts w:ascii="Tahoma" w:hAnsi="Tahoma" w:cs="Tahoma"/>
          <w:sz w:val="20"/>
          <w:szCs w:val="20"/>
        </w:rPr>
        <w:t>Hawke's Bay gets $14 million investment for food innovation and employment opportunities</w:t>
      </w:r>
      <w:r w:rsidR="00CD7893">
        <w:rPr>
          <w:rFonts w:ascii="Tahoma" w:hAnsi="Tahoma" w:cs="Tahoma"/>
          <w:sz w:val="20"/>
          <w:szCs w:val="20"/>
        </w:rPr>
        <w:t>.</w:t>
      </w:r>
    </w:p>
    <w:p w14:paraId="49C0D011" w14:textId="77777777" w:rsidR="00CD7893" w:rsidRPr="00CD7893" w:rsidRDefault="00CD7893" w:rsidP="00CD7893">
      <w:pPr>
        <w:spacing w:after="0" w:line="300" w:lineRule="auto"/>
        <w:rPr>
          <w:rFonts w:ascii="Tahoma" w:eastAsia="Times New Roman" w:hAnsi="Tahoma" w:cs="Tahoma"/>
          <w:b/>
          <w:sz w:val="20"/>
          <w:szCs w:val="20"/>
        </w:rPr>
      </w:pPr>
    </w:p>
    <w:p w14:paraId="746C60C9" w14:textId="4EB59220" w:rsidR="004F1767" w:rsidRDefault="004F1767" w:rsidP="00604091">
      <w:pPr>
        <w:pStyle w:val="ListParagraph"/>
        <w:numPr>
          <w:ilvl w:val="0"/>
          <w:numId w:val="1"/>
        </w:numPr>
        <w:spacing w:after="0" w:line="300" w:lineRule="auto"/>
        <w:ind w:left="426" w:hanging="284"/>
        <w:rPr>
          <w:rFonts w:ascii="Tahoma" w:hAnsi="Tahoma" w:cs="Tahoma"/>
          <w:sz w:val="20"/>
          <w:szCs w:val="20"/>
        </w:rPr>
      </w:pPr>
      <w:r w:rsidRPr="00825AC0">
        <w:rPr>
          <w:rFonts w:ascii="Tahoma" w:hAnsi="Tahoma" w:cs="Tahoma"/>
          <w:b/>
          <w:sz w:val="20"/>
          <w:szCs w:val="20"/>
        </w:rPr>
        <w:t xml:space="preserve">International news: </w:t>
      </w:r>
      <w:bookmarkStart w:id="0" w:name="_Hlk20744643"/>
      <w:r w:rsidR="00CD7893" w:rsidRPr="00CD7893">
        <w:rPr>
          <w:rFonts w:ascii="Tahoma" w:hAnsi="Tahoma" w:cs="Tahoma"/>
          <w:sz w:val="20"/>
          <w:szCs w:val="20"/>
        </w:rPr>
        <w:t>Monitoring EU Agri-Food Trade: Developments until July 2019</w:t>
      </w:r>
      <w:r w:rsidR="00CD7893">
        <w:rPr>
          <w:rFonts w:ascii="Tahoma" w:hAnsi="Tahoma" w:cs="Tahoma"/>
          <w:sz w:val="20"/>
          <w:szCs w:val="20"/>
        </w:rPr>
        <w:t xml:space="preserve">; </w:t>
      </w:r>
      <w:r w:rsidR="00CD7893" w:rsidRPr="00CD7893">
        <w:rPr>
          <w:rFonts w:ascii="Tahoma" w:hAnsi="Tahoma" w:cs="Tahoma"/>
          <w:sz w:val="20"/>
          <w:szCs w:val="20"/>
        </w:rPr>
        <w:t>Trade deal signed by Trump and Abe</w:t>
      </w:r>
      <w:r w:rsidR="00CD7893">
        <w:rPr>
          <w:rFonts w:ascii="Tahoma" w:hAnsi="Tahoma" w:cs="Tahoma"/>
          <w:sz w:val="20"/>
          <w:szCs w:val="20"/>
        </w:rPr>
        <w:t xml:space="preserve">; </w:t>
      </w:r>
      <w:r w:rsidR="00CD7893" w:rsidRPr="00CD7893">
        <w:rPr>
          <w:rFonts w:ascii="Tahoma" w:hAnsi="Tahoma" w:cs="Tahoma"/>
          <w:sz w:val="20"/>
          <w:szCs w:val="20"/>
        </w:rPr>
        <w:t>EU General Court backs Australians in plant variety dispute</w:t>
      </w:r>
      <w:r w:rsidR="00CD7893">
        <w:rPr>
          <w:rFonts w:ascii="Tahoma" w:hAnsi="Tahoma" w:cs="Tahoma"/>
          <w:sz w:val="20"/>
          <w:szCs w:val="20"/>
        </w:rPr>
        <w:t xml:space="preserve">; </w:t>
      </w:r>
      <w:r w:rsidR="00CD7893" w:rsidRPr="00CD7893">
        <w:rPr>
          <w:rFonts w:ascii="Tahoma" w:hAnsi="Tahoma" w:cs="Tahoma"/>
          <w:sz w:val="20"/>
          <w:szCs w:val="20"/>
        </w:rPr>
        <w:t>“Trump’s tariffs are killing apple farmers”</w:t>
      </w:r>
      <w:r w:rsidR="00CD7893">
        <w:rPr>
          <w:rFonts w:ascii="Tahoma" w:hAnsi="Tahoma" w:cs="Tahoma"/>
          <w:sz w:val="20"/>
          <w:szCs w:val="20"/>
        </w:rPr>
        <w:t xml:space="preserve">; </w:t>
      </w:r>
      <w:r w:rsidR="00CD7893" w:rsidRPr="00CD7893">
        <w:rPr>
          <w:rFonts w:ascii="Tahoma" w:hAnsi="Tahoma" w:cs="Tahoma"/>
          <w:sz w:val="20"/>
          <w:szCs w:val="20"/>
        </w:rPr>
        <w:t>China becomes most important export market for Chile</w:t>
      </w:r>
      <w:r w:rsidR="00CD7893">
        <w:rPr>
          <w:rFonts w:ascii="Tahoma" w:hAnsi="Tahoma" w:cs="Tahoma"/>
          <w:sz w:val="20"/>
          <w:szCs w:val="20"/>
        </w:rPr>
        <w:t xml:space="preserve">; </w:t>
      </w:r>
      <w:r w:rsidR="00CD7893" w:rsidRPr="00CD7893">
        <w:rPr>
          <w:rFonts w:ascii="Tahoma" w:hAnsi="Tahoma" w:cs="Tahoma"/>
          <w:sz w:val="20"/>
          <w:szCs w:val="20"/>
        </w:rPr>
        <w:t>European Art of Taste project receives journalists from China and Hong Kong</w:t>
      </w:r>
      <w:r w:rsidR="00CD7893">
        <w:rPr>
          <w:rFonts w:ascii="Tahoma" w:hAnsi="Tahoma" w:cs="Tahoma"/>
          <w:sz w:val="20"/>
          <w:szCs w:val="20"/>
        </w:rPr>
        <w:t xml:space="preserve">; </w:t>
      </w:r>
      <w:r w:rsidR="00CD7893" w:rsidRPr="00CD7893">
        <w:rPr>
          <w:rFonts w:ascii="Tahoma" w:hAnsi="Tahoma" w:cs="Tahoma"/>
          <w:sz w:val="20"/>
          <w:szCs w:val="20"/>
        </w:rPr>
        <w:t>Results of FDA sampling of fresh herbs and processed avocado</w:t>
      </w:r>
      <w:r w:rsidR="00CD7893">
        <w:rPr>
          <w:rFonts w:ascii="Tahoma" w:hAnsi="Tahoma" w:cs="Tahoma"/>
          <w:sz w:val="20"/>
          <w:szCs w:val="20"/>
        </w:rPr>
        <w:t xml:space="preserve">; </w:t>
      </w:r>
      <w:r w:rsidR="00CD7893" w:rsidRPr="00CD7893">
        <w:rPr>
          <w:rFonts w:ascii="Tahoma" w:hAnsi="Tahoma" w:cs="Tahoma"/>
          <w:sz w:val="20"/>
          <w:szCs w:val="20"/>
        </w:rPr>
        <w:t>FDA launches initiative to research risk factors for E.coli contamination</w:t>
      </w:r>
      <w:r w:rsidR="00CD7893">
        <w:rPr>
          <w:rFonts w:ascii="Tahoma" w:hAnsi="Tahoma" w:cs="Tahoma"/>
          <w:sz w:val="20"/>
          <w:szCs w:val="20"/>
        </w:rPr>
        <w:t xml:space="preserve">; </w:t>
      </w:r>
      <w:r w:rsidR="00CD7893" w:rsidRPr="00CD7893">
        <w:rPr>
          <w:rFonts w:ascii="Tahoma" w:hAnsi="Tahoma" w:cs="Tahoma"/>
          <w:sz w:val="20"/>
          <w:szCs w:val="20"/>
        </w:rPr>
        <w:t>Germany: A vertical farming system for at home</w:t>
      </w:r>
      <w:bookmarkEnd w:id="0"/>
    </w:p>
    <w:p w14:paraId="5A056FDF" w14:textId="77777777" w:rsidR="00D1595F" w:rsidRPr="00D1595F" w:rsidRDefault="00D1595F" w:rsidP="00D1595F">
      <w:pPr>
        <w:pStyle w:val="ListParagraph"/>
        <w:rPr>
          <w:rFonts w:ascii="Tahoma" w:hAnsi="Tahoma" w:cs="Tahoma"/>
          <w:sz w:val="20"/>
          <w:szCs w:val="20"/>
        </w:rPr>
      </w:pPr>
    </w:p>
    <w:p w14:paraId="26B3C7D1" w14:textId="07B075A3" w:rsidR="00D1595F" w:rsidRPr="00C315B7" w:rsidRDefault="00D1595F" w:rsidP="00D1595F">
      <w:pPr>
        <w:spacing w:after="0" w:line="300" w:lineRule="auto"/>
        <w:rPr>
          <w:rFonts w:ascii="Tahoma" w:hAnsi="Tahoma" w:cs="Tahoma"/>
          <w:b/>
          <w:bCs/>
          <w:i/>
          <w:iCs/>
          <w:sz w:val="20"/>
          <w:szCs w:val="20"/>
        </w:rPr>
      </w:pPr>
      <w:r w:rsidRPr="00C315B7">
        <w:rPr>
          <w:rFonts w:ascii="Tahoma" w:hAnsi="Tahoma" w:cs="Tahoma"/>
          <w:b/>
          <w:bCs/>
          <w:i/>
          <w:iCs/>
          <w:sz w:val="20"/>
          <w:szCs w:val="20"/>
        </w:rPr>
        <w:t>Edit</w:t>
      </w:r>
      <w:r w:rsidR="00C315B7" w:rsidRPr="00C315B7">
        <w:rPr>
          <w:rFonts w:ascii="Tahoma" w:hAnsi="Tahoma" w:cs="Tahoma"/>
          <w:b/>
          <w:bCs/>
          <w:i/>
          <w:iCs/>
          <w:sz w:val="20"/>
          <w:szCs w:val="20"/>
        </w:rPr>
        <w:t>o</w:t>
      </w:r>
      <w:r w:rsidRPr="00C315B7">
        <w:rPr>
          <w:rFonts w:ascii="Tahoma" w:hAnsi="Tahoma" w:cs="Tahoma"/>
          <w:b/>
          <w:bCs/>
          <w:i/>
          <w:iCs/>
          <w:sz w:val="20"/>
          <w:szCs w:val="20"/>
        </w:rPr>
        <w:t>rs comments</w:t>
      </w:r>
    </w:p>
    <w:p w14:paraId="2C7C2F2D" w14:textId="1FA08C39" w:rsidR="00D1595F" w:rsidRPr="00C315B7" w:rsidRDefault="00D1595F" w:rsidP="00D1595F">
      <w:pPr>
        <w:spacing w:after="0" w:line="300" w:lineRule="auto"/>
        <w:rPr>
          <w:rFonts w:ascii="Tahoma" w:hAnsi="Tahoma" w:cs="Tahoma"/>
          <w:i/>
          <w:iCs/>
          <w:sz w:val="20"/>
          <w:szCs w:val="20"/>
        </w:rPr>
      </w:pPr>
      <w:r w:rsidRPr="00C315B7">
        <w:rPr>
          <w:rFonts w:ascii="Tahoma" w:hAnsi="Tahoma" w:cs="Tahoma"/>
          <w:i/>
          <w:iCs/>
          <w:sz w:val="20"/>
          <w:szCs w:val="20"/>
        </w:rPr>
        <w:t>A relatively light week for news</w:t>
      </w:r>
      <w:r w:rsidR="00601154">
        <w:rPr>
          <w:rFonts w:ascii="Tahoma" w:hAnsi="Tahoma" w:cs="Tahoma"/>
          <w:i/>
          <w:iCs/>
          <w:sz w:val="20"/>
          <w:szCs w:val="20"/>
        </w:rPr>
        <w:t xml:space="preserve"> but even so some good articles</w:t>
      </w:r>
      <w:r w:rsidRPr="00C315B7">
        <w:rPr>
          <w:rFonts w:ascii="Tahoma" w:hAnsi="Tahoma" w:cs="Tahoma"/>
          <w:i/>
          <w:iCs/>
          <w:sz w:val="20"/>
          <w:szCs w:val="20"/>
        </w:rPr>
        <w:t xml:space="preserve">. High on the list of notable articles is the news that NZ Avocados have won the right to host the World Avocado congress in New Zealand in 2023. In doing so they beat the world’s largest avocado growing region in Mexico and achieved it by working with </w:t>
      </w:r>
      <w:r w:rsidR="00601154">
        <w:rPr>
          <w:rFonts w:ascii="Tahoma" w:hAnsi="Tahoma" w:cs="Tahoma"/>
          <w:i/>
          <w:iCs/>
          <w:sz w:val="20"/>
          <w:szCs w:val="20"/>
        </w:rPr>
        <w:t xml:space="preserve">a range of </w:t>
      </w:r>
      <w:r w:rsidRPr="00C315B7">
        <w:rPr>
          <w:rFonts w:ascii="Tahoma" w:hAnsi="Tahoma" w:cs="Tahoma"/>
          <w:i/>
          <w:iCs/>
          <w:sz w:val="20"/>
          <w:szCs w:val="20"/>
        </w:rPr>
        <w:t xml:space="preserve">Government Departments to help mount their case. </w:t>
      </w:r>
    </w:p>
    <w:p w14:paraId="7954DCA8" w14:textId="47A21E84" w:rsidR="00D1595F" w:rsidRPr="00C315B7" w:rsidRDefault="00D1595F" w:rsidP="00D1595F">
      <w:pPr>
        <w:spacing w:after="0" w:line="300" w:lineRule="auto"/>
        <w:rPr>
          <w:rFonts w:ascii="Tahoma" w:hAnsi="Tahoma" w:cs="Tahoma"/>
          <w:i/>
          <w:iCs/>
          <w:sz w:val="20"/>
          <w:szCs w:val="20"/>
        </w:rPr>
      </w:pPr>
    </w:p>
    <w:p w14:paraId="31798B64" w14:textId="1863DCF2" w:rsidR="00D1595F" w:rsidRPr="00C315B7" w:rsidRDefault="00D1595F" w:rsidP="00D1595F">
      <w:pPr>
        <w:spacing w:after="0" w:line="300" w:lineRule="auto"/>
        <w:rPr>
          <w:rFonts w:ascii="Tahoma" w:hAnsi="Tahoma" w:cs="Tahoma"/>
          <w:i/>
          <w:iCs/>
          <w:sz w:val="20"/>
          <w:szCs w:val="20"/>
        </w:rPr>
      </w:pPr>
      <w:r w:rsidRPr="00C315B7">
        <w:rPr>
          <w:rFonts w:ascii="Tahoma" w:hAnsi="Tahoma" w:cs="Tahoma"/>
          <w:i/>
          <w:iCs/>
          <w:sz w:val="20"/>
          <w:szCs w:val="20"/>
        </w:rPr>
        <w:t>Export NZ has only two articles this week but both deserve a mention. First i</w:t>
      </w:r>
      <w:r w:rsidR="00601154">
        <w:rPr>
          <w:rFonts w:ascii="Tahoma" w:hAnsi="Tahoma" w:cs="Tahoma"/>
          <w:i/>
          <w:iCs/>
          <w:sz w:val="20"/>
          <w:szCs w:val="20"/>
        </w:rPr>
        <w:t>s</w:t>
      </w:r>
      <w:r w:rsidRPr="00C315B7">
        <w:rPr>
          <w:rFonts w:ascii="Tahoma" w:hAnsi="Tahoma" w:cs="Tahoma"/>
          <w:i/>
          <w:iCs/>
          <w:sz w:val="20"/>
          <w:szCs w:val="20"/>
        </w:rPr>
        <w:t xml:space="preserve"> the trade negotiation update which starts with comment about the recently signed US / Japan agreement . Not a full FTA this </w:t>
      </w:r>
      <w:r w:rsidR="00601154">
        <w:rPr>
          <w:rFonts w:ascii="Tahoma" w:hAnsi="Tahoma" w:cs="Tahoma"/>
          <w:i/>
          <w:iCs/>
          <w:sz w:val="20"/>
          <w:szCs w:val="20"/>
        </w:rPr>
        <w:t xml:space="preserve">agreement </w:t>
      </w:r>
      <w:r w:rsidRPr="00C315B7">
        <w:rPr>
          <w:rFonts w:ascii="Tahoma" w:hAnsi="Tahoma" w:cs="Tahoma"/>
          <w:i/>
          <w:iCs/>
          <w:sz w:val="20"/>
          <w:szCs w:val="20"/>
        </w:rPr>
        <w:t>will remove some of the advantages NZ gained under CTPPA. It also sits just outside the WTO vi</w:t>
      </w:r>
      <w:r w:rsidR="00C315B7" w:rsidRPr="00C315B7">
        <w:rPr>
          <w:rFonts w:ascii="Tahoma" w:hAnsi="Tahoma" w:cs="Tahoma"/>
          <w:i/>
          <w:iCs/>
          <w:sz w:val="20"/>
          <w:szCs w:val="20"/>
        </w:rPr>
        <w:t>e</w:t>
      </w:r>
      <w:r w:rsidRPr="00C315B7">
        <w:rPr>
          <w:rFonts w:ascii="Tahoma" w:hAnsi="Tahoma" w:cs="Tahoma"/>
          <w:i/>
          <w:iCs/>
          <w:sz w:val="20"/>
          <w:szCs w:val="20"/>
        </w:rPr>
        <w:t>w of FTA’s . If y</w:t>
      </w:r>
      <w:r w:rsidR="00601154">
        <w:rPr>
          <w:rFonts w:ascii="Tahoma" w:hAnsi="Tahoma" w:cs="Tahoma"/>
          <w:i/>
          <w:iCs/>
          <w:sz w:val="20"/>
          <w:szCs w:val="20"/>
        </w:rPr>
        <w:t>ou</w:t>
      </w:r>
      <w:r w:rsidRPr="00C315B7">
        <w:rPr>
          <w:rFonts w:ascii="Tahoma" w:hAnsi="Tahoma" w:cs="Tahoma"/>
          <w:i/>
          <w:iCs/>
          <w:sz w:val="20"/>
          <w:szCs w:val="20"/>
        </w:rPr>
        <w:t xml:space="preserve"> are interested in this area its wo</w:t>
      </w:r>
      <w:r w:rsidR="00601154">
        <w:rPr>
          <w:rFonts w:ascii="Tahoma" w:hAnsi="Tahoma" w:cs="Tahoma"/>
          <w:i/>
          <w:iCs/>
          <w:sz w:val="20"/>
          <w:szCs w:val="20"/>
        </w:rPr>
        <w:t>rth</w:t>
      </w:r>
      <w:r w:rsidRPr="00C315B7">
        <w:rPr>
          <w:rFonts w:ascii="Tahoma" w:hAnsi="Tahoma" w:cs="Tahoma"/>
          <w:i/>
          <w:iCs/>
          <w:sz w:val="20"/>
          <w:szCs w:val="20"/>
        </w:rPr>
        <w:t xml:space="preserve"> reading this and the two articles later in the International section of the update.  Th</w:t>
      </w:r>
      <w:r w:rsidR="00601154">
        <w:rPr>
          <w:rFonts w:ascii="Tahoma" w:hAnsi="Tahoma" w:cs="Tahoma"/>
          <w:i/>
          <w:iCs/>
          <w:sz w:val="20"/>
          <w:szCs w:val="20"/>
        </w:rPr>
        <w:t xml:space="preserve">en the </w:t>
      </w:r>
      <w:r w:rsidRPr="00C315B7">
        <w:rPr>
          <w:rFonts w:ascii="Tahoma" w:hAnsi="Tahoma" w:cs="Tahoma"/>
          <w:i/>
          <w:iCs/>
          <w:sz w:val="20"/>
          <w:szCs w:val="20"/>
        </w:rPr>
        <w:t xml:space="preserve">second article of interest is a  link to report on Understanding Chinese investment in New Zealand . This report looks at the breadth of Chinese  investments and some of the benefits that have resulted from these investments </w:t>
      </w:r>
      <w:r w:rsidR="00C315B7" w:rsidRPr="00C315B7">
        <w:rPr>
          <w:rFonts w:ascii="Tahoma" w:hAnsi="Tahoma" w:cs="Tahoma"/>
          <w:i/>
          <w:iCs/>
          <w:sz w:val="20"/>
          <w:szCs w:val="20"/>
        </w:rPr>
        <w:t>.</w:t>
      </w:r>
    </w:p>
    <w:p w14:paraId="15914638" w14:textId="013F9303" w:rsidR="00C315B7" w:rsidRPr="00C315B7" w:rsidRDefault="00C315B7" w:rsidP="00D1595F">
      <w:pPr>
        <w:spacing w:after="0" w:line="300" w:lineRule="auto"/>
        <w:rPr>
          <w:rFonts w:ascii="Tahoma" w:hAnsi="Tahoma" w:cs="Tahoma"/>
          <w:i/>
          <w:iCs/>
          <w:sz w:val="20"/>
          <w:szCs w:val="20"/>
        </w:rPr>
      </w:pPr>
    </w:p>
    <w:p w14:paraId="7EF78432" w14:textId="49B99D45" w:rsidR="00C315B7" w:rsidRDefault="00C315B7" w:rsidP="00D1595F">
      <w:pPr>
        <w:spacing w:after="0" w:line="300" w:lineRule="auto"/>
        <w:rPr>
          <w:rFonts w:ascii="Tahoma" w:hAnsi="Tahoma" w:cs="Tahoma"/>
          <w:i/>
          <w:iCs/>
          <w:sz w:val="20"/>
          <w:szCs w:val="20"/>
        </w:rPr>
      </w:pPr>
      <w:r w:rsidRPr="00C315B7">
        <w:rPr>
          <w:rFonts w:ascii="Tahoma" w:hAnsi="Tahoma" w:cs="Tahoma"/>
          <w:i/>
          <w:iCs/>
          <w:sz w:val="20"/>
          <w:szCs w:val="20"/>
        </w:rPr>
        <w:t xml:space="preserve">The last comment I’d like to make is on a topic raised last week- the rising star of horticulture . This week we have </w:t>
      </w:r>
      <w:r w:rsidR="00601154">
        <w:rPr>
          <w:rFonts w:ascii="Tahoma" w:hAnsi="Tahoma" w:cs="Tahoma"/>
          <w:i/>
          <w:iCs/>
          <w:sz w:val="20"/>
          <w:szCs w:val="20"/>
        </w:rPr>
        <w:t xml:space="preserve">NZ </w:t>
      </w:r>
      <w:r w:rsidRPr="00C315B7">
        <w:rPr>
          <w:rFonts w:ascii="Tahoma" w:hAnsi="Tahoma" w:cs="Tahoma"/>
          <w:i/>
          <w:iCs/>
          <w:sz w:val="20"/>
          <w:szCs w:val="20"/>
        </w:rPr>
        <w:t xml:space="preserve">news that horticulture will be a very attractive alternative to farming in landowners response to the Emissions Trading scheme and increasing interest by cash rich Iwi looking for a business model that can return a profit while aligning with their traditional values.  </w:t>
      </w:r>
      <w:r w:rsidR="00601154">
        <w:rPr>
          <w:rFonts w:ascii="Tahoma" w:hAnsi="Tahoma" w:cs="Tahoma"/>
          <w:i/>
          <w:iCs/>
          <w:sz w:val="20"/>
          <w:szCs w:val="20"/>
        </w:rPr>
        <w:t xml:space="preserve">Combined with the </w:t>
      </w:r>
      <w:r w:rsidR="00601154">
        <w:rPr>
          <w:rFonts w:ascii="Tahoma" w:hAnsi="Tahoma" w:cs="Tahoma"/>
          <w:i/>
          <w:iCs/>
          <w:sz w:val="20"/>
          <w:szCs w:val="20"/>
        </w:rPr>
        <w:lastRenderedPageBreak/>
        <w:t xml:space="preserve">article from </w:t>
      </w:r>
      <w:proofErr w:type="spellStart"/>
      <w:r w:rsidR="00601154">
        <w:rPr>
          <w:rFonts w:ascii="Tahoma" w:hAnsi="Tahoma" w:cs="Tahoma"/>
          <w:i/>
          <w:iCs/>
          <w:sz w:val="20"/>
          <w:szCs w:val="20"/>
        </w:rPr>
        <w:t>Hortinvest</w:t>
      </w:r>
      <w:proofErr w:type="spellEnd"/>
      <w:r w:rsidR="00601154">
        <w:rPr>
          <w:rFonts w:ascii="Tahoma" w:hAnsi="Tahoma" w:cs="Tahoma"/>
          <w:i/>
          <w:iCs/>
          <w:sz w:val="20"/>
          <w:szCs w:val="20"/>
        </w:rPr>
        <w:t xml:space="preserve"> on the high interest in our products at </w:t>
      </w:r>
      <w:r w:rsidR="008B533B" w:rsidRPr="008B533B">
        <w:rPr>
          <w:rFonts w:ascii="Tahoma" w:hAnsi="Tahoma" w:cs="Tahoma"/>
          <w:i/>
          <w:iCs/>
          <w:sz w:val="20"/>
          <w:szCs w:val="20"/>
        </w:rPr>
        <w:t>Asia Fruit Logistica</w:t>
      </w:r>
      <w:r w:rsidR="008B533B" w:rsidRPr="008B533B">
        <w:rPr>
          <w:rFonts w:ascii="Tahoma" w:hAnsi="Tahoma" w:cs="Tahoma"/>
          <w:i/>
          <w:iCs/>
          <w:sz w:val="20"/>
          <w:szCs w:val="20"/>
        </w:rPr>
        <w:t xml:space="preserve"> </w:t>
      </w:r>
      <w:bookmarkStart w:id="1" w:name="_GoBack"/>
      <w:bookmarkEnd w:id="1"/>
      <w:r w:rsidR="00601154">
        <w:rPr>
          <w:rFonts w:ascii="Tahoma" w:hAnsi="Tahoma" w:cs="Tahoma"/>
          <w:i/>
          <w:iCs/>
          <w:sz w:val="20"/>
          <w:szCs w:val="20"/>
        </w:rPr>
        <w:t xml:space="preserve">all points to a large potential change in land use towards horticulture over the next few years. </w:t>
      </w:r>
    </w:p>
    <w:p w14:paraId="45B49BAD" w14:textId="77777777" w:rsidR="00601154" w:rsidRPr="00C315B7" w:rsidRDefault="00601154" w:rsidP="00D1595F">
      <w:pPr>
        <w:spacing w:after="0" w:line="300" w:lineRule="auto"/>
        <w:rPr>
          <w:rFonts w:ascii="Tahoma" w:hAnsi="Tahoma" w:cs="Tahoma"/>
          <w:i/>
          <w:iCs/>
          <w:sz w:val="20"/>
          <w:szCs w:val="20"/>
        </w:rPr>
      </w:pPr>
    </w:p>
    <w:p w14:paraId="7CC9E48B" w14:textId="77777777" w:rsidR="004F1767" w:rsidRPr="00C315B7" w:rsidRDefault="004F1767" w:rsidP="00604091">
      <w:pPr>
        <w:tabs>
          <w:tab w:val="num" w:pos="1260"/>
          <w:tab w:val="num" w:pos="1980"/>
        </w:tabs>
        <w:spacing w:after="0" w:line="300" w:lineRule="auto"/>
        <w:ind w:left="426" w:hanging="284"/>
        <w:outlineLvl w:val="0"/>
        <w:rPr>
          <w:rFonts w:ascii="Tahoma" w:hAnsi="Tahoma" w:cs="Tahoma"/>
          <w:i/>
          <w:iCs/>
          <w:sz w:val="20"/>
          <w:szCs w:val="20"/>
        </w:rPr>
      </w:pPr>
    </w:p>
    <w:p w14:paraId="6851AD7E" w14:textId="77777777" w:rsidR="004F1767" w:rsidRPr="00604091" w:rsidRDefault="004F1767" w:rsidP="00825AC0">
      <w:pPr>
        <w:pStyle w:val="ListParagraph"/>
        <w:numPr>
          <w:ilvl w:val="0"/>
          <w:numId w:val="2"/>
        </w:numPr>
        <w:spacing w:after="0" w:line="300" w:lineRule="auto"/>
        <w:rPr>
          <w:rFonts w:ascii="Tahoma" w:hAnsi="Tahoma" w:cs="Tahoma"/>
          <w:sz w:val="24"/>
          <w:szCs w:val="24"/>
        </w:rPr>
      </w:pPr>
      <w:r w:rsidRPr="00604091">
        <w:rPr>
          <w:rFonts w:ascii="Tahoma" w:hAnsi="Tahoma" w:cs="Tahoma"/>
          <w:b/>
          <w:sz w:val="24"/>
          <w:szCs w:val="24"/>
        </w:rPr>
        <w:t xml:space="preserve">Agency   news                                                                        </w:t>
      </w:r>
      <w:r w:rsidRPr="00604091">
        <w:rPr>
          <w:rFonts w:ascii="Tahoma" w:hAnsi="Tahoma" w:cs="Tahoma"/>
          <w:sz w:val="24"/>
          <w:szCs w:val="24"/>
        </w:rPr>
        <w:t xml:space="preserve">       </w:t>
      </w:r>
    </w:p>
    <w:p w14:paraId="2079A480" w14:textId="77777777" w:rsidR="004F1767" w:rsidRPr="00825AC0" w:rsidRDefault="00544298" w:rsidP="00825AC0">
      <w:pPr>
        <w:shd w:val="clear" w:color="auto" w:fill="D6E3BC" w:themeFill="accent3" w:themeFillTint="66"/>
        <w:spacing w:after="0" w:line="300" w:lineRule="auto"/>
        <w:rPr>
          <w:rFonts w:ascii="Tahoma" w:hAnsi="Tahoma" w:cs="Tahoma"/>
          <w:b/>
          <w:sz w:val="20"/>
          <w:szCs w:val="20"/>
        </w:rPr>
      </w:pPr>
      <w:r w:rsidRPr="00825AC0">
        <w:rPr>
          <w:rFonts w:ascii="Tahoma" w:hAnsi="Tahoma" w:cs="Tahoma"/>
          <w:noProof/>
          <w:sz w:val="20"/>
          <w:szCs w:val="20"/>
          <w:lang w:eastAsia="en-NZ"/>
        </w:rPr>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825AC0">
        <w:rPr>
          <w:rFonts w:ascii="Tahoma" w:hAnsi="Tahoma" w:cs="Tahoma"/>
          <w:b/>
          <w:sz w:val="20"/>
          <w:szCs w:val="20"/>
        </w:rPr>
        <w:t xml:space="preserve">                                                                                                      </w:t>
      </w:r>
    </w:p>
    <w:p w14:paraId="79B9A868" w14:textId="77777777" w:rsidR="004F1767" w:rsidRPr="00825AC0" w:rsidRDefault="004F1767" w:rsidP="00825AC0">
      <w:pPr>
        <w:pStyle w:val="ListParagraph"/>
        <w:numPr>
          <w:ilvl w:val="1"/>
          <w:numId w:val="2"/>
        </w:numPr>
        <w:spacing w:after="0" w:line="300" w:lineRule="auto"/>
        <w:ind w:hanging="792"/>
        <w:rPr>
          <w:rStyle w:val="Hyperlink"/>
          <w:rFonts w:ascii="Tahoma" w:hAnsi="Tahoma" w:cs="Tahoma"/>
          <w:b/>
          <w:sz w:val="20"/>
          <w:szCs w:val="20"/>
        </w:rPr>
      </w:pPr>
      <w:bookmarkStart w:id="2" w:name="_Hlk20744604"/>
      <w:r w:rsidRPr="00825AC0">
        <w:rPr>
          <w:rFonts w:ascii="Tahoma" w:hAnsi="Tahoma" w:cs="Tahoma"/>
          <w:b/>
          <w:sz w:val="20"/>
          <w:szCs w:val="20"/>
        </w:rPr>
        <w:t xml:space="preserve">WTO Notifications  </w:t>
      </w:r>
    </w:p>
    <w:p w14:paraId="627E8C86" w14:textId="440DDAB8" w:rsidR="004F1767" w:rsidRPr="00825AC0" w:rsidRDefault="004F1767" w:rsidP="00825AC0">
      <w:pPr>
        <w:spacing w:after="0" w:line="300" w:lineRule="auto"/>
        <w:rPr>
          <w:rFonts w:ascii="Tahoma" w:hAnsi="Tahoma" w:cs="Tahoma"/>
          <w:sz w:val="20"/>
          <w:szCs w:val="20"/>
        </w:rPr>
      </w:pPr>
      <w:r w:rsidRPr="00825AC0">
        <w:rPr>
          <w:rFonts w:ascii="Tahoma" w:hAnsi="Tahoma" w:cs="Tahoma"/>
          <w:sz w:val="20"/>
          <w:szCs w:val="20"/>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0" w:history="1">
        <w:r w:rsidRPr="00825AC0">
          <w:rPr>
            <w:rStyle w:val="Hyperlink"/>
            <w:rFonts w:ascii="Tahoma" w:hAnsi="Tahoma" w:cs="Tahoma"/>
            <w:sz w:val="20"/>
            <w:szCs w:val="20"/>
          </w:rPr>
          <w:t>Plant.exports@mpi.govt.nz</w:t>
        </w:r>
      </w:hyperlink>
      <w:r w:rsidRPr="00825AC0">
        <w:rPr>
          <w:rFonts w:ascii="Tahoma" w:hAnsi="Tahoma" w:cs="Tahoma"/>
          <w:sz w:val="20"/>
          <w:szCs w:val="20"/>
        </w:rPr>
        <w:t xml:space="preserve"> so that they can potentially make a submission to the notifying country.  Changes notified over the last week include:</w:t>
      </w:r>
    </w:p>
    <w:p w14:paraId="628CAEDE" w14:textId="3C9C3CBF" w:rsidR="002B611B" w:rsidRPr="003E183F" w:rsidRDefault="002B611B" w:rsidP="003E183F">
      <w:pPr>
        <w:pStyle w:val="ListParagraph"/>
        <w:numPr>
          <w:ilvl w:val="0"/>
          <w:numId w:val="44"/>
        </w:numPr>
        <w:spacing w:after="0" w:line="300" w:lineRule="auto"/>
        <w:rPr>
          <w:rFonts w:ascii="Tahoma" w:hAnsi="Tahoma" w:cs="Tahoma"/>
          <w:sz w:val="20"/>
          <w:szCs w:val="20"/>
        </w:rPr>
      </w:pPr>
      <w:r w:rsidRPr="003E183F">
        <w:rPr>
          <w:rFonts w:ascii="Tahoma" w:hAnsi="Tahoma" w:cs="Tahoma"/>
          <w:sz w:val="20"/>
          <w:szCs w:val="20"/>
        </w:rPr>
        <w:t>Brazil a range of food additives</w:t>
      </w:r>
    </w:p>
    <w:p w14:paraId="50D343BA" w14:textId="6AFE689E" w:rsidR="002B611B" w:rsidRPr="003E183F" w:rsidRDefault="002B611B" w:rsidP="003E183F">
      <w:pPr>
        <w:pStyle w:val="ListParagraph"/>
        <w:numPr>
          <w:ilvl w:val="0"/>
          <w:numId w:val="44"/>
        </w:numPr>
        <w:spacing w:after="0" w:line="300" w:lineRule="auto"/>
        <w:rPr>
          <w:rFonts w:ascii="Tahoma" w:hAnsi="Tahoma" w:cs="Tahoma"/>
          <w:sz w:val="20"/>
          <w:szCs w:val="20"/>
        </w:rPr>
      </w:pPr>
      <w:r w:rsidRPr="003E183F">
        <w:rPr>
          <w:rFonts w:ascii="Tahoma" w:hAnsi="Tahoma" w:cs="Tahoma"/>
          <w:sz w:val="20"/>
          <w:szCs w:val="20"/>
        </w:rPr>
        <w:t>Korea – amended quarantine list</w:t>
      </w:r>
    </w:p>
    <w:p w14:paraId="2BE1DC81" w14:textId="247972AB" w:rsidR="004F1767" w:rsidRPr="00825AC0" w:rsidRDefault="004F1767" w:rsidP="00825AC0">
      <w:pPr>
        <w:spacing w:after="0" w:line="300" w:lineRule="auto"/>
        <w:rPr>
          <w:rFonts w:ascii="Tahoma" w:hAnsi="Tahoma" w:cs="Tahoma"/>
          <w:b/>
          <w:sz w:val="20"/>
          <w:szCs w:val="20"/>
        </w:rPr>
      </w:pPr>
      <w:r w:rsidRPr="00825AC0">
        <w:rPr>
          <w:rFonts w:ascii="Tahoma" w:hAnsi="Tahoma" w:cs="Tahoma"/>
          <w:sz w:val="20"/>
          <w:szCs w:val="20"/>
        </w:rPr>
        <w:t>The embedded files for the last week</w:t>
      </w:r>
      <w:r w:rsidR="004D238B" w:rsidRPr="00825AC0">
        <w:rPr>
          <w:rFonts w:ascii="Tahoma" w:hAnsi="Tahoma" w:cs="Tahoma"/>
          <w:sz w:val="20"/>
          <w:szCs w:val="20"/>
        </w:rPr>
        <w:t xml:space="preserve"> </w:t>
      </w:r>
      <w:r w:rsidRPr="00825AC0">
        <w:rPr>
          <w:rFonts w:ascii="Tahoma" w:hAnsi="Tahoma" w:cs="Tahoma"/>
          <w:sz w:val="20"/>
          <w:szCs w:val="20"/>
        </w:rPr>
        <w:t xml:space="preserve">(which has links through to the original notifications)is available  here  </w:t>
      </w:r>
      <w:r w:rsidR="002B611B" w:rsidRPr="00825AC0">
        <w:rPr>
          <w:rFonts w:ascii="Tahoma" w:hAnsi="Tahoma" w:cs="Tahoma"/>
          <w:sz w:val="20"/>
          <w:szCs w:val="20"/>
        </w:rPr>
        <w:object w:dxaOrig="1504" w:dyaOrig="982" w14:anchorId="34470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8.95pt" o:ole="">
            <v:imagedata r:id="rId11" o:title=""/>
          </v:shape>
          <o:OLEObject Type="Embed" ProgID="Excel.Sheet.12" ShapeID="_x0000_i1025" DrawAspect="Icon" ObjectID="_1631360366" r:id="rId12"/>
        </w:object>
      </w:r>
    </w:p>
    <w:bookmarkEnd w:id="2"/>
    <w:p w14:paraId="47453B45" w14:textId="77777777" w:rsidR="004F1767" w:rsidRPr="00825AC0" w:rsidRDefault="004F1767" w:rsidP="00825AC0">
      <w:pPr>
        <w:spacing w:after="0" w:line="300" w:lineRule="auto"/>
        <w:rPr>
          <w:rFonts w:ascii="Tahoma" w:hAnsi="Tahoma" w:cs="Tahoma"/>
          <w:sz w:val="20"/>
          <w:szCs w:val="20"/>
        </w:rPr>
      </w:pPr>
    </w:p>
    <w:p w14:paraId="45FF9DBC" w14:textId="77777777" w:rsidR="004F1767" w:rsidRPr="003D3E34" w:rsidRDefault="004F1767" w:rsidP="00825AC0">
      <w:pPr>
        <w:spacing w:after="0" w:line="300" w:lineRule="auto"/>
        <w:rPr>
          <w:rFonts w:ascii="Tahoma" w:hAnsi="Tahoma" w:cs="Tahoma"/>
          <w:sz w:val="24"/>
          <w:szCs w:val="24"/>
        </w:rPr>
      </w:pPr>
      <w:r w:rsidRPr="00825AC0">
        <w:rPr>
          <w:rFonts w:ascii="Tahoma" w:hAnsi="Tahoma" w:cs="Tahoma"/>
          <w:noProof/>
          <w:sz w:val="20"/>
          <w:szCs w:val="20"/>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3D3E34" w:rsidRDefault="004F1767" w:rsidP="00825AC0">
      <w:pPr>
        <w:pStyle w:val="ListParagraph"/>
        <w:numPr>
          <w:ilvl w:val="0"/>
          <w:numId w:val="2"/>
        </w:numPr>
        <w:spacing w:after="0" w:line="300" w:lineRule="auto"/>
        <w:rPr>
          <w:rFonts w:ascii="Tahoma" w:hAnsi="Tahoma" w:cs="Tahoma"/>
          <w:b/>
          <w:sz w:val="24"/>
          <w:szCs w:val="24"/>
        </w:rPr>
      </w:pPr>
      <w:r w:rsidRPr="003D3E34">
        <w:rPr>
          <w:rFonts w:ascii="Tahoma" w:hAnsi="Tahoma" w:cs="Tahoma"/>
          <w:b/>
          <w:sz w:val="24"/>
          <w:szCs w:val="24"/>
        </w:rPr>
        <w:t xml:space="preserve">New Zealand News </w:t>
      </w:r>
    </w:p>
    <w:p w14:paraId="5CB56333" w14:textId="77777777" w:rsidR="004F1767" w:rsidRPr="00825AC0" w:rsidRDefault="004F1767" w:rsidP="00825AC0">
      <w:pPr>
        <w:spacing w:after="0" w:line="300" w:lineRule="auto"/>
        <w:rPr>
          <w:rFonts w:ascii="Tahoma" w:hAnsi="Tahoma" w:cs="Tahoma"/>
          <w:sz w:val="20"/>
          <w:szCs w:val="20"/>
        </w:rPr>
      </w:pPr>
      <w:bookmarkStart w:id="3" w:name="_Hlk20744521"/>
      <w:r w:rsidRPr="00825AC0">
        <w:rPr>
          <w:rFonts w:ascii="Tahoma" w:hAnsi="Tahoma" w:cs="Tahoma"/>
          <w:noProof/>
          <w:sz w:val="20"/>
          <w:szCs w:val="20"/>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4091BFFA" w14:textId="0647BE05" w:rsidR="00F54B32" w:rsidRPr="00F54D2B" w:rsidRDefault="00825AC0"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Ne</w:t>
      </w:r>
      <w:r w:rsidR="00F54B32" w:rsidRPr="00F54D2B">
        <w:rPr>
          <w:rFonts w:ascii="Tahoma" w:hAnsi="Tahoma" w:cs="Tahoma"/>
          <w:b/>
          <w:sz w:val="20"/>
          <w:szCs w:val="20"/>
        </w:rPr>
        <w:t xml:space="preserve">w Consul-General for Honolulu </w:t>
      </w:r>
    </w:p>
    <w:p w14:paraId="35AB8541" w14:textId="41720E29" w:rsidR="004F1767" w:rsidRPr="00825AC0" w:rsidRDefault="00F54B32"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Foreign Affairs Minister Winston Peters </w:t>
      </w:r>
      <w:r w:rsidR="00825AC0">
        <w:rPr>
          <w:rFonts w:ascii="Tahoma" w:hAnsi="Tahoma" w:cs="Tahoma"/>
          <w:sz w:val="20"/>
          <w:szCs w:val="20"/>
        </w:rPr>
        <w:t>last</w:t>
      </w:r>
      <w:r w:rsidRPr="00825AC0">
        <w:rPr>
          <w:rFonts w:ascii="Tahoma" w:hAnsi="Tahoma" w:cs="Tahoma"/>
          <w:sz w:val="20"/>
          <w:szCs w:val="20"/>
        </w:rPr>
        <w:t xml:space="preserve"> announced the appointment of Kevin Burnett as New Zealand’s next Consul-General in Honolulu.</w:t>
      </w:r>
      <w:r w:rsidR="00825AC0">
        <w:rPr>
          <w:rFonts w:ascii="Tahoma" w:hAnsi="Tahoma" w:cs="Tahoma"/>
          <w:sz w:val="20"/>
          <w:szCs w:val="20"/>
        </w:rPr>
        <w:t xml:space="preserve"> </w:t>
      </w:r>
      <w:r w:rsidRPr="00825AC0">
        <w:rPr>
          <w:rFonts w:ascii="Tahoma" w:hAnsi="Tahoma" w:cs="Tahoma"/>
          <w:sz w:val="20"/>
          <w:szCs w:val="20"/>
        </w:rPr>
        <w:t>Mr Burnett has previously served as Chief of Staff at the Ministry of Foreign Affairs and Trade, and is currently seconded of the Department of Prime Minister and Cabinet. He has also held senior roles in the Ministry of Justice and Ministry of Defence following a distinguished career as an NZDF Army Officer</w:t>
      </w:r>
      <w:r w:rsidR="00825AC0">
        <w:rPr>
          <w:rFonts w:ascii="Tahoma" w:hAnsi="Tahoma" w:cs="Tahoma"/>
          <w:sz w:val="20"/>
          <w:szCs w:val="20"/>
        </w:rPr>
        <w:t xml:space="preserve">. </w:t>
      </w:r>
      <w:hyperlink r:id="rId15" w:history="1">
        <w:r w:rsidR="004F1767" w:rsidRPr="00825AC0">
          <w:rPr>
            <w:rStyle w:val="Hyperlink"/>
            <w:rFonts w:ascii="Tahoma" w:hAnsi="Tahoma" w:cs="Tahoma"/>
            <w:sz w:val="20"/>
            <w:szCs w:val="20"/>
          </w:rPr>
          <w:t>Full article available here</w:t>
        </w:r>
      </w:hyperlink>
      <w:r w:rsidR="004F1767" w:rsidRPr="00825AC0">
        <w:rPr>
          <w:rFonts w:ascii="Tahoma" w:hAnsi="Tahoma" w:cs="Tahoma"/>
          <w:sz w:val="20"/>
          <w:szCs w:val="20"/>
        </w:rPr>
        <w:t xml:space="preserve"> </w:t>
      </w:r>
    </w:p>
    <w:p w14:paraId="157A4CAC" w14:textId="77777777" w:rsidR="004F1767" w:rsidRPr="00825AC0" w:rsidRDefault="004F1767" w:rsidP="00825AC0">
      <w:pPr>
        <w:spacing w:after="0" w:line="300" w:lineRule="auto"/>
        <w:rPr>
          <w:rFonts w:ascii="Tahoma" w:hAnsi="Tahoma" w:cs="Tahoma"/>
          <w:sz w:val="20"/>
          <w:szCs w:val="20"/>
        </w:rPr>
      </w:pPr>
    </w:p>
    <w:p w14:paraId="67678121" w14:textId="77777777" w:rsidR="003D3E34" w:rsidRPr="004F1767" w:rsidRDefault="003D3E34" w:rsidP="003D3E34">
      <w:pPr>
        <w:rPr>
          <w:rFonts w:ascii="Tahoma" w:hAnsi="Tahoma" w:cs="Tahoma"/>
          <w:sz w:val="20"/>
          <w:szCs w:val="20"/>
        </w:rPr>
      </w:pPr>
    </w:p>
    <w:p w14:paraId="08D1C1DB" w14:textId="77777777" w:rsidR="003D3E34" w:rsidRPr="004F1767" w:rsidRDefault="003D3E34" w:rsidP="003D3E34">
      <w:pPr>
        <w:shd w:val="clear" w:color="auto" w:fill="D6E3BC" w:themeFill="accent3" w:themeFillTint="66"/>
        <w:spacing w:line="300" w:lineRule="auto"/>
        <w:rPr>
          <w:rStyle w:val="Hyperlink"/>
          <w:rFonts w:ascii="Tahoma" w:hAnsi="Tahoma" w:cs="Tahoma"/>
          <w:b/>
          <w:sz w:val="20"/>
          <w:szCs w:val="20"/>
        </w:rPr>
      </w:pPr>
      <w:r>
        <w:rPr>
          <w:noProof/>
          <w:lang w:eastAsia="en-NZ"/>
        </w:rPr>
        <w:drawing>
          <wp:inline distT="0" distB="0" distL="0" distR="0" wp14:anchorId="38C84CE4" wp14:editId="773AA5E9">
            <wp:extent cx="1562582" cy="47240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64103" cy="472869"/>
                    </a:xfrm>
                    <a:prstGeom prst="rect">
                      <a:avLst/>
                    </a:prstGeom>
                  </pic:spPr>
                </pic:pic>
              </a:graphicData>
            </a:graphic>
          </wp:inline>
        </w:drawing>
      </w:r>
    </w:p>
    <w:p w14:paraId="4BFBA333" w14:textId="73086105" w:rsidR="003D3E34" w:rsidRPr="00F54D2B" w:rsidRDefault="003D3E34"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 xml:space="preserve">Export NZ Trade update </w:t>
      </w:r>
    </w:p>
    <w:p w14:paraId="7206B37D" w14:textId="236F5D77" w:rsidR="003D3E34" w:rsidRDefault="003D3E34" w:rsidP="003D3E34">
      <w:pPr>
        <w:spacing w:after="0" w:line="300" w:lineRule="auto"/>
        <w:rPr>
          <w:rFonts w:ascii="Tahoma" w:hAnsi="Tahoma" w:cs="Tahoma"/>
          <w:sz w:val="20"/>
          <w:szCs w:val="20"/>
        </w:rPr>
      </w:pPr>
      <w:r w:rsidRPr="003D3E34">
        <w:rPr>
          <w:rFonts w:ascii="Tahoma" w:hAnsi="Tahoma" w:cs="Tahoma"/>
          <w:sz w:val="20"/>
          <w:szCs w:val="20"/>
        </w:rPr>
        <w:t xml:space="preserve">For a review of trade negotiation underway between NZ and other parts of the world and comment on the recent US/ Japan agreement </w:t>
      </w:r>
      <w:hyperlink r:id="rId17" w:history="1">
        <w:r w:rsidRPr="003D3E34">
          <w:rPr>
            <w:rStyle w:val="Hyperlink"/>
            <w:rFonts w:ascii="Tahoma" w:hAnsi="Tahoma" w:cs="Tahoma"/>
            <w:sz w:val="20"/>
            <w:szCs w:val="20"/>
          </w:rPr>
          <w:t>see here</w:t>
        </w:r>
      </w:hyperlink>
      <w:r w:rsidRPr="003D3E34">
        <w:rPr>
          <w:rFonts w:ascii="Tahoma" w:hAnsi="Tahoma" w:cs="Tahoma"/>
          <w:sz w:val="20"/>
          <w:szCs w:val="20"/>
        </w:rPr>
        <w:t xml:space="preserve"> </w:t>
      </w:r>
    </w:p>
    <w:p w14:paraId="026164AB" w14:textId="6D5F9DB4" w:rsidR="003D3E34" w:rsidRDefault="003D3E34" w:rsidP="003D3E34">
      <w:pPr>
        <w:spacing w:after="0" w:line="300" w:lineRule="auto"/>
        <w:rPr>
          <w:rFonts w:ascii="Tahoma" w:hAnsi="Tahoma" w:cs="Tahoma"/>
          <w:sz w:val="20"/>
          <w:szCs w:val="20"/>
        </w:rPr>
      </w:pPr>
    </w:p>
    <w:p w14:paraId="0831FB55" w14:textId="00839684" w:rsidR="003D3E34" w:rsidRDefault="003D3E34" w:rsidP="003D3E34">
      <w:pPr>
        <w:spacing w:after="0" w:line="300" w:lineRule="auto"/>
        <w:rPr>
          <w:rFonts w:ascii="Tahoma" w:hAnsi="Tahoma" w:cs="Tahoma"/>
          <w:sz w:val="20"/>
          <w:szCs w:val="20"/>
        </w:rPr>
      </w:pPr>
    </w:p>
    <w:p w14:paraId="533206FD" w14:textId="77777777" w:rsidR="003D3E34" w:rsidRPr="003D3E34" w:rsidRDefault="003D3E34" w:rsidP="003D3E34">
      <w:pPr>
        <w:spacing w:after="0" w:line="300" w:lineRule="auto"/>
        <w:rPr>
          <w:rFonts w:ascii="Tahoma" w:hAnsi="Tahoma" w:cs="Tahoma"/>
          <w:sz w:val="20"/>
          <w:szCs w:val="20"/>
        </w:rPr>
      </w:pPr>
    </w:p>
    <w:p w14:paraId="6660D946" w14:textId="77777777" w:rsidR="003D3E34" w:rsidRPr="00F54D2B" w:rsidRDefault="003D3E34" w:rsidP="00F54D2B">
      <w:pPr>
        <w:pStyle w:val="ListParagraph"/>
        <w:numPr>
          <w:ilvl w:val="1"/>
          <w:numId w:val="2"/>
        </w:numPr>
        <w:spacing w:after="0" w:line="300" w:lineRule="auto"/>
        <w:ind w:hanging="792"/>
        <w:rPr>
          <w:rFonts w:ascii="Tahoma" w:hAnsi="Tahoma" w:cs="Tahoma"/>
          <w:b/>
          <w:sz w:val="20"/>
          <w:szCs w:val="20"/>
        </w:rPr>
      </w:pPr>
      <w:bookmarkStart w:id="4" w:name="_Hlk20743659"/>
      <w:r w:rsidRPr="00F54D2B">
        <w:rPr>
          <w:rFonts w:ascii="Tahoma" w:hAnsi="Tahoma" w:cs="Tahoma"/>
          <w:b/>
          <w:sz w:val="20"/>
          <w:szCs w:val="20"/>
        </w:rPr>
        <w:t xml:space="preserve">'Understanding Chinese Investment in New Zealand' </w:t>
      </w:r>
    </w:p>
    <w:bookmarkEnd w:id="4"/>
    <w:p w14:paraId="3277CB8A" w14:textId="388941E1" w:rsidR="003D3E34" w:rsidRPr="003D3E34" w:rsidRDefault="003D3E34" w:rsidP="003D3E34">
      <w:pPr>
        <w:spacing w:after="0" w:line="300" w:lineRule="auto"/>
        <w:rPr>
          <w:rFonts w:ascii="Tahoma" w:hAnsi="Tahoma" w:cs="Tahoma"/>
          <w:sz w:val="20"/>
          <w:szCs w:val="20"/>
        </w:rPr>
      </w:pPr>
      <w:r w:rsidRPr="003D3E34">
        <w:rPr>
          <w:rFonts w:ascii="Tahoma" w:hAnsi="Tahoma" w:cs="Tahoma"/>
          <w:sz w:val="20"/>
          <w:szCs w:val="20"/>
        </w:rPr>
        <w:lastRenderedPageBreak/>
        <w:t>If you would like to have a better understanding of Chinese in Investment in New Zealand, read the 'Understanding Chinese Investment in New Zealand' report commissioned by New Zealand China Council</w:t>
      </w:r>
      <w:hyperlink r:id="rId18" w:history="1">
        <w:r w:rsidRPr="003D3E34">
          <w:rPr>
            <w:rStyle w:val="Hyperlink"/>
            <w:rFonts w:ascii="Tahoma" w:hAnsi="Tahoma" w:cs="Tahoma"/>
            <w:b/>
            <w:bCs/>
            <w:color w:val="auto"/>
            <w:sz w:val="20"/>
            <w:szCs w:val="20"/>
          </w:rPr>
          <w:t xml:space="preserve"> </w:t>
        </w:r>
        <w:r w:rsidRPr="003D3E34">
          <w:rPr>
            <w:rStyle w:val="Emphasis"/>
            <w:rFonts w:ascii="Tahoma" w:hAnsi="Tahoma" w:cs="Tahoma"/>
            <w:b/>
            <w:bCs/>
            <w:sz w:val="20"/>
            <w:szCs w:val="20"/>
          </w:rPr>
          <w:t>he</w:t>
        </w:r>
        <w:r w:rsidRPr="003D3E34">
          <w:rPr>
            <w:rStyle w:val="Emphasis"/>
            <w:rFonts w:ascii="Tahoma" w:hAnsi="Tahoma" w:cs="Tahoma"/>
            <w:b/>
            <w:bCs/>
            <w:sz w:val="20"/>
            <w:szCs w:val="20"/>
          </w:rPr>
          <w:t>r</w:t>
        </w:r>
        <w:r w:rsidRPr="003D3E34">
          <w:rPr>
            <w:rStyle w:val="Emphasis"/>
            <w:rFonts w:ascii="Tahoma" w:hAnsi="Tahoma" w:cs="Tahoma"/>
            <w:b/>
            <w:bCs/>
            <w:sz w:val="20"/>
            <w:szCs w:val="20"/>
          </w:rPr>
          <w:t>e</w:t>
        </w:r>
        <w:r w:rsidRPr="003D3E34">
          <w:rPr>
            <w:rStyle w:val="Emphasis"/>
            <w:rFonts w:ascii="Tahoma" w:hAnsi="Tahoma" w:cs="Tahoma"/>
            <w:b/>
            <w:bCs/>
            <w:sz w:val="20"/>
            <w:szCs w:val="20"/>
          </w:rPr>
          <w:t xml:space="preserve"> </w:t>
        </w:r>
        <w:r w:rsidRPr="003D3E34">
          <w:rPr>
            <w:rStyle w:val="Emphasis"/>
            <w:rFonts w:ascii="Tahoma" w:hAnsi="Tahoma" w:cs="Tahoma"/>
            <w:b/>
            <w:bCs/>
            <w:sz w:val="20"/>
            <w:szCs w:val="20"/>
          </w:rPr>
          <w:t>.</w:t>
        </w:r>
      </w:hyperlink>
      <w:r w:rsidRPr="003D3E34">
        <w:rPr>
          <w:rFonts w:ascii="Tahoma" w:hAnsi="Tahoma" w:cs="Tahoma"/>
          <w:sz w:val="20"/>
          <w:szCs w:val="20"/>
        </w:rPr>
        <w:t xml:space="preserve"> </w:t>
      </w:r>
    </w:p>
    <w:p w14:paraId="3A7B3B33" w14:textId="77777777" w:rsidR="004F1767" w:rsidRPr="003D3E34" w:rsidRDefault="004F1767" w:rsidP="00825AC0">
      <w:pPr>
        <w:spacing w:after="0" w:line="300" w:lineRule="auto"/>
        <w:rPr>
          <w:rStyle w:val="Hyperlink"/>
          <w:rFonts w:ascii="Tahoma" w:hAnsi="Tahoma" w:cs="Tahoma"/>
          <w:sz w:val="20"/>
          <w:szCs w:val="20"/>
        </w:rPr>
      </w:pPr>
    </w:p>
    <w:p w14:paraId="249ADC96" w14:textId="77777777" w:rsidR="00612CE5" w:rsidRPr="003D3E34" w:rsidRDefault="00544298" w:rsidP="00825AC0">
      <w:pPr>
        <w:shd w:val="clear" w:color="auto" w:fill="D6E3BC" w:themeFill="accent3" w:themeFillTint="66"/>
        <w:spacing w:after="0" w:line="300" w:lineRule="auto"/>
        <w:rPr>
          <w:rFonts w:ascii="Tahoma" w:hAnsi="Tahoma" w:cs="Tahoma"/>
          <w:b/>
          <w:sz w:val="20"/>
          <w:szCs w:val="20"/>
        </w:rPr>
      </w:pPr>
      <w:r w:rsidRPr="003D3E34">
        <w:rPr>
          <w:rFonts w:ascii="Tahoma" w:hAnsi="Tahoma" w:cs="Tahoma"/>
          <w:b/>
          <w:noProof/>
          <w:sz w:val="20"/>
          <w:szCs w:val="20"/>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18639" cy="700483"/>
                    </a:xfrm>
                    <a:prstGeom prst="rect">
                      <a:avLst/>
                    </a:prstGeom>
                  </pic:spPr>
                </pic:pic>
              </a:graphicData>
            </a:graphic>
          </wp:inline>
        </w:drawing>
      </w:r>
      <w:r w:rsidR="002636D2" w:rsidRPr="003D3E34">
        <w:rPr>
          <w:rFonts w:ascii="Tahoma" w:hAnsi="Tahoma" w:cs="Tahoma"/>
          <w:b/>
          <w:sz w:val="20"/>
          <w:szCs w:val="20"/>
        </w:rPr>
        <w:t xml:space="preserve">                                                                                              Commentary </w:t>
      </w:r>
    </w:p>
    <w:p w14:paraId="6BCF136B" w14:textId="363ED6D1" w:rsidR="002A32B9" w:rsidRPr="00F54D2B" w:rsidRDefault="002A32B9"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 xml:space="preserve">Work visa </w:t>
      </w:r>
      <w:r w:rsidR="00D1595F">
        <w:rPr>
          <w:rFonts w:ascii="Tahoma" w:hAnsi="Tahoma" w:cs="Tahoma"/>
          <w:b/>
          <w:sz w:val="20"/>
          <w:szCs w:val="20"/>
        </w:rPr>
        <w:t>and RSE</w:t>
      </w:r>
      <w:r w:rsidR="008B533B">
        <w:rPr>
          <w:rFonts w:ascii="Tahoma" w:hAnsi="Tahoma" w:cs="Tahoma"/>
          <w:b/>
          <w:sz w:val="20"/>
          <w:szCs w:val="20"/>
        </w:rPr>
        <w:t xml:space="preserve"> </w:t>
      </w:r>
      <w:r w:rsidRPr="00F54D2B">
        <w:rPr>
          <w:rFonts w:ascii="Tahoma" w:hAnsi="Tahoma" w:cs="Tahoma"/>
          <w:b/>
          <w:sz w:val="20"/>
          <w:szCs w:val="20"/>
        </w:rPr>
        <w:t xml:space="preserve">changes welcomed </w:t>
      </w:r>
    </w:p>
    <w:p w14:paraId="640D1DCA" w14:textId="47E355FF" w:rsidR="00612CE5" w:rsidRDefault="002A32B9" w:rsidP="007B1CA3">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Regional New Zealand will benefit most from changes to employer assisted visa settings, says </w:t>
      </w:r>
      <w:proofErr w:type="spellStart"/>
      <w:r w:rsidRPr="00825AC0">
        <w:rPr>
          <w:rFonts w:ascii="Tahoma" w:hAnsi="Tahoma" w:cs="Tahoma"/>
          <w:sz w:val="20"/>
          <w:szCs w:val="20"/>
        </w:rPr>
        <w:t>BusinessNZ</w:t>
      </w:r>
      <w:proofErr w:type="spellEnd"/>
      <w:r w:rsidRPr="00825AC0">
        <w:rPr>
          <w:rFonts w:ascii="Tahoma" w:hAnsi="Tahoma" w:cs="Tahoma"/>
          <w:sz w:val="20"/>
          <w:szCs w:val="20"/>
        </w:rPr>
        <w:t xml:space="preserve"> chief executive Kirk Hope.</w:t>
      </w:r>
      <w:r w:rsidR="007B1CA3">
        <w:rPr>
          <w:rFonts w:ascii="Tahoma" w:hAnsi="Tahoma" w:cs="Tahoma"/>
          <w:sz w:val="20"/>
          <w:szCs w:val="20"/>
        </w:rPr>
        <w:t xml:space="preserve">  </w:t>
      </w:r>
      <w:r w:rsidRPr="00825AC0">
        <w:rPr>
          <w:rFonts w:ascii="Tahoma" w:hAnsi="Tahoma" w:cs="Tahoma"/>
          <w:sz w:val="20"/>
          <w:szCs w:val="20"/>
        </w:rPr>
        <w:t>Access to migrants to regions with low unemployment will be improved and sector agreements will be put in place.</w:t>
      </w:r>
      <w:r w:rsidR="00D1595F">
        <w:rPr>
          <w:rFonts w:ascii="Tahoma" w:hAnsi="Tahoma" w:cs="Tahoma"/>
          <w:sz w:val="20"/>
          <w:szCs w:val="20"/>
        </w:rPr>
        <w:t xml:space="preserve"> </w:t>
      </w:r>
      <w:r w:rsidRPr="00825AC0">
        <w:rPr>
          <w:rFonts w:ascii="Tahoma" w:hAnsi="Tahoma" w:cs="Tahoma"/>
          <w:sz w:val="20"/>
          <w:szCs w:val="20"/>
        </w:rPr>
        <w:t>Horticulture NZ chief executive Mike Chapman says the changes will make it more straightforward to hire skilled workers from overseas.</w:t>
      </w:r>
      <w:r w:rsidR="007B1CA3">
        <w:rPr>
          <w:rFonts w:ascii="Tahoma" w:hAnsi="Tahoma" w:cs="Tahoma"/>
          <w:sz w:val="20"/>
          <w:szCs w:val="20"/>
        </w:rPr>
        <w:t xml:space="preserve">  </w:t>
      </w:r>
      <w:r w:rsidRPr="00825AC0">
        <w:rPr>
          <w:rFonts w:ascii="Tahoma" w:hAnsi="Tahoma" w:cs="Tahoma"/>
          <w:sz w:val="20"/>
          <w:szCs w:val="20"/>
        </w:rPr>
        <w:t xml:space="preserve">“At the same time, the changes recognise the need to employ </w:t>
      </w:r>
      <w:proofErr w:type="spellStart"/>
      <w:r w:rsidRPr="00825AC0">
        <w:rPr>
          <w:rFonts w:ascii="Tahoma" w:hAnsi="Tahoma" w:cs="Tahoma"/>
          <w:sz w:val="20"/>
          <w:szCs w:val="20"/>
        </w:rPr>
        <w:t>NZers</w:t>
      </w:r>
      <w:proofErr w:type="spellEnd"/>
      <w:r w:rsidRPr="00825AC0">
        <w:rPr>
          <w:rFonts w:ascii="Tahoma" w:hAnsi="Tahoma" w:cs="Tahoma"/>
          <w:sz w:val="20"/>
          <w:szCs w:val="20"/>
        </w:rPr>
        <w:t xml:space="preserve"> wherever possible, but we appreciate this is not always possible.</w:t>
      </w:r>
      <w:r w:rsidR="007B1CA3">
        <w:rPr>
          <w:rFonts w:ascii="Tahoma" w:hAnsi="Tahoma" w:cs="Tahoma"/>
          <w:sz w:val="20"/>
          <w:szCs w:val="20"/>
        </w:rPr>
        <w:t xml:space="preserve"> </w:t>
      </w:r>
      <w:r w:rsidRPr="00825AC0">
        <w:rPr>
          <w:rFonts w:ascii="Tahoma" w:hAnsi="Tahoma" w:cs="Tahoma"/>
          <w:sz w:val="20"/>
          <w:szCs w:val="20"/>
        </w:rPr>
        <w:t>“The changes will take effect over the next couple of years as the detail is worked out with industry input.”</w:t>
      </w:r>
      <w:r w:rsidR="007B1CA3">
        <w:rPr>
          <w:rFonts w:ascii="Tahoma" w:hAnsi="Tahoma" w:cs="Tahoma"/>
          <w:sz w:val="20"/>
          <w:szCs w:val="20"/>
        </w:rPr>
        <w:t xml:space="preserve"> </w:t>
      </w:r>
      <w:hyperlink r:id="rId20" w:history="1">
        <w:r w:rsidR="00612CE5" w:rsidRPr="00825AC0">
          <w:rPr>
            <w:rStyle w:val="Hyperlink"/>
            <w:rFonts w:ascii="Tahoma" w:hAnsi="Tahoma" w:cs="Tahoma"/>
            <w:sz w:val="20"/>
            <w:szCs w:val="20"/>
          </w:rPr>
          <w:t>Full article available here</w:t>
        </w:r>
      </w:hyperlink>
      <w:r w:rsidR="00612CE5" w:rsidRPr="00825AC0">
        <w:rPr>
          <w:rFonts w:ascii="Tahoma" w:hAnsi="Tahoma" w:cs="Tahoma"/>
          <w:sz w:val="20"/>
          <w:szCs w:val="20"/>
        </w:rPr>
        <w:t xml:space="preserve"> </w:t>
      </w:r>
    </w:p>
    <w:p w14:paraId="5F85666A" w14:textId="1BB6CE2C" w:rsidR="00296419" w:rsidRDefault="00296419" w:rsidP="007B1CA3">
      <w:pPr>
        <w:pStyle w:val="NormalWeb"/>
        <w:spacing w:before="0" w:beforeAutospacing="0" w:after="0" w:afterAutospacing="0" w:line="300" w:lineRule="auto"/>
        <w:rPr>
          <w:rFonts w:ascii="Tahoma" w:hAnsi="Tahoma" w:cs="Tahoma"/>
          <w:sz w:val="20"/>
          <w:szCs w:val="20"/>
        </w:rPr>
      </w:pPr>
    </w:p>
    <w:p w14:paraId="4A63B1AE" w14:textId="74BDFB87" w:rsidR="00296419" w:rsidRDefault="003D3E34" w:rsidP="00296419">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A</w:t>
      </w:r>
      <w:r w:rsidR="00296419" w:rsidRPr="00825AC0">
        <w:rPr>
          <w:rFonts w:ascii="Tahoma" w:hAnsi="Tahoma" w:cs="Tahoma"/>
          <w:sz w:val="20"/>
          <w:szCs w:val="20"/>
        </w:rPr>
        <w:t xml:space="preserve"> leading grower says the government's move to allow more seasonal workers into the country still isn't enough to keep up with demand. The government will lift the cap on the number of seasonal support workers allowed into the country in a bid to bring more workers into the regions.</w:t>
      </w:r>
      <w:r w:rsidR="00296419">
        <w:rPr>
          <w:rFonts w:ascii="Tahoma" w:hAnsi="Tahoma" w:cs="Tahoma"/>
          <w:sz w:val="20"/>
          <w:szCs w:val="20"/>
        </w:rPr>
        <w:t xml:space="preserve"> </w:t>
      </w:r>
      <w:r w:rsidR="00296419" w:rsidRPr="00825AC0">
        <w:rPr>
          <w:rFonts w:ascii="Tahoma" w:hAnsi="Tahoma" w:cs="Tahoma"/>
          <w:sz w:val="20"/>
          <w:szCs w:val="20"/>
        </w:rPr>
        <w:t>The cap on the number of temporary visas that can be granted to employ foreign seasonal workers will rise by 3150 over two years to 16,000. Starting next year, the cap will increase by 1550 to 14,400 and approval has also been given for the cap to be raised by a further 1600 places to 16,000 starting in 2020.</w:t>
      </w:r>
      <w:r w:rsidR="00296419">
        <w:rPr>
          <w:rFonts w:ascii="Tahoma" w:hAnsi="Tahoma" w:cs="Tahoma"/>
          <w:sz w:val="20"/>
          <w:szCs w:val="20"/>
        </w:rPr>
        <w:t xml:space="preserve"> </w:t>
      </w:r>
      <w:proofErr w:type="gramStart"/>
      <w:r>
        <w:rPr>
          <w:rFonts w:ascii="Tahoma" w:hAnsi="Tahoma" w:cs="Tahoma"/>
          <w:sz w:val="20"/>
          <w:szCs w:val="20"/>
        </w:rPr>
        <w:t>However</w:t>
      </w:r>
      <w:proofErr w:type="gramEnd"/>
      <w:r>
        <w:rPr>
          <w:rFonts w:ascii="Tahoma" w:hAnsi="Tahoma" w:cs="Tahoma"/>
          <w:sz w:val="20"/>
          <w:szCs w:val="20"/>
        </w:rPr>
        <w:t xml:space="preserve"> </w:t>
      </w:r>
      <w:r w:rsidR="00296419" w:rsidRPr="00825AC0">
        <w:rPr>
          <w:rFonts w:ascii="Tahoma" w:hAnsi="Tahoma" w:cs="Tahoma"/>
          <w:sz w:val="20"/>
          <w:szCs w:val="20"/>
        </w:rPr>
        <w:t xml:space="preserve">Francie Perry from </w:t>
      </w:r>
      <w:proofErr w:type="spellStart"/>
      <w:r w:rsidR="00296419" w:rsidRPr="00825AC0">
        <w:rPr>
          <w:rFonts w:ascii="Tahoma" w:hAnsi="Tahoma" w:cs="Tahoma"/>
          <w:sz w:val="20"/>
          <w:szCs w:val="20"/>
        </w:rPr>
        <w:t>Perrys</w:t>
      </w:r>
      <w:proofErr w:type="spellEnd"/>
      <w:r w:rsidR="00296419" w:rsidRPr="00825AC0">
        <w:rPr>
          <w:rFonts w:ascii="Tahoma" w:hAnsi="Tahoma" w:cs="Tahoma"/>
          <w:sz w:val="20"/>
          <w:szCs w:val="20"/>
        </w:rPr>
        <w:t xml:space="preserve"> </w:t>
      </w:r>
      <w:proofErr w:type="spellStart"/>
      <w:r w:rsidR="00296419" w:rsidRPr="00825AC0">
        <w:rPr>
          <w:rFonts w:ascii="Tahoma" w:hAnsi="Tahoma" w:cs="Tahoma"/>
          <w:sz w:val="20"/>
          <w:szCs w:val="20"/>
        </w:rPr>
        <w:t>Berrys</w:t>
      </w:r>
      <w:proofErr w:type="spellEnd"/>
      <w:r w:rsidR="00296419" w:rsidRPr="00825AC0">
        <w:rPr>
          <w:rFonts w:ascii="Tahoma" w:hAnsi="Tahoma" w:cs="Tahoma"/>
          <w:sz w:val="20"/>
          <w:szCs w:val="20"/>
        </w:rPr>
        <w:t xml:space="preserve"> told Mike Hosking she's hearing of kiwifruit volumes doubling in Auckland in the next two years. "I have also heard from someone in the cherry industry he will need 100 workers to keep up with the demand."</w:t>
      </w:r>
      <w:r>
        <w:rPr>
          <w:rFonts w:ascii="Tahoma" w:hAnsi="Tahoma" w:cs="Tahoma"/>
          <w:sz w:val="20"/>
          <w:szCs w:val="20"/>
        </w:rPr>
        <w:t xml:space="preserve"> </w:t>
      </w:r>
      <w:hyperlink r:id="rId21" w:history="1">
        <w:r w:rsidR="00296419" w:rsidRPr="00825AC0">
          <w:rPr>
            <w:rStyle w:val="Hyperlink"/>
            <w:rFonts w:ascii="Tahoma" w:hAnsi="Tahoma" w:cs="Tahoma"/>
            <w:sz w:val="20"/>
            <w:szCs w:val="20"/>
          </w:rPr>
          <w:t>Full article available here</w:t>
        </w:r>
      </w:hyperlink>
      <w:r w:rsidR="00296419" w:rsidRPr="00825AC0">
        <w:rPr>
          <w:rFonts w:ascii="Tahoma" w:hAnsi="Tahoma" w:cs="Tahoma"/>
          <w:sz w:val="20"/>
          <w:szCs w:val="20"/>
        </w:rPr>
        <w:t xml:space="preserve"> </w:t>
      </w:r>
    </w:p>
    <w:p w14:paraId="37675198" w14:textId="11B20F43" w:rsidR="00CD7893" w:rsidRDefault="00CD7893" w:rsidP="00296419">
      <w:pPr>
        <w:pStyle w:val="NormalWeb"/>
        <w:spacing w:before="0" w:beforeAutospacing="0" w:after="0" w:afterAutospacing="0" w:line="300" w:lineRule="auto"/>
        <w:rPr>
          <w:rFonts w:ascii="Tahoma" w:hAnsi="Tahoma" w:cs="Tahoma"/>
          <w:sz w:val="20"/>
          <w:szCs w:val="20"/>
        </w:rPr>
      </w:pPr>
    </w:p>
    <w:p w14:paraId="5B9A47E7" w14:textId="77777777" w:rsidR="00CD7893" w:rsidRDefault="00CD7893" w:rsidP="00CD7893">
      <w:pPr>
        <w:pStyle w:val="Heading1"/>
        <w:spacing w:before="0" w:beforeAutospacing="0" w:after="0" w:afterAutospacing="0" w:line="300" w:lineRule="auto"/>
        <w:rPr>
          <w:rFonts w:ascii="Tahoma" w:hAnsi="Tahoma" w:cs="Tahoma"/>
          <w:sz w:val="20"/>
          <w:szCs w:val="20"/>
        </w:rPr>
      </w:pPr>
    </w:p>
    <w:p w14:paraId="48C53D36" w14:textId="77777777" w:rsidR="00CD7893" w:rsidRDefault="00CD7893" w:rsidP="00CD7893">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Industry organisation Horticulture New Zealand says the New Zealand government is moving in the right direction with its 1550 increase in Recognised Seasonal Employers (RSE) workers, but more workers are still needed to support the horticulture's industry's growth.</w:t>
      </w:r>
      <w:r>
        <w:rPr>
          <w:rFonts w:ascii="Tahoma" w:hAnsi="Tahoma" w:cs="Tahoma"/>
          <w:sz w:val="20"/>
          <w:szCs w:val="20"/>
        </w:rPr>
        <w:t xml:space="preserve"> </w:t>
      </w:r>
      <w:r w:rsidRPr="00825AC0">
        <w:rPr>
          <w:rFonts w:ascii="Tahoma" w:hAnsi="Tahoma" w:cs="Tahoma"/>
          <w:sz w:val="20"/>
          <w:szCs w:val="20"/>
        </w:rPr>
        <w:t>The industry says the RSE scheme has enabled the continued expansion of fruit, vegetable and wine grape growing in New Zealand. New Zealand's horticulture export revenue jumped 13.7 per cent to $6.1 billion in the year to 30 June 2019 and it is expected to grow by another 3.8 per cent to $6.3 billion in the current financial year said Chapman.</w:t>
      </w:r>
      <w:r>
        <w:rPr>
          <w:rFonts w:ascii="Tahoma" w:hAnsi="Tahoma" w:cs="Tahoma"/>
          <w:sz w:val="20"/>
          <w:szCs w:val="20"/>
        </w:rPr>
        <w:t xml:space="preserve"> </w:t>
      </w:r>
      <w:hyperlink r:id="rId22" w:history="1">
        <w:r w:rsidRPr="00825AC0">
          <w:rPr>
            <w:rStyle w:val="Hyperlink"/>
            <w:rFonts w:ascii="Tahoma" w:hAnsi="Tahoma" w:cs="Tahoma"/>
            <w:sz w:val="20"/>
            <w:szCs w:val="20"/>
          </w:rPr>
          <w:t>Full article available here</w:t>
        </w:r>
      </w:hyperlink>
      <w:r w:rsidRPr="00825AC0">
        <w:rPr>
          <w:rFonts w:ascii="Tahoma" w:hAnsi="Tahoma" w:cs="Tahoma"/>
          <w:sz w:val="20"/>
          <w:szCs w:val="20"/>
        </w:rPr>
        <w:t xml:space="preserve"> </w:t>
      </w:r>
    </w:p>
    <w:p w14:paraId="7700250C" w14:textId="77777777" w:rsidR="00CD7893" w:rsidRPr="00296419" w:rsidRDefault="00CD7893" w:rsidP="00296419">
      <w:pPr>
        <w:pStyle w:val="NormalWeb"/>
        <w:spacing w:before="0" w:beforeAutospacing="0" w:after="0" w:afterAutospacing="0" w:line="300" w:lineRule="auto"/>
        <w:rPr>
          <w:rFonts w:ascii="Tahoma" w:hAnsi="Tahoma" w:cs="Tahoma"/>
          <w:sz w:val="20"/>
          <w:szCs w:val="20"/>
        </w:rPr>
      </w:pPr>
    </w:p>
    <w:p w14:paraId="4F102368" w14:textId="77777777" w:rsidR="00296419" w:rsidRPr="00825AC0" w:rsidRDefault="00296419" w:rsidP="007B1CA3">
      <w:pPr>
        <w:pStyle w:val="NormalWeb"/>
        <w:spacing w:before="0" w:beforeAutospacing="0" w:after="0" w:afterAutospacing="0" w:line="300" w:lineRule="auto"/>
        <w:rPr>
          <w:rFonts w:ascii="Tahoma" w:hAnsi="Tahoma" w:cs="Tahoma"/>
          <w:sz w:val="20"/>
          <w:szCs w:val="20"/>
        </w:rPr>
      </w:pPr>
    </w:p>
    <w:p w14:paraId="471F4182" w14:textId="15210015" w:rsidR="00A318A6" w:rsidRPr="00825AC0" w:rsidRDefault="00A318A6" w:rsidP="00825AC0">
      <w:pPr>
        <w:spacing w:after="0" w:line="300" w:lineRule="auto"/>
        <w:rPr>
          <w:rFonts w:ascii="Tahoma" w:hAnsi="Tahoma" w:cs="Tahoma"/>
          <w:sz w:val="20"/>
          <w:szCs w:val="20"/>
        </w:rPr>
      </w:pPr>
    </w:p>
    <w:p w14:paraId="2030A482" w14:textId="650191E8" w:rsidR="007B1CA3" w:rsidRPr="00F54D2B" w:rsidRDefault="00A318A6"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New Zealand's horticulture industry adapting to meet climate change challenges</w:t>
      </w:r>
    </w:p>
    <w:p w14:paraId="663CAA2B" w14:textId="4DFC597B" w:rsidR="00612CE5" w:rsidRPr="00825AC0" w:rsidRDefault="00A318A6" w:rsidP="00825AC0">
      <w:pPr>
        <w:spacing w:after="0" w:line="300" w:lineRule="auto"/>
        <w:rPr>
          <w:rFonts w:ascii="Tahoma" w:hAnsi="Tahoma" w:cs="Tahoma"/>
          <w:sz w:val="20"/>
          <w:szCs w:val="20"/>
        </w:rPr>
      </w:pPr>
      <w:r w:rsidRPr="00825AC0">
        <w:rPr>
          <w:rFonts w:ascii="Tahoma" w:hAnsi="Tahoma" w:cs="Tahoma"/>
          <w:sz w:val="20"/>
          <w:szCs w:val="20"/>
        </w:rPr>
        <w:t xml:space="preserve">Environmentalist and Executive Director of the Ecologic Foundation Guy Salmon reports that the Emissions Trading Scheme will place more financial pressure on ruminant agriculture which will provide strong incentives for farmers to move into horticulture and forestry. Horticulture crops often use far less water and produce less emissions than dairy, sheep and beef. Plant and Food Research Principal Scientist Brent Clothier states that out of two million hectares of viable horticultural land in New Zealand, only 16,000 hectares of land is currently in use for horticulture. Climate change will require growers to use tactical and strategic adaption as well as transformational change. Mr Clothier </w:t>
      </w:r>
      <w:r w:rsidRPr="00825AC0">
        <w:rPr>
          <w:rFonts w:ascii="Tahoma" w:hAnsi="Tahoma" w:cs="Tahoma"/>
          <w:sz w:val="20"/>
          <w:szCs w:val="20"/>
        </w:rPr>
        <w:lastRenderedPageBreak/>
        <w:t>states however, that it is important for horticulture to have reliability of water</w:t>
      </w:r>
      <w:r w:rsidR="005E4997">
        <w:rPr>
          <w:rFonts w:ascii="Tahoma" w:hAnsi="Tahoma" w:cs="Tahoma"/>
          <w:sz w:val="20"/>
          <w:szCs w:val="20"/>
        </w:rPr>
        <w:t xml:space="preserve">. </w:t>
      </w:r>
      <w:hyperlink r:id="rId23" w:history="1">
        <w:r w:rsidR="00612CE5" w:rsidRPr="005E4997">
          <w:rPr>
            <w:rStyle w:val="Hyperlink"/>
            <w:rFonts w:ascii="Tahoma" w:hAnsi="Tahoma" w:cs="Tahoma"/>
            <w:sz w:val="20"/>
            <w:szCs w:val="20"/>
          </w:rPr>
          <w:t>Full article available here</w:t>
        </w:r>
      </w:hyperlink>
      <w:r w:rsidR="00612CE5" w:rsidRPr="00825AC0">
        <w:rPr>
          <w:rFonts w:ascii="Tahoma" w:hAnsi="Tahoma" w:cs="Tahoma"/>
          <w:sz w:val="20"/>
          <w:szCs w:val="20"/>
        </w:rPr>
        <w:t xml:space="preserve"> </w:t>
      </w:r>
    </w:p>
    <w:p w14:paraId="3D0E0F05" w14:textId="77777777" w:rsidR="007B1CA3" w:rsidRDefault="007B1CA3" w:rsidP="00825AC0">
      <w:pPr>
        <w:pStyle w:val="Heading1"/>
        <w:spacing w:before="0" w:beforeAutospacing="0" w:after="0" w:afterAutospacing="0" w:line="300" w:lineRule="auto"/>
        <w:rPr>
          <w:rFonts w:ascii="Tahoma" w:hAnsi="Tahoma" w:cs="Tahoma"/>
          <w:sz w:val="20"/>
          <w:szCs w:val="20"/>
        </w:rPr>
      </w:pPr>
    </w:p>
    <w:p w14:paraId="73235AA5" w14:textId="77777777" w:rsidR="007B1CA3" w:rsidRDefault="007B1CA3" w:rsidP="00825AC0">
      <w:pPr>
        <w:pStyle w:val="Heading1"/>
        <w:spacing w:before="0" w:beforeAutospacing="0" w:after="0" w:afterAutospacing="0" w:line="300" w:lineRule="auto"/>
        <w:rPr>
          <w:rFonts w:ascii="Tahoma" w:hAnsi="Tahoma" w:cs="Tahoma"/>
          <w:sz w:val="20"/>
          <w:szCs w:val="20"/>
        </w:rPr>
      </w:pPr>
    </w:p>
    <w:p w14:paraId="1718B7EB" w14:textId="2E5959CA" w:rsidR="00DA4D4F" w:rsidRPr="00F54D2B" w:rsidRDefault="00DA4D4F"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New Zealand to host next World Avocado Congress in 2023</w:t>
      </w:r>
    </w:p>
    <w:p w14:paraId="2A546879" w14:textId="2183F4D1" w:rsidR="00DA4D4F" w:rsidRPr="00825AC0" w:rsidRDefault="00DA4D4F"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On the last day of the World Avocado Congress in </w:t>
      </w:r>
      <w:r w:rsidR="00C315B7">
        <w:rPr>
          <w:rFonts w:ascii="Tahoma" w:hAnsi="Tahoma" w:cs="Tahoma"/>
          <w:sz w:val="20"/>
          <w:szCs w:val="20"/>
        </w:rPr>
        <w:t xml:space="preserve">Columbia </w:t>
      </w:r>
      <w:r w:rsidRPr="00825AC0">
        <w:rPr>
          <w:rFonts w:ascii="Tahoma" w:hAnsi="Tahoma" w:cs="Tahoma"/>
          <w:sz w:val="20"/>
          <w:szCs w:val="20"/>
        </w:rPr>
        <w:t>it was announced that New Zealand would host the next edition in 2023. They won the vote against stiff competition from Mexico and Kenya.</w:t>
      </w:r>
    </w:p>
    <w:p w14:paraId="2ED1336D" w14:textId="1E1F2F75" w:rsidR="00DA4D4F" w:rsidRPr="00825AC0" w:rsidRDefault="00DA4D4F" w:rsidP="00825AC0">
      <w:pPr>
        <w:pStyle w:val="NormalWeb"/>
        <w:spacing w:before="0" w:beforeAutospacing="0" w:after="0" w:afterAutospacing="0" w:line="300" w:lineRule="auto"/>
        <w:rPr>
          <w:rFonts w:ascii="Tahoma" w:hAnsi="Tahoma" w:cs="Tahoma"/>
          <w:sz w:val="20"/>
          <w:szCs w:val="20"/>
        </w:rPr>
      </w:pPr>
    </w:p>
    <w:p w14:paraId="0BD34CC8" w14:textId="1D0A1F0C" w:rsidR="00DA4D4F" w:rsidRPr="00825AC0" w:rsidRDefault="00DA4D4F"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Jen Scoular, president of New Zealand Avocado, said it had taken an incredible team effort to present this offer, from the New Zealand Avocado team, Tourism New Zealand, the New Zealand Embassy in Colombia and NZTE.</w:t>
      </w:r>
      <w:r w:rsidR="007B1CA3">
        <w:rPr>
          <w:rFonts w:ascii="Tahoma" w:hAnsi="Tahoma" w:cs="Tahoma"/>
          <w:sz w:val="20"/>
          <w:szCs w:val="20"/>
        </w:rPr>
        <w:t xml:space="preserve"> </w:t>
      </w:r>
      <w:r w:rsidRPr="00825AC0">
        <w:rPr>
          <w:rFonts w:ascii="Tahoma" w:hAnsi="Tahoma" w:cs="Tahoma"/>
          <w:sz w:val="20"/>
          <w:szCs w:val="20"/>
        </w:rPr>
        <w:t>Tony Ponder, president of the Board of Directors of New Zealand Avocado, recognized this victory as an opportunity for the industry and for New Zealand to host the next World Avocado Congress and demonstrate how production and productivity has evolved in this area of the planet.</w:t>
      </w:r>
      <w:r w:rsidR="007B1CA3">
        <w:rPr>
          <w:rFonts w:ascii="Tahoma" w:hAnsi="Tahoma" w:cs="Tahoma"/>
          <w:sz w:val="20"/>
          <w:szCs w:val="20"/>
        </w:rPr>
        <w:t xml:space="preserve"> </w:t>
      </w:r>
      <w:hyperlink r:id="rId24" w:history="1">
        <w:r w:rsidR="007B1CA3" w:rsidRPr="007B1CA3">
          <w:rPr>
            <w:rStyle w:val="Hyperlink"/>
            <w:rFonts w:ascii="Tahoma" w:hAnsi="Tahoma" w:cs="Tahoma"/>
            <w:sz w:val="20"/>
            <w:szCs w:val="20"/>
          </w:rPr>
          <w:t>Full article available here</w:t>
        </w:r>
      </w:hyperlink>
    </w:p>
    <w:p w14:paraId="3A149B1A" w14:textId="45B435DD" w:rsidR="00DA4D4F" w:rsidRPr="00825AC0" w:rsidRDefault="00DA4D4F" w:rsidP="007B1CA3">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w:t>
      </w:r>
    </w:p>
    <w:p w14:paraId="365477C9" w14:textId="77777777" w:rsidR="004F1767" w:rsidRPr="00825AC0" w:rsidRDefault="004F1767" w:rsidP="00825AC0">
      <w:pPr>
        <w:spacing w:after="0" w:line="300" w:lineRule="auto"/>
        <w:rPr>
          <w:rFonts w:ascii="Tahoma" w:hAnsi="Tahoma" w:cs="Tahoma"/>
          <w:sz w:val="20"/>
          <w:szCs w:val="20"/>
        </w:rPr>
      </w:pPr>
    </w:p>
    <w:p w14:paraId="618431FC" w14:textId="77777777" w:rsidR="004F1767" w:rsidRPr="00825AC0" w:rsidRDefault="00026CD5" w:rsidP="00825AC0">
      <w:pPr>
        <w:shd w:val="clear" w:color="auto" w:fill="B6DDE8" w:themeFill="accent5" w:themeFillTint="66"/>
        <w:spacing w:after="0" w:line="300" w:lineRule="auto"/>
        <w:rPr>
          <w:rFonts w:ascii="Tahoma" w:hAnsi="Tahoma" w:cs="Tahoma"/>
          <w:b/>
          <w:sz w:val="20"/>
          <w:szCs w:val="20"/>
        </w:rPr>
      </w:pPr>
      <w:r w:rsidRPr="00825AC0">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65161" cy="466612"/>
                    </a:xfrm>
                    <a:prstGeom prst="rect">
                      <a:avLst/>
                    </a:prstGeom>
                  </pic:spPr>
                </pic:pic>
              </a:graphicData>
            </a:graphic>
          </wp:inline>
        </w:drawing>
      </w:r>
    </w:p>
    <w:p w14:paraId="0131BBBF" w14:textId="77777777" w:rsidR="005E4997" w:rsidRPr="00F54D2B" w:rsidRDefault="005E4997" w:rsidP="00F54D2B">
      <w:pPr>
        <w:pStyle w:val="ListParagraph"/>
        <w:numPr>
          <w:ilvl w:val="1"/>
          <w:numId w:val="2"/>
        </w:numPr>
        <w:spacing w:after="0" w:line="300" w:lineRule="auto"/>
        <w:ind w:hanging="792"/>
        <w:rPr>
          <w:rFonts w:ascii="Tahoma" w:hAnsi="Tahoma" w:cs="Tahoma"/>
          <w:b/>
          <w:sz w:val="20"/>
          <w:szCs w:val="20"/>
        </w:rPr>
      </w:pPr>
      <w:bookmarkStart w:id="5" w:name="_Hlk20743799"/>
      <w:r w:rsidRPr="00F54D2B">
        <w:rPr>
          <w:rFonts w:ascii="Tahoma" w:hAnsi="Tahoma" w:cs="Tahoma"/>
          <w:b/>
          <w:sz w:val="20"/>
          <w:szCs w:val="20"/>
        </w:rPr>
        <w:t>New Zealand reports strong fruit export numbers</w:t>
      </w:r>
    </w:p>
    <w:bookmarkEnd w:id="5"/>
    <w:p w14:paraId="6BFC50B2"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Exports of several commodities including crude oil, fruit, and dairy products increased in value in August 2019, but these rises were partly offset by a fall in log exports, Stats NZ said today.</w:t>
      </w:r>
    </w:p>
    <w:p w14:paraId="49B0B35A"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Exports of fruit </w:t>
      </w:r>
      <w:r>
        <w:rPr>
          <w:rFonts w:ascii="Tahoma" w:hAnsi="Tahoma" w:cs="Tahoma"/>
          <w:sz w:val="20"/>
          <w:szCs w:val="20"/>
        </w:rPr>
        <w:t xml:space="preserve">in August </w:t>
      </w:r>
      <w:r w:rsidRPr="00825AC0">
        <w:rPr>
          <w:rFonts w:ascii="Tahoma" w:hAnsi="Tahoma" w:cs="Tahoma"/>
          <w:sz w:val="20"/>
          <w:szCs w:val="20"/>
        </w:rPr>
        <w:t>rose $57 million, with both gold kiwifruit and apples up on a year earlier.</w:t>
      </w:r>
    </w:p>
    <w:p w14:paraId="1ADD5E49"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Exports of gold kiwifruit in the 2019 season to date (April – August) were 17 percent higher in value and 13 percent higher in quantity than in 2018. Exports of apples in the 2019 season to date (March – August) were 13 percent higher in value and 6.9 percent higher in quantity than in 2018.</w:t>
      </w:r>
    </w:p>
    <w:p w14:paraId="3976E126" w14:textId="5E53C439"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Of New Zealand’s main export markets, China had the largest increase, up $118 million to $1.0 billion, led by increases in beef, kiwifruit, and dairy products. </w:t>
      </w:r>
      <w:hyperlink r:id="rId26" w:history="1">
        <w:r w:rsidR="003D3E34" w:rsidRPr="003D3E34">
          <w:rPr>
            <w:rStyle w:val="Hyperlink"/>
            <w:rFonts w:ascii="Tahoma" w:hAnsi="Tahoma" w:cs="Tahoma"/>
            <w:sz w:val="20"/>
            <w:szCs w:val="20"/>
          </w:rPr>
          <w:t>Full article available here</w:t>
        </w:r>
      </w:hyperlink>
      <w:r w:rsidR="003D3E34">
        <w:rPr>
          <w:rFonts w:ascii="Tahoma" w:hAnsi="Tahoma" w:cs="Tahoma"/>
          <w:sz w:val="20"/>
          <w:szCs w:val="20"/>
        </w:rPr>
        <w:t xml:space="preserve"> </w:t>
      </w:r>
    </w:p>
    <w:p w14:paraId="20A84559" w14:textId="77777777" w:rsidR="005E4997" w:rsidRDefault="005E4997" w:rsidP="005E4997">
      <w:pPr>
        <w:spacing w:after="0" w:line="300" w:lineRule="auto"/>
        <w:rPr>
          <w:rFonts w:ascii="Tahoma" w:hAnsi="Tahoma" w:cs="Tahoma"/>
          <w:sz w:val="20"/>
          <w:szCs w:val="20"/>
        </w:rPr>
      </w:pPr>
    </w:p>
    <w:p w14:paraId="7279394D" w14:textId="77777777" w:rsidR="005E4997" w:rsidRDefault="005E4997" w:rsidP="005E4997">
      <w:pPr>
        <w:spacing w:after="0" w:line="300" w:lineRule="auto"/>
        <w:rPr>
          <w:rFonts w:ascii="Tahoma" w:hAnsi="Tahoma" w:cs="Tahoma"/>
          <w:sz w:val="20"/>
          <w:szCs w:val="20"/>
        </w:rPr>
      </w:pPr>
    </w:p>
    <w:p w14:paraId="2F98343D" w14:textId="77777777" w:rsidR="005E4997" w:rsidRPr="00825AC0" w:rsidRDefault="005E4997" w:rsidP="005E4997">
      <w:pPr>
        <w:spacing w:after="0" w:line="300" w:lineRule="auto"/>
        <w:rPr>
          <w:rFonts w:ascii="Tahoma" w:hAnsi="Tahoma" w:cs="Tahoma"/>
          <w:sz w:val="20"/>
          <w:szCs w:val="20"/>
        </w:rPr>
      </w:pPr>
    </w:p>
    <w:p w14:paraId="7D18C5F9" w14:textId="77777777" w:rsidR="005E4997" w:rsidRPr="00F54D2B" w:rsidRDefault="005E4997"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 xml:space="preserve">Huge interest in New Zealand apples and cherries at  </w:t>
      </w:r>
      <w:bookmarkStart w:id="6" w:name="_Hlk20747620"/>
      <w:r w:rsidRPr="00F54D2B">
        <w:rPr>
          <w:rFonts w:ascii="Tahoma" w:hAnsi="Tahoma" w:cs="Tahoma"/>
          <w:b/>
          <w:sz w:val="20"/>
          <w:szCs w:val="20"/>
        </w:rPr>
        <w:t>Asia Fruit Logistica</w:t>
      </w:r>
      <w:bookmarkEnd w:id="6"/>
    </w:p>
    <w:p w14:paraId="3A6FDC0A"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A major New Zealand apple and cherry exporter noted an increase in the amount of "serious interest" in the company's produce at this year’s Asia Fruit Logistica – a response which has resulted in demand outstripping supply for next season.</w:t>
      </w:r>
      <w:r>
        <w:rPr>
          <w:rFonts w:ascii="Tahoma" w:hAnsi="Tahoma" w:cs="Tahoma"/>
          <w:sz w:val="20"/>
          <w:szCs w:val="20"/>
        </w:rPr>
        <w:t xml:space="preserve"> </w:t>
      </w:r>
      <w:r w:rsidRPr="00825AC0">
        <w:rPr>
          <w:rFonts w:ascii="Tahoma" w:hAnsi="Tahoma" w:cs="Tahoma"/>
          <w:sz w:val="20"/>
          <w:szCs w:val="20"/>
        </w:rPr>
        <w:t xml:space="preserve">Horticultural investment company, </w:t>
      </w:r>
      <w:proofErr w:type="spellStart"/>
      <w:r w:rsidRPr="00825AC0">
        <w:rPr>
          <w:rFonts w:ascii="Tahoma" w:hAnsi="Tahoma" w:cs="Tahoma"/>
          <w:sz w:val="20"/>
          <w:szCs w:val="20"/>
        </w:rPr>
        <w:t>Hortinvest</w:t>
      </w:r>
      <w:proofErr w:type="spellEnd"/>
      <w:r w:rsidRPr="00825AC0">
        <w:rPr>
          <w:rFonts w:ascii="Tahoma" w:hAnsi="Tahoma" w:cs="Tahoma"/>
          <w:sz w:val="20"/>
          <w:szCs w:val="20"/>
        </w:rPr>
        <w:t>, worked with North Island-based apple grower JR's Orchards, and Otago's Trophy Ridge Cherries at the annual trade show, marketing premium New Zealand apples and cherries to the world. Marketing and sales manager, Sharon Kirk said representatives fielded many enquiries from serious fruit buyers.</w:t>
      </w:r>
    </w:p>
    <w:p w14:paraId="70594BC3" w14:textId="77777777" w:rsidR="005E4997" w:rsidRDefault="005E4997" w:rsidP="005E4997">
      <w:pPr>
        <w:pStyle w:val="NormalWeb"/>
        <w:spacing w:before="0" w:beforeAutospacing="0" w:after="0" w:afterAutospacing="0" w:line="300" w:lineRule="auto"/>
        <w:rPr>
          <w:rFonts w:ascii="Tahoma" w:hAnsi="Tahoma" w:cs="Tahoma"/>
          <w:sz w:val="20"/>
          <w:szCs w:val="20"/>
        </w:rPr>
      </w:pPr>
    </w:p>
    <w:p w14:paraId="2CBC79C4"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JR's Orchards was showcasing the premium ECCO-branded Sunglow Red variety. It is a derivative of Red Delicious, but Ms Kirk says it is sweeter, and juicier, and shaped like a Fuji. Our customers in Asia and India in particular just love it, and we even have had some interest from Germany, which is exciting. It is definitely a premium apple, and we get premium prices in Taiwan and China."</w:t>
      </w:r>
    </w:p>
    <w:p w14:paraId="55982CD8"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Sunglow's dark red colour is proving popular in Asian countries, where other red apple varieties are also having plenty of success with sales; particularly in India where Royal Gala is popular. </w:t>
      </w:r>
    </w:p>
    <w:p w14:paraId="49FD2FBD"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p>
    <w:p w14:paraId="111D3443" w14:textId="77777777" w:rsidR="005E4997" w:rsidRPr="00C17F2A" w:rsidRDefault="005E4997" w:rsidP="005E4997">
      <w:pPr>
        <w:pStyle w:val="NormalWeb"/>
        <w:spacing w:before="0" w:beforeAutospacing="0" w:after="0" w:afterAutospacing="0" w:line="300" w:lineRule="auto"/>
        <w:rPr>
          <w:rFonts w:ascii="Tahoma" w:hAnsi="Tahoma" w:cs="Tahoma"/>
          <w:color w:val="0000FF"/>
          <w:sz w:val="20"/>
          <w:szCs w:val="20"/>
          <w:u w:val="single"/>
        </w:rPr>
      </w:pPr>
      <w:r w:rsidRPr="00825AC0">
        <w:rPr>
          <w:rFonts w:ascii="Tahoma" w:hAnsi="Tahoma" w:cs="Tahoma"/>
          <w:sz w:val="20"/>
          <w:szCs w:val="20"/>
        </w:rPr>
        <w:t>Ms Kirk was also selling for Trophy Ridge Cherries, who also had a separate stand at Asia Fruit Logistica. The company, now in its third year of production, will increase volume over time, with demand already outweighing supply. She is hopeful of a big crop out of New Zealand this year, with some "kind" growing conditions so far this spring.</w:t>
      </w:r>
      <w:r>
        <w:rPr>
          <w:rFonts w:ascii="Tahoma" w:hAnsi="Tahoma" w:cs="Tahoma"/>
          <w:sz w:val="20"/>
          <w:szCs w:val="20"/>
        </w:rPr>
        <w:t xml:space="preserve"> </w:t>
      </w:r>
      <w:r w:rsidRPr="00825AC0">
        <w:rPr>
          <w:rFonts w:ascii="Tahoma" w:hAnsi="Tahoma" w:cs="Tahoma"/>
          <w:sz w:val="20"/>
          <w:szCs w:val="20"/>
        </w:rPr>
        <w:t>There is also a high demand for New Zealand cherries across Asia and even into Europe, in particular China and Taiwan, while India is a growing market. With the export season spanning from late December to early February Ms Kirk says the country usually misses the main Australian season.</w:t>
      </w:r>
      <w:r>
        <w:rPr>
          <w:rFonts w:ascii="Tahoma" w:hAnsi="Tahoma" w:cs="Tahoma"/>
          <w:sz w:val="20"/>
          <w:szCs w:val="20"/>
        </w:rPr>
        <w:t xml:space="preserve"> </w:t>
      </w:r>
      <w:hyperlink r:id="rId27" w:history="1">
        <w:r w:rsidRPr="00825AC0">
          <w:rPr>
            <w:rStyle w:val="Hyperlink"/>
            <w:rFonts w:ascii="Tahoma" w:hAnsi="Tahoma" w:cs="Tahoma"/>
            <w:sz w:val="20"/>
            <w:szCs w:val="20"/>
          </w:rPr>
          <w:t>Full article available here</w:t>
        </w:r>
      </w:hyperlink>
      <w:r w:rsidRPr="00825AC0">
        <w:rPr>
          <w:rFonts w:ascii="Tahoma" w:hAnsi="Tahoma" w:cs="Tahoma"/>
          <w:sz w:val="20"/>
          <w:szCs w:val="20"/>
        </w:rPr>
        <w:t xml:space="preserve"> </w:t>
      </w:r>
    </w:p>
    <w:p w14:paraId="20EADCC7" w14:textId="77777777" w:rsidR="005E4997" w:rsidRDefault="005E4997" w:rsidP="00825AC0">
      <w:pPr>
        <w:pStyle w:val="Heading1"/>
        <w:spacing w:before="0" w:beforeAutospacing="0" w:after="0" w:afterAutospacing="0" w:line="300" w:lineRule="auto"/>
        <w:rPr>
          <w:rFonts w:ascii="Tahoma" w:hAnsi="Tahoma" w:cs="Tahoma"/>
          <w:sz w:val="20"/>
          <w:szCs w:val="20"/>
        </w:rPr>
      </w:pPr>
    </w:p>
    <w:p w14:paraId="2B8374DA" w14:textId="77777777" w:rsidR="005E4997" w:rsidRDefault="005E4997" w:rsidP="00825AC0">
      <w:pPr>
        <w:pStyle w:val="Heading1"/>
        <w:spacing w:before="0" w:beforeAutospacing="0" w:after="0" w:afterAutospacing="0" w:line="300" w:lineRule="auto"/>
        <w:rPr>
          <w:rFonts w:ascii="Tahoma" w:hAnsi="Tahoma" w:cs="Tahoma"/>
          <w:sz w:val="20"/>
          <w:szCs w:val="20"/>
        </w:rPr>
      </w:pPr>
    </w:p>
    <w:p w14:paraId="7AA08472" w14:textId="77777777" w:rsidR="005E4997" w:rsidRDefault="005E4997" w:rsidP="00825AC0">
      <w:pPr>
        <w:pStyle w:val="Heading1"/>
        <w:spacing w:before="0" w:beforeAutospacing="0" w:after="0" w:afterAutospacing="0" w:line="300" w:lineRule="auto"/>
        <w:rPr>
          <w:rFonts w:ascii="Tahoma" w:hAnsi="Tahoma" w:cs="Tahoma"/>
          <w:sz w:val="20"/>
          <w:szCs w:val="20"/>
        </w:rPr>
      </w:pPr>
    </w:p>
    <w:p w14:paraId="29F1DE01" w14:textId="6D268A9C" w:rsidR="00D341A4" w:rsidRPr="00F54D2B" w:rsidRDefault="00D341A4"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Big opportunities for NZ exporters in China's smaller cities</w:t>
      </w:r>
    </w:p>
    <w:p w14:paraId="7AC6B6A9" w14:textId="1A22F7C7" w:rsidR="00D341A4" w:rsidRPr="00825AC0"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Chengdu, China's panda capital, has no less than 16 million humans who are attracting the attention of New Zealand exporters (along with other western cities such as Xi'an, population 12 million). Because the focus for trade is often on Beijing, Shanghai and Guangzhou, so-called tier 1 cities on the eastern seaboard, but that is changing.</w:t>
      </w:r>
      <w:r w:rsidR="003E183F">
        <w:rPr>
          <w:rFonts w:ascii="Tahoma" w:hAnsi="Tahoma" w:cs="Tahoma"/>
          <w:sz w:val="20"/>
          <w:szCs w:val="20"/>
        </w:rPr>
        <w:t xml:space="preserve"> </w:t>
      </w:r>
      <w:r w:rsidRPr="00825AC0">
        <w:rPr>
          <w:rFonts w:ascii="Tahoma" w:hAnsi="Tahoma" w:cs="Tahoma"/>
          <w:sz w:val="20"/>
          <w:szCs w:val="20"/>
        </w:rPr>
        <w:t>More than 40 Kiwi businesses and tourism organisations recently attended "opening doors to the west" forums in Chengdu and Xi'an</w:t>
      </w:r>
      <w:r w:rsidR="00CD02CE">
        <w:rPr>
          <w:rFonts w:ascii="Tahoma" w:hAnsi="Tahoma" w:cs="Tahoma"/>
          <w:sz w:val="20"/>
          <w:szCs w:val="20"/>
        </w:rPr>
        <w:t xml:space="preserve"> </w:t>
      </w:r>
      <w:r w:rsidRPr="00825AC0">
        <w:rPr>
          <w:rFonts w:ascii="Tahoma" w:hAnsi="Tahoma" w:cs="Tahoma"/>
          <w:sz w:val="20"/>
          <w:szCs w:val="20"/>
        </w:rPr>
        <w:t>organised by the China Chamber of Commerce in New Zealand.</w:t>
      </w:r>
    </w:p>
    <w:p w14:paraId="2A5AB104" w14:textId="77777777" w:rsidR="00CD02CE" w:rsidRDefault="00CD02CE" w:rsidP="00825AC0">
      <w:pPr>
        <w:pStyle w:val="NormalWeb"/>
        <w:spacing w:before="0" w:beforeAutospacing="0" w:after="0" w:afterAutospacing="0" w:line="300" w:lineRule="auto"/>
        <w:rPr>
          <w:rFonts w:ascii="Tahoma" w:hAnsi="Tahoma" w:cs="Tahoma"/>
          <w:sz w:val="20"/>
          <w:szCs w:val="20"/>
        </w:rPr>
      </w:pPr>
    </w:p>
    <w:p w14:paraId="0A94457A" w14:textId="1224D70C" w:rsidR="00D341A4" w:rsidRPr="00825AC0"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In China what you buy says something about your social status, the type of person you are, and because New Zealand brands are more </w:t>
      </w:r>
      <w:proofErr w:type="gramStart"/>
      <w:r w:rsidRPr="00825AC0">
        <w:rPr>
          <w:rFonts w:ascii="Tahoma" w:hAnsi="Tahoma" w:cs="Tahoma"/>
          <w:sz w:val="20"/>
          <w:szCs w:val="20"/>
        </w:rPr>
        <w:t>expensive</w:t>
      </w:r>
      <w:proofErr w:type="gramEnd"/>
      <w:r w:rsidRPr="00825AC0">
        <w:rPr>
          <w:rFonts w:ascii="Tahoma" w:hAnsi="Tahoma" w:cs="Tahoma"/>
          <w:sz w:val="20"/>
          <w:szCs w:val="20"/>
        </w:rPr>
        <w:t xml:space="preserve"> they need to "tell a strong sustainability story".</w:t>
      </w:r>
    </w:p>
    <w:p w14:paraId="753A0A52" w14:textId="305C8C89" w:rsidR="00D341A4"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Food Basket chairwoman, Nicola O'Rourke who is also general manager of Lewis Road Creamery, says it is a difficult balancing act for exporters. On one hand, some Chinese consumers embrace sustainability, but they still want their imported produce to arrive in perfect condition</w:t>
      </w:r>
    </w:p>
    <w:p w14:paraId="69882DDF" w14:textId="77777777" w:rsidR="00CD02CE" w:rsidRPr="00825AC0" w:rsidRDefault="00CD02CE" w:rsidP="00825AC0">
      <w:pPr>
        <w:pStyle w:val="NormalWeb"/>
        <w:spacing w:before="0" w:beforeAutospacing="0" w:after="0" w:afterAutospacing="0" w:line="300" w:lineRule="auto"/>
        <w:rPr>
          <w:rFonts w:ascii="Tahoma" w:hAnsi="Tahoma" w:cs="Tahoma"/>
          <w:sz w:val="20"/>
          <w:szCs w:val="20"/>
        </w:rPr>
      </w:pPr>
    </w:p>
    <w:p w14:paraId="4EAAE40C" w14:textId="77777777" w:rsidR="00D341A4" w:rsidRPr="00825AC0"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Zespri's China spokesman, Ivan Kinsella says it is important that kiwifruit arrives undamaged, but mindful of environmental concerns, its packaging is recyclable and labels are compostable. As well as preventing physical damage to its fruit, Zespri is also assiduously protecting its intellectual property (IP). Kinsella says Chinese regulators have helped crack down on counterfeit branding.</w:t>
      </w:r>
    </w:p>
    <w:p w14:paraId="54EA3B51" w14:textId="77777777" w:rsidR="00CD02CE" w:rsidRDefault="00CD02CE" w:rsidP="00825AC0">
      <w:pPr>
        <w:pStyle w:val="NormalWeb"/>
        <w:spacing w:before="0" w:beforeAutospacing="0" w:after="0" w:afterAutospacing="0" w:line="300" w:lineRule="auto"/>
        <w:rPr>
          <w:rFonts w:ascii="Tahoma" w:hAnsi="Tahoma" w:cs="Tahoma"/>
          <w:sz w:val="20"/>
          <w:szCs w:val="20"/>
        </w:rPr>
      </w:pPr>
    </w:p>
    <w:p w14:paraId="0CFB8EBB" w14:textId="2854B681" w:rsidR="00D341A4" w:rsidRPr="00825AC0"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Over the last three years they have taken more than 150 administrative and criminal actions over counterfeit Zespri product leading to the seizure of 13,000 trays of fake fruit and a million fake labels.</w:t>
      </w:r>
    </w:p>
    <w:p w14:paraId="392E5958" w14:textId="4A883FB8" w:rsidR="004F1767" w:rsidRPr="00825AC0" w:rsidRDefault="00D341A4" w:rsidP="00CD02CE">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Kinsella says six people are in jail for Zespri counterfeit offences, including offenders operating a printing plant that made counterfeit packaging, and a group of traders in a major fruit wholesale market selling fake labels so local fruit could be passed off as imported.</w:t>
      </w:r>
      <w:r w:rsidR="00CD02CE">
        <w:rPr>
          <w:rFonts w:ascii="Tahoma" w:hAnsi="Tahoma" w:cs="Tahoma"/>
          <w:sz w:val="20"/>
          <w:szCs w:val="20"/>
        </w:rPr>
        <w:t xml:space="preserve"> </w:t>
      </w:r>
      <w:r w:rsidRPr="00825AC0">
        <w:rPr>
          <w:rFonts w:ascii="Tahoma" w:hAnsi="Tahoma" w:cs="Tahoma"/>
          <w:sz w:val="20"/>
          <w:szCs w:val="20"/>
        </w:rPr>
        <w:t>"As China goes world-wide, they want to make sure their own backyard is clean, so they can also claim some IP protection when they go around the world."</w:t>
      </w:r>
      <w:r w:rsidR="003E183F">
        <w:rPr>
          <w:rFonts w:ascii="Tahoma" w:hAnsi="Tahoma" w:cs="Tahoma"/>
          <w:sz w:val="20"/>
          <w:szCs w:val="20"/>
        </w:rPr>
        <w:t xml:space="preserve"> </w:t>
      </w:r>
      <w:hyperlink r:id="rId28" w:history="1">
        <w:r w:rsidR="004F1767" w:rsidRPr="00825AC0">
          <w:rPr>
            <w:rStyle w:val="Hyperlink"/>
            <w:rFonts w:ascii="Tahoma" w:hAnsi="Tahoma" w:cs="Tahoma"/>
            <w:sz w:val="20"/>
            <w:szCs w:val="20"/>
          </w:rPr>
          <w:t>Full article available here</w:t>
        </w:r>
      </w:hyperlink>
      <w:r w:rsidR="004F1767" w:rsidRPr="00825AC0">
        <w:rPr>
          <w:rFonts w:ascii="Tahoma" w:hAnsi="Tahoma" w:cs="Tahoma"/>
          <w:sz w:val="20"/>
          <w:szCs w:val="20"/>
        </w:rPr>
        <w:t xml:space="preserve"> </w:t>
      </w:r>
    </w:p>
    <w:p w14:paraId="13BCA1FE" w14:textId="4E9BB7CA" w:rsidR="00CD02CE" w:rsidRDefault="00CD02CE" w:rsidP="00825AC0">
      <w:pPr>
        <w:spacing w:after="0" w:line="300" w:lineRule="auto"/>
        <w:rPr>
          <w:rFonts w:ascii="Tahoma" w:hAnsi="Tahoma" w:cs="Tahoma"/>
          <w:sz w:val="20"/>
          <w:szCs w:val="20"/>
        </w:rPr>
      </w:pPr>
    </w:p>
    <w:p w14:paraId="46E6AE9A" w14:textId="77777777" w:rsidR="00C315B7" w:rsidRDefault="00C315B7" w:rsidP="00825AC0">
      <w:pPr>
        <w:spacing w:after="0" w:line="300" w:lineRule="auto"/>
        <w:rPr>
          <w:rFonts w:ascii="Tahoma" w:hAnsi="Tahoma" w:cs="Tahoma"/>
          <w:sz w:val="20"/>
          <w:szCs w:val="20"/>
        </w:rPr>
      </w:pPr>
    </w:p>
    <w:p w14:paraId="7F744FF9" w14:textId="77777777" w:rsidR="00296419" w:rsidRDefault="00296419" w:rsidP="00825AC0">
      <w:pPr>
        <w:pStyle w:val="Heading1"/>
        <w:spacing w:before="0" w:beforeAutospacing="0" w:after="0" w:afterAutospacing="0" w:line="300" w:lineRule="auto"/>
        <w:rPr>
          <w:rFonts w:ascii="Tahoma" w:hAnsi="Tahoma" w:cs="Tahoma"/>
          <w:sz w:val="20"/>
          <w:szCs w:val="20"/>
        </w:rPr>
      </w:pPr>
    </w:p>
    <w:p w14:paraId="5662572C" w14:textId="77777777" w:rsidR="00296419" w:rsidRDefault="00296419" w:rsidP="00825AC0">
      <w:pPr>
        <w:pStyle w:val="Heading1"/>
        <w:spacing w:before="0" w:beforeAutospacing="0" w:after="0" w:afterAutospacing="0" w:line="300" w:lineRule="auto"/>
        <w:rPr>
          <w:rFonts w:ascii="Tahoma" w:hAnsi="Tahoma" w:cs="Tahoma"/>
          <w:sz w:val="20"/>
          <w:szCs w:val="20"/>
        </w:rPr>
      </w:pPr>
    </w:p>
    <w:p w14:paraId="2FDC98C3" w14:textId="2C2D0695" w:rsidR="0036703C" w:rsidRPr="00F54D2B" w:rsidRDefault="0036703C"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 xml:space="preserve">Tiny treats for your </w:t>
      </w:r>
      <w:proofErr w:type="spellStart"/>
      <w:r w:rsidRPr="00F54D2B">
        <w:rPr>
          <w:rFonts w:ascii="Tahoma" w:hAnsi="Tahoma" w:cs="Tahoma"/>
          <w:b/>
          <w:sz w:val="20"/>
          <w:szCs w:val="20"/>
        </w:rPr>
        <w:t>tastebuds</w:t>
      </w:r>
      <w:proofErr w:type="spellEnd"/>
      <w:r w:rsidRPr="00F54D2B">
        <w:rPr>
          <w:rFonts w:ascii="Tahoma" w:hAnsi="Tahoma" w:cs="Tahoma"/>
          <w:b/>
          <w:sz w:val="20"/>
          <w:szCs w:val="20"/>
        </w:rPr>
        <w:t xml:space="preserve"> changing eating habits one dish at a time</w:t>
      </w:r>
    </w:p>
    <w:p w14:paraId="7B416F5F" w14:textId="47FF51B3" w:rsidR="004F1767" w:rsidRPr="00825AC0" w:rsidRDefault="0036703C" w:rsidP="00CD02CE">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Dan McKean, the owner of True Leaf Microgreens: "Microgreens are vegetable or herb seeds that are grown to the first set of leaves, the cotyledon leaves, rather than being allowed to grow into seedlings for planting in the garden." It is at this point in their growth when they are at their most </w:t>
      </w:r>
      <w:r w:rsidRPr="00825AC0">
        <w:rPr>
          <w:rFonts w:ascii="Tahoma" w:hAnsi="Tahoma" w:cs="Tahoma"/>
          <w:sz w:val="20"/>
          <w:szCs w:val="20"/>
        </w:rPr>
        <w:lastRenderedPageBreak/>
        <w:t>nutrient-dense stage, if you look into the research, microgreens are anywhere between four to 40 times more nutrient-dense than their adult counterpart. </w:t>
      </w:r>
      <w:r w:rsidR="00CD02CE">
        <w:rPr>
          <w:rFonts w:ascii="Tahoma" w:hAnsi="Tahoma" w:cs="Tahoma"/>
          <w:sz w:val="20"/>
          <w:szCs w:val="20"/>
        </w:rPr>
        <w:t xml:space="preserve"> </w:t>
      </w:r>
      <w:hyperlink r:id="rId29" w:history="1">
        <w:r w:rsidR="004F1767" w:rsidRPr="00825AC0">
          <w:rPr>
            <w:rStyle w:val="Hyperlink"/>
            <w:rFonts w:ascii="Tahoma" w:hAnsi="Tahoma" w:cs="Tahoma"/>
            <w:sz w:val="20"/>
            <w:szCs w:val="20"/>
          </w:rPr>
          <w:t>Full article available here</w:t>
        </w:r>
      </w:hyperlink>
      <w:r w:rsidR="004F1767" w:rsidRPr="00825AC0">
        <w:rPr>
          <w:rFonts w:ascii="Tahoma" w:hAnsi="Tahoma" w:cs="Tahoma"/>
          <w:sz w:val="20"/>
          <w:szCs w:val="20"/>
        </w:rPr>
        <w:t xml:space="preserve"> </w:t>
      </w:r>
    </w:p>
    <w:p w14:paraId="6133FAD9" w14:textId="222B540A" w:rsidR="00A318A6" w:rsidRPr="00CD02CE" w:rsidRDefault="00A318A6" w:rsidP="00825AC0">
      <w:pPr>
        <w:spacing w:after="0" w:line="300" w:lineRule="auto"/>
        <w:rPr>
          <w:rFonts w:ascii="Tahoma" w:hAnsi="Tahoma" w:cs="Tahoma"/>
          <w:b/>
          <w:bCs/>
          <w:sz w:val="20"/>
          <w:szCs w:val="20"/>
        </w:rPr>
      </w:pPr>
    </w:p>
    <w:p w14:paraId="0856E82D" w14:textId="7846BA77" w:rsidR="0036703C" w:rsidRDefault="0036703C" w:rsidP="00825AC0">
      <w:pPr>
        <w:spacing w:after="0" w:line="300" w:lineRule="auto"/>
        <w:rPr>
          <w:rFonts w:ascii="Tahoma" w:hAnsi="Tahoma" w:cs="Tahoma"/>
          <w:sz w:val="20"/>
          <w:szCs w:val="20"/>
        </w:rPr>
      </w:pPr>
    </w:p>
    <w:p w14:paraId="4C6C548D" w14:textId="77777777" w:rsidR="00296419" w:rsidRPr="00825AC0" w:rsidRDefault="00296419" w:rsidP="00825AC0">
      <w:pPr>
        <w:spacing w:after="0" w:line="300" w:lineRule="auto"/>
        <w:rPr>
          <w:rFonts w:ascii="Tahoma" w:hAnsi="Tahoma" w:cs="Tahoma"/>
          <w:sz w:val="20"/>
          <w:szCs w:val="20"/>
        </w:rPr>
      </w:pPr>
    </w:p>
    <w:p w14:paraId="75A40DE3" w14:textId="77777777" w:rsidR="0036703C" w:rsidRPr="00F54D2B" w:rsidRDefault="0036703C"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Māori farming organisations are increasing their investment in horticulture</w:t>
      </w:r>
    </w:p>
    <w:p w14:paraId="31B5A1F2" w14:textId="77777777" w:rsidR="0036703C" w:rsidRPr="00825AC0" w:rsidRDefault="0036703C"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As Māori farming organisations are increasing their horticulture investments, the new investment strategy isn’t only for better financial returns and job prospects, but also a step towards a more sustainable future for the next generation.</w:t>
      </w:r>
    </w:p>
    <w:p w14:paraId="1A6EE267" w14:textId="77777777" w:rsidR="00CD02CE" w:rsidRDefault="00CD02CE" w:rsidP="00825AC0">
      <w:pPr>
        <w:pStyle w:val="NormalWeb"/>
        <w:spacing w:before="0" w:beforeAutospacing="0" w:after="0" w:afterAutospacing="0" w:line="300" w:lineRule="auto"/>
        <w:rPr>
          <w:rFonts w:ascii="Tahoma" w:hAnsi="Tahoma" w:cs="Tahoma"/>
          <w:sz w:val="20"/>
          <w:szCs w:val="20"/>
        </w:rPr>
      </w:pPr>
    </w:p>
    <w:p w14:paraId="20128AB9" w14:textId="034F7602" w:rsidR="0036703C" w:rsidRPr="00825AC0" w:rsidRDefault="0036703C"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Rotorua-based Ngāti </w:t>
      </w:r>
      <w:proofErr w:type="spellStart"/>
      <w:r w:rsidRPr="00825AC0">
        <w:rPr>
          <w:rFonts w:ascii="Tahoma" w:hAnsi="Tahoma" w:cs="Tahoma"/>
          <w:sz w:val="20"/>
          <w:szCs w:val="20"/>
        </w:rPr>
        <w:t>Whakaue</w:t>
      </w:r>
      <w:proofErr w:type="spellEnd"/>
      <w:r w:rsidRPr="00825AC0">
        <w:rPr>
          <w:rFonts w:ascii="Tahoma" w:hAnsi="Tahoma" w:cs="Tahoma"/>
          <w:sz w:val="20"/>
          <w:szCs w:val="20"/>
        </w:rPr>
        <w:t xml:space="preserve"> Tribal Lands (NWTL) general manager, Ray Morrison, says any investments they consider are guided by mana whenua and </w:t>
      </w:r>
      <w:proofErr w:type="spellStart"/>
      <w:r w:rsidRPr="00825AC0">
        <w:rPr>
          <w:rFonts w:ascii="Tahoma" w:hAnsi="Tahoma" w:cs="Tahoma"/>
          <w:sz w:val="20"/>
          <w:szCs w:val="20"/>
        </w:rPr>
        <w:t>kaitiakitanga</w:t>
      </w:r>
      <w:proofErr w:type="spellEnd"/>
      <w:r w:rsidRPr="00825AC0">
        <w:rPr>
          <w:rFonts w:ascii="Tahoma" w:hAnsi="Tahoma" w:cs="Tahoma"/>
          <w:sz w:val="20"/>
          <w:szCs w:val="20"/>
        </w:rPr>
        <w:t xml:space="preserve"> values: “When we look at investment propositions, diversification plays a big part in our decision making along with the value proposition for our owners, including shareholder wealth and job creation.”</w:t>
      </w:r>
    </w:p>
    <w:p w14:paraId="425EBC40" w14:textId="77777777" w:rsidR="00CD02CE" w:rsidRDefault="00CD02CE" w:rsidP="00825AC0">
      <w:pPr>
        <w:pStyle w:val="NormalWeb"/>
        <w:spacing w:before="0" w:beforeAutospacing="0" w:after="0" w:afterAutospacing="0" w:line="300" w:lineRule="auto"/>
        <w:rPr>
          <w:rFonts w:ascii="Tahoma" w:hAnsi="Tahoma" w:cs="Tahoma"/>
          <w:sz w:val="20"/>
          <w:szCs w:val="20"/>
        </w:rPr>
      </w:pPr>
    </w:p>
    <w:p w14:paraId="5755EBF5" w14:textId="15A14A42" w:rsidR="0036703C" w:rsidRPr="00825AC0" w:rsidRDefault="0036703C" w:rsidP="00CD02CE">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United Fresh New Zealand president Jerry Prendergast says the strong interest Māori trusts are showing in investing in horticulture is exciting.  “Iwi trusts have significant capital, and this combined with their </w:t>
      </w:r>
      <w:proofErr w:type="gramStart"/>
      <w:r w:rsidRPr="00825AC0">
        <w:rPr>
          <w:rFonts w:ascii="Tahoma" w:hAnsi="Tahoma" w:cs="Tahoma"/>
          <w:sz w:val="20"/>
          <w:szCs w:val="20"/>
        </w:rPr>
        <w:t>long term</w:t>
      </w:r>
      <w:proofErr w:type="gramEnd"/>
      <w:r w:rsidRPr="00825AC0">
        <w:rPr>
          <w:rFonts w:ascii="Tahoma" w:hAnsi="Tahoma" w:cs="Tahoma"/>
          <w:sz w:val="20"/>
          <w:szCs w:val="20"/>
        </w:rPr>
        <w:t xml:space="preserve"> view of investments is excellent for our industry as a whole. It utilises land in an efficient way, creates jobs, is good for our economy and enhances our reputation for growing and supplying NZ and the world with the world’s best fruit and vegetables.”</w:t>
      </w:r>
      <w:r w:rsidR="00CD02CE">
        <w:rPr>
          <w:rFonts w:ascii="Tahoma" w:hAnsi="Tahoma" w:cs="Tahoma"/>
          <w:sz w:val="20"/>
          <w:szCs w:val="20"/>
        </w:rPr>
        <w:t xml:space="preserve"> </w:t>
      </w:r>
      <w:hyperlink r:id="rId30" w:history="1">
        <w:r w:rsidR="004F1767" w:rsidRPr="00825AC0">
          <w:rPr>
            <w:rStyle w:val="Hyperlink"/>
            <w:rFonts w:ascii="Tahoma" w:hAnsi="Tahoma" w:cs="Tahoma"/>
            <w:sz w:val="20"/>
            <w:szCs w:val="20"/>
          </w:rPr>
          <w:t>Full article available here</w:t>
        </w:r>
      </w:hyperlink>
    </w:p>
    <w:p w14:paraId="2CFEC917" w14:textId="67AA83A4" w:rsidR="0036703C" w:rsidRDefault="0036703C" w:rsidP="00825AC0">
      <w:pPr>
        <w:spacing w:after="0" w:line="300" w:lineRule="auto"/>
        <w:rPr>
          <w:rFonts w:ascii="Tahoma" w:hAnsi="Tahoma" w:cs="Tahoma"/>
          <w:sz w:val="20"/>
          <w:szCs w:val="20"/>
        </w:rPr>
      </w:pPr>
    </w:p>
    <w:p w14:paraId="568AD671" w14:textId="27518C96" w:rsidR="00CD02CE" w:rsidRDefault="00CD02CE" w:rsidP="00825AC0">
      <w:pPr>
        <w:spacing w:after="0" w:line="300" w:lineRule="auto"/>
        <w:rPr>
          <w:rFonts w:ascii="Tahoma" w:hAnsi="Tahoma" w:cs="Tahoma"/>
          <w:sz w:val="20"/>
          <w:szCs w:val="20"/>
        </w:rPr>
      </w:pPr>
    </w:p>
    <w:p w14:paraId="7E8B20AB" w14:textId="77777777" w:rsidR="00CD02CE" w:rsidRPr="00825AC0" w:rsidRDefault="00CD02CE" w:rsidP="00825AC0">
      <w:pPr>
        <w:spacing w:after="0" w:line="300" w:lineRule="auto"/>
        <w:rPr>
          <w:rFonts w:ascii="Tahoma" w:hAnsi="Tahoma" w:cs="Tahoma"/>
          <w:sz w:val="20"/>
          <w:szCs w:val="20"/>
        </w:rPr>
      </w:pPr>
    </w:p>
    <w:p w14:paraId="39830341" w14:textId="0188C7A3" w:rsidR="0036703C" w:rsidRPr="00F54D2B" w:rsidRDefault="0036703C"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 xml:space="preserve">Next step for Far North water project </w:t>
      </w:r>
    </w:p>
    <w:p w14:paraId="01DD2FD0" w14:textId="2426064B" w:rsidR="0036703C" w:rsidRPr="00825AC0" w:rsidRDefault="0036703C" w:rsidP="00825AC0">
      <w:pPr>
        <w:spacing w:after="0" w:line="300" w:lineRule="auto"/>
        <w:rPr>
          <w:rFonts w:ascii="Tahoma" w:hAnsi="Tahoma" w:cs="Tahoma"/>
          <w:sz w:val="20"/>
          <w:szCs w:val="20"/>
        </w:rPr>
      </w:pPr>
      <w:r w:rsidRPr="00825AC0">
        <w:rPr>
          <w:rFonts w:ascii="Tahoma" w:hAnsi="Tahoma" w:cs="Tahoma"/>
          <w:sz w:val="20"/>
          <w:szCs w:val="20"/>
        </w:rPr>
        <w:t>A multi-</w:t>
      </w:r>
      <w:proofErr w:type="gramStart"/>
      <w:r w:rsidRPr="00825AC0">
        <w:rPr>
          <w:rFonts w:ascii="Tahoma" w:hAnsi="Tahoma" w:cs="Tahoma"/>
          <w:sz w:val="20"/>
          <w:szCs w:val="20"/>
        </w:rPr>
        <w:t>million dollar</w:t>
      </w:r>
      <w:proofErr w:type="gramEnd"/>
      <w:r w:rsidRPr="00825AC0">
        <w:rPr>
          <w:rFonts w:ascii="Tahoma" w:hAnsi="Tahoma" w:cs="Tahoma"/>
          <w:sz w:val="20"/>
          <w:szCs w:val="20"/>
        </w:rPr>
        <w:t xml:space="preserve"> investigation into water storage and water use options in the Far North and Kaipara has reached the pre-feasibility demand assessment and design stage.</w:t>
      </w:r>
      <w:r w:rsidR="00CD02CE">
        <w:rPr>
          <w:rFonts w:ascii="Tahoma" w:hAnsi="Tahoma" w:cs="Tahoma"/>
          <w:sz w:val="20"/>
          <w:szCs w:val="20"/>
        </w:rPr>
        <w:t xml:space="preserve"> </w:t>
      </w:r>
      <w:r w:rsidRPr="00825AC0">
        <w:rPr>
          <w:rFonts w:ascii="Tahoma" w:hAnsi="Tahoma" w:cs="Tahoma"/>
          <w:sz w:val="20"/>
          <w:szCs w:val="20"/>
        </w:rPr>
        <w:t xml:space="preserve">Two initial studies, co-funded by the Northland Regional Council and the government, have identified approximately 6300ha, some of which may be suitable for conversion to high-value horticulture, in the Kaipara, along with 1600ha south of </w:t>
      </w:r>
      <w:proofErr w:type="spellStart"/>
      <w:r w:rsidRPr="00825AC0">
        <w:rPr>
          <w:rFonts w:ascii="Tahoma" w:hAnsi="Tahoma" w:cs="Tahoma"/>
          <w:sz w:val="20"/>
          <w:szCs w:val="20"/>
        </w:rPr>
        <w:t>Kaikohe</w:t>
      </w:r>
      <w:proofErr w:type="spellEnd"/>
      <w:r w:rsidRPr="00825AC0">
        <w:rPr>
          <w:rFonts w:ascii="Tahoma" w:hAnsi="Tahoma" w:cs="Tahoma"/>
          <w:sz w:val="20"/>
          <w:szCs w:val="20"/>
        </w:rPr>
        <w:t xml:space="preserve"> and 1700ha west of Lake </w:t>
      </w:r>
      <w:proofErr w:type="spellStart"/>
      <w:r w:rsidRPr="00825AC0">
        <w:rPr>
          <w:rFonts w:ascii="Tahoma" w:hAnsi="Tahoma" w:cs="Tahoma"/>
          <w:sz w:val="20"/>
          <w:szCs w:val="20"/>
        </w:rPr>
        <w:t>Omapere</w:t>
      </w:r>
      <w:proofErr w:type="spellEnd"/>
      <w:r w:rsidRPr="00825AC0">
        <w:rPr>
          <w:rFonts w:ascii="Tahoma" w:hAnsi="Tahoma" w:cs="Tahoma"/>
          <w:sz w:val="20"/>
          <w:szCs w:val="20"/>
        </w:rPr>
        <w:t>.</w:t>
      </w:r>
    </w:p>
    <w:p w14:paraId="6AE3221C" w14:textId="77777777" w:rsidR="00D057B9" w:rsidRDefault="00D057B9" w:rsidP="00825AC0">
      <w:pPr>
        <w:spacing w:after="0" w:line="300" w:lineRule="auto"/>
        <w:rPr>
          <w:rFonts w:ascii="Tahoma" w:hAnsi="Tahoma" w:cs="Tahoma"/>
          <w:sz w:val="20"/>
          <w:szCs w:val="20"/>
        </w:rPr>
      </w:pPr>
    </w:p>
    <w:p w14:paraId="689E537F" w14:textId="58BB2090" w:rsidR="0036703C" w:rsidRPr="00825AC0" w:rsidRDefault="00C315B7" w:rsidP="00825AC0">
      <w:pPr>
        <w:spacing w:after="0" w:line="300" w:lineRule="auto"/>
        <w:rPr>
          <w:rFonts w:ascii="Tahoma" w:hAnsi="Tahoma" w:cs="Tahoma"/>
          <w:sz w:val="20"/>
          <w:szCs w:val="20"/>
        </w:rPr>
      </w:pPr>
      <w:r>
        <w:rPr>
          <w:rFonts w:ascii="Tahoma" w:hAnsi="Tahoma" w:cs="Tahoma"/>
          <w:sz w:val="20"/>
          <w:szCs w:val="20"/>
        </w:rPr>
        <w:t xml:space="preserve">Supported by </w:t>
      </w:r>
      <w:r w:rsidRPr="00C315B7">
        <w:rPr>
          <w:rFonts w:ascii="Tahoma" w:hAnsi="Tahoma" w:cs="Tahoma"/>
          <w:sz w:val="20"/>
          <w:szCs w:val="20"/>
        </w:rPr>
        <w:t>an $18.5 million investment from the government's Provincial Growth Fund</w:t>
      </w:r>
      <w:r>
        <w:rPr>
          <w:rFonts w:ascii="Tahoma" w:hAnsi="Tahoma" w:cs="Tahoma"/>
          <w:sz w:val="20"/>
          <w:szCs w:val="20"/>
        </w:rPr>
        <w:t xml:space="preserve"> th</w:t>
      </w:r>
      <w:r w:rsidR="0036703C" w:rsidRPr="00825AC0">
        <w:rPr>
          <w:rFonts w:ascii="Tahoma" w:hAnsi="Tahoma" w:cs="Tahoma"/>
          <w:sz w:val="20"/>
          <w:szCs w:val="20"/>
        </w:rPr>
        <w:t xml:space="preserve">e </w:t>
      </w:r>
      <w:r w:rsidR="006E70D2">
        <w:rPr>
          <w:rFonts w:ascii="Tahoma" w:hAnsi="Tahoma" w:cs="Tahoma"/>
          <w:sz w:val="20"/>
          <w:szCs w:val="20"/>
        </w:rPr>
        <w:t xml:space="preserve">next </w:t>
      </w:r>
      <w:r w:rsidR="0036703C" w:rsidRPr="00825AC0">
        <w:rPr>
          <w:rFonts w:ascii="Tahoma" w:hAnsi="Tahoma" w:cs="Tahoma"/>
          <w:sz w:val="20"/>
          <w:szCs w:val="20"/>
        </w:rPr>
        <w:t>assessment w</w:t>
      </w:r>
      <w:r w:rsidR="006E70D2">
        <w:rPr>
          <w:rFonts w:ascii="Tahoma" w:hAnsi="Tahoma" w:cs="Tahoma"/>
          <w:sz w:val="20"/>
          <w:szCs w:val="20"/>
        </w:rPr>
        <w:t>ill</w:t>
      </w:r>
      <w:r w:rsidR="0036703C" w:rsidRPr="00825AC0">
        <w:rPr>
          <w:rFonts w:ascii="Tahoma" w:hAnsi="Tahoma" w:cs="Tahoma"/>
          <w:sz w:val="20"/>
          <w:szCs w:val="20"/>
        </w:rPr>
        <w:t xml:space="preserve"> also look at where and how water could be collected, stored and distributed.</w:t>
      </w:r>
      <w:r w:rsidR="006E70D2">
        <w:rPr>
          <w:rFonts w:ascii="Tahoma" w:hAnsi="Tahoma" w:cs="Tahoma"/>
          <w:sz w:val="20"/>
          <w:szCs w:val="20"/>
        </w:rPr>
        <w:t xml:space="preserve"> </w:t>
      </w:r>
      <w:r w:rsidR="0036703C" w:rsidRPr="00825AC0">
        <w:rPr>
          <w:rFonts w:ascii="Tahoma" w:hAnsi="Tahoma" w:cs="Tahoma"/>
          <w:sz w:val="20"/>
          <w:szCs w:val="20"/>
        </w:rPr>
        <w:t>The work would also rank the viability of various areas, so by the end of March officials should have a much better idea which, if any, of the areas could be progressed further.</w:t>
      </w:r>
    </w:p>
    <w:p w14:paraId="2FB88682" w14:textId="77777777" w:rsidR="006E70D2" w:rsidRDefault="006E70D2" w:rsidP="00825AC0">
      <w:pPr>
        <w:spacing w:after="0" w:line="300" w:lineRule="auto"/>
        <w:rPr>
          <w:rFonts w:ascii="Tahoma" w:hAnsi="Tahoma" w:cs="Tahoma"/>
          <w:sz w:val="20"/>
          <w:szCs w:val="20"/>
        </w:rPr>
      </w:pPr>
    </w:p>
    <w:p w14:paraId="2B40DBFE" w14:textId="1AC52B34" w:rsidR="0036703C" w:rsidRPr="00825AC0" w:rsidRDefault="0036703C" w:rsidP="00825AC0">
      <w:pPr>
        <w:spacing w:after="0" w:line="300" w:lineRule="auto"/>
        <w:rPr>
          <w:rFonts w:ascii="Tahoma" w:hAnsi="Tahoma" w:cs="Tahoma"/>
          <w:sz w:val="20"/>
          <w:szCs w:val="20"/>
        </w:rPr>
      </w:pPr>
      <w:r w:rsidRPr="00825AC0">
        <w:rPr>
          <w:rFonts w:ascii="Tahoma" w:hAnsi="Tahoma" w:cs="Tahoma"/>
          <w:sz w:val="20"/>
          <w:szCs w:val="20"/>
        </w:rPr>
        <w:t>As well as the governance steering group, a separate advisory group had also been set up to provide advice on cultural, community, farming/growing and environmental matters.</w:t>
      </w:r>
      <w:r w:rsidR="006E70D2">
        <w:rPr>
          <w:rFonts w:ascii="Tahoma" w:hAnsi="Tahoma" w:cs="Tahoma"/>
          <w:sz w:val="20"/>
          <w:szCs w:val="20"/>
        </w:rPr>
        <w:t xml:space="preserve"> </w:t>
      </w:r>
      <w:r w:rsidRPr="00825AC0">
        <w:rPr>
          <w:rFonts w:ascii="Tahoma" w:hAnsi="Tahoma" w:cs="Tahoma"/>
          <w:sz w:val="20"/>
          <w:szCs w:val="20"/>
        </w:rPr>
        <w:t xml:space="preserve">Group members include Kaipara and Mid North, hapu and iwi, and representatives from Lake </w:t>
      </w:r>
      <w:proofErr w:type="spellStart"/>
      <w:r w:rsidRPr="00825AC0">
        <w:rPr>
          <w:rFonts w:ascii="Tahoma" w:hAnsi="Tahoma" w:cs="Tahoma"/>
          <w:sz w:val="20"/>
          <w:szCs w:val="20"/>
        </w:rPr>
        <w:t>Omapere</w:t>
      </w:r>
      <w:proofErr w:type="spellEnd"/>
      <w:r w:rsidRPr="00825AC0">
        <w:rPr>
          <w:rFonts w:ascii="Tahoma" w:hAnsi="Tahoma" w:cs="Tahoma"/>
          <w:sz w:val="20"/>
          <w:szCs w:val="20"/>
        </w:rPr>
        <w:t>,</w:t>
      </w:r>
      <w:r w:rsidR="00C315B7">
        <w:rPr>
          <w:rFonts w:ascii="Tahoma" w:hAnsi="Tahoma" w:cs="Tahoma"/>
          <w:sz w:val="20"/>
          <w:szCs w:val="20"/>
        </w:rPr>
        <w:t xml:space="preserve"> </w:t>
      </w:r>
      <w:proofErr w:type="spellStart"/>
      <w:r w:rsidRPr="00825AC0">
        <w:rPr>
          <w:rFonts w:ascii="Tahoma" w:hAnsi="Tahoma" w:cs="Tahoma"/>
          <w:sz w:val="20"/>
          <w:szCs w:val="20"/>
        </w:rPr>
        <w:t>DoC</w:t>
      </w:r>
      <w:proofErr w:type="spellEnd"/>
      <w:r w:rsidRPr="00825AC0">
        <w:rPr>
          <w:rFonts w:ascii="Tahoma" w:hAnsi="Tahoma" w:cs="Tahoma"/>
          <w:sz w:val="20"/>
          <w:szCs w:val="20"/>
        </w:rPr>
        <w:t>, Fish &amp; Game, Horticulture NZ, Irrigation NZ and Federated Farmers.</w:t>
      </w:r>
      <w:r w:rsidR="006E70D2">
        <w:rPr>
          <w:rFonts w:ascii="Tahoma" w:hAnsi="Tahoma" w:cs="Tahoma"/>
          <w:sz w:val="20"/>
          <w:szCs w:val="20"/>
        </w:rPr>
        <w:t xml:space="preserve"> </w:t>
      </w:r>
      <w:r w:rsidRPr="00825AC0">
        <w:rPr>
          <w:rFonts w:ascii="Tahoma" w:hAnsi="Tahoma" w:cs="Tahoma"/>
          <w:sz w:val="20"/>
          <w:szCs w:val="20"/>
        </w:rPr>
        <w:t>Community and land owner representatives had been selected, and the Integrated Kaipara Harbour Management Group had been included.</w:t>
      </w:r>
    </w:p>
    <w:p w14:paraId="34E14C31" w14:textId="4DA5DC4F" w:rsidR="0036703C" w:rsidRPr="00825AC0" w:rsidRDefault="0036703C" w:rsidP="00825AC0">
      <w:pPr>
        <w:spacing w:after="0" w:line="300" w:lineRule="auto"/>
        <w:rPr>
          <w:rFonts w:ascii="Tahoma" w:hAnsi="Tahoma" w:cs="Tahoma"/>
          <w:sz w:val="20"/>
          <w:szCs w:val="20"/>
        </w:rPr>
      </w:pPr>
      <w:r w:rsidRPr="00825AC0">
        <w:rPr>
          <w:rFonts w:ascii="Tahoma" w:hAnsi="Tahoma" w:cs="Tahoma"/>
          <w:sz w:val="20"/>
          <w:szCs w:val="20"/>
        </w:rPr>
        <w:t>While some of the funding would be spent on feasibility and commitment phases, the rest would be made available as a construction loan should viable water storage and distribution networks be identified.</w:t>
      </w:r>
      <w:r w:rsidR="006E70D2">
        <w:rPr>
          <w:rFonts w:ascii="Tahoma" w:hAnsi="Tahoma" w:cs="Tahoma"/>
          <w:sz w:val="20"/>
          <w:szCs w:val="20"/>
        </w:rPr>
        <w:t xml:space="preserve"> </w:t>
      </w:r>
      <w:hyperlink r:id="rId31" w:history="1">
        <w:r w:rsidR="004F1767" w:rsidRPr="00825AC0">
          <w:rPr>
            <w:rStyle w:val="Hyperlink"/>
            <w:rFonts w:ascii="Tahoma" w:hAnsi="Tahoma" w:cs="Tahoma"/>
            <w:sz w:val="20"/>
            <w:szCs w:val="20"/>
          </w:rPr>
          <w:t>Full article</w:t>
        </w:r>
        <w:r w:rsidR="004F1767" w:rsidRPr="00825AC0">
          <w:rPr>
            <w:rStyle w:val="Hyperlink"/>
            <w:rFonts w:ascii="Tahoma" w:hAnsi="Tahoma" w:cs="Tahoma"/>
            <w:sz w:val="20"/>
            <w:szCs w:val="20"/>
          </w:rPr>
          <w:t xml:space="preserve"> </w:t>
        </w:r>
        <w:r w:rsidR="004F1767" w:rsidRPr="00825AC0">
          <w:rPr>
            <w:rStyle w:val="Hyperlink"/>
            <w:rFonts w:ascii="Tahoma" w:hAnsi="Tahoma" w:cs="Tahoma"/>
            <w:sz w:val="20"/>
            <w:szCs w:val="20"/>
          </w:rPr>
          <w:t>available here</w:t>
        </w:r>
      </w:hyperlink>
    </w:p>
    <w:p w14:paraId="7B63850B" w14:textId="77777777" w:rsidR="0036703C" w:rsidRPr="00825AC0" w:rsidRDefault="0036703C" w:rsidP="00825AC0">
      <w:pPr>
        <w:spacing w:after="0" w:line="300" w:lineRule="auto"/>
        <w:rPr>
          <w:rFonts w:ascii="Tahoma" w:hAnsi="Tahoma" w:cs="Tahoma"/>
          <w:sz w:val="20"/>
          <w:szCs w:val="20"/>
        </w:rPr>
      </w:pPr>
    </w:p>
    <w:p w14:paraId="2D26DD10" w14:textId="77777777" w:rsidR="006E70D2" w:rsidRDefault="006E70D2" w:rsidP="00825AC0">
      <w:pPr>
        <w:pStyle w:val="Heading1"/>
        <w:spacing w:before="0" w:beforeAutospacing="0" w:after="0" w:afterAutospacing="0" w:line="300" w:lineRule="auto"/>
        <w:rPr>
          <w:rFonts w:ascii="Tahoma" w:hAnsi="Tahoma" w:cs="Tahoma"/>
          <w:sz w:val="20"/>
          <w:szCs w:val="20"/>
        </w:rPr>
      </w:pPr>
    </w:p>
    <w:p w14:paraId="47A902F3" w14:textId="77777777" w:rsidR="003E183F" w:rsidRPr="00825AC0" w:rsidRDefault="003E183F" w:rsidP="003E183F">
      <w:pPr>
        <w:pStyle w:val="NormalWeb"/>
        <w:spacing w:before="0" w:beforeAutospacing="0" w:after="0" w:afterAutospacing="0" w:line="300" w:lineRule="auto"/>
        <w:rPr>
          <w:rFonts w:ascii="Tahoma" w:hAnsi="Tahoma" w:cs="Tahoma"/>
          <w:sz w:val="20"/>
          <w:szCs w:val="20"/>
        </w:rPr>
      </w:pPr>
    </w:p>
    <w:p w14:paraId="39E30CCE" w14:textId="77777777" w:rsidR="003E183F" w:rsidRPr="00825AC0" w:rsidRDefault="003E183F" w:rsidP="00F54D2B">
      <w:pPr>
        <w:pStyle w:val="ListParagraph"/>
        <w:numPr>
          <w:ilvl w:val="1"/>
          <w:numId w:val="2"/>
        </w:numPr>
        <w:spacing w:after="0" w:line="300" w:lineRule="auto"/>
        <w:ind w:hanging="792"/>
        <w:rPr>
          <w:rFonts w:ascii="Tahoma" w:hAnsi="Tahoma" w:cs="Tahoma"/>
          <w:sz w:val="20"/>
          <w:szCs w:val="20"/>
        </w:rPr>
      </w:pPr>
      <w:r w:rsidRPr="00F54D2B">
        <w:rPr>
          <w:rFonts w:ascii="Tahoma" w:hAnsi="Tahoma" w:cs="Tahoma"/>
          <w:b/>
          <w:sz w:val="20"/>
          <w:szCs w:val="20"/>
        </w:rPr>
        <w:lastRenderedPageBreak/>
        <w:t>New Zealand asparagus season looking good</w:t>
      </w:r>
    </w:p>
    <w:p w14:paraId="566EFD39" w14:textId="77777777" w:rsidR="003E183F" w:rsidRPr="006E70D2" w:rsidRDefault="003E183F" w:rsidP="003E183F">
      <w:pPr>
        <w:pStyle w:val="NormalWeb"/>
        <w:spacing w:before="0" w:beforeAutospacing="0" w:after="0" w:afterAutospacing="0" w:line="300" w:lineRule="auto"/>
        <w:rPr>
          <w:rFonts w:ascii="Tahoma" w:hAnsi="Tahoma" w:cs="Tahoma"/>
          <w:color w:val="0000FF"/>
          <w:sz w:val="20"/>
          <w:szCs w:val="20"/>
          <w:u w:val="single"/>
        </w:rPr>
      </w:pPr>
      <w:r w:rsidRPr="00825AC0">
        <w:rPr>
          <w:rFonts w:ascii="Tahoma" w:hAnsi="Tahoma" w:cs="Tahoma"/>
          <w:sz w:val="20"/>
          <w:szCs w:val="20"/>
        </w:rPr>
        <w:t xml:space="preserve">New Zealand Asparagus Council chairman Mike Arnold </w:t>
      </w:r>
      <w:r>
        <w:rPr>
          <w:rFonts w:ascii="Tahoma" w:hAnsi="Tahoma" w:cs="Tahoma"/>
          <w:sz w:val="20"/>
          <w:szCs w:val="20"/>
        </w:rPr>
        <w:t>has reported</w:t>
      </w:r>
      <w:r w:rsidRPr="00825AC0">
        <w:rPr>
          <w:rFonts w:ascii="Tahoma" w:hAnsi="Tahoma" w:cs="Tahoma"/>
          <w:sz w:val="20"/>
          <w:szCs w:val="20"/>
        </w:rPr>
        <w:t xml:space="preserve"> </w:t>
      </w:r>
      <w:r>
        <w:rPr>
          <w:rFonts w:ascii="Tahoma" w:hAnsi="Tahoma" w:cs="Tahoma"/>
          <w:sz w:val="20"/>
          <w:szCs w:val="20"/>
        </w:rPr>
        <w:t>i</w:t>
      </w:r>
      <w:r w:rsidRPr="00825AC0">
        <w:rPr>
          <w:rFonts w:ascii="Tahoma" w:hAnsi="Tahoma" w:cs="Tahoma"/>
          <w:sz w:val="20"/>
          <w:szCs w:val="20"/>
        </w:rPr>
        <w:t>t</w:t>
      </w:r>
      <w:r>
        <w:rPr>
          <w:rFonts w:ascii="Tahoma" w:hAnsi="Tahoma" w:cs="Tahoma"/>
          <w:sz w:val="20"/>
          <w:szCs w:val="20"/>
        </w:rPr>
        <w:t>’s</w:t>
      </w:r>
      <w:r w:rsidRPr="00825AC0">
        <w:rPr>
          <w:rFonts w:ascii="Tahoma" w:hAnsi="Tahoma" w:cs="Tahoma"/>
          <w:sz w:val="20"/>
          <w:szCs w:val="20"/>
        </w:rPr>
        <w:t xml:space="preserve"> looking like a bumper crop this year. There was ''at least'' a 10% increase in volume this season as newer blocks started to produce higher yields. That would push the combined crop from around 1800 tonnes to around 2000 tonnes, from around 570ha of planted product.</w:t>
      </w:r>
      <w:r>
        <w:rPr>
          <w:rFonts w:ascii="Tahoma" w:hAnsi="Tahoma" w:cs="Tahoma"/>
          <w:sz w:val="20"/>
          <w:szCs w:val="20"/>
        </w:rPr>
        <w:t xml:space="preserve"> </w:t>
      </w:r>
      <w:r w:rsidRPr="00825AC0">
        <w:rPr>
          <w:rFonts w:ascii="Tahoma" w:hAnsi="Tahoma" w:cs="Tahoma"/>
          <w:sz w:val="20"/>
          <w:szCs w:val="20"/>
        </w:rPr>
        <w:t>The Council says early production is snapped up quickly and about 95% of New Zealand-grown asparagus sold locally. The remainder is exported to markets such as Japan and Singapore.</w:t>
      </w:r>
      <w:r>
        <w:rPr>
          <w:rFonts w:ascii="Tahoma" w:hAnsi="Tahoma" w:cs="Tahoma"/>
          <w:sz w:val="20"/>
          <w:szCs w:val="20"/>
        </w:rPr>
        <w:t xml:space="preserve"> </w:t>
      </w:r>
      <w:hyperlink r:id="rId32" w:history="1">
        <w:r w:rsidRPr="00825AC0">
          <w:rPr>
            <w:rStyle w:val="Hyperlink"/>
            <w:rFonts w:ascii="Tahoma" w:hAnsi="Tahoma" w:cs="Tahoma"/>
            <w:sz w:val="20"/>
            <w:szCs w:val="20"/>
          </w:rPr>
          <w:t>Full article available here</w:t>
        </w:r>
      </w:hyperlink>
      <w:r w:rsidRPr="00825AC0">
        <w:rPr>
          <w:rFonts w:ascii="Tahoma" w:hAnsi="Tahoma" w:cs="Tahoma"/>
          <w:sz w:val="20"/>
          <w:szCs w:val="20"/>
        </w:rPr>
        <w:t xml:space="preserve"> </w:t>
      </w:r>
    </w:p>
    <w:p w14:paraId="7AF54AFF" w14:textId="77777777" w:rsidR="003E183F" w:rsidRPr="00825AC0" w:rsidRDefault="003E183F" w:rsidP="003E183F">
      <w:pPr>
        <w:spacing w:after="0" w:line="300" w:lineRule="auto"/>
        <w:rPr>
          <w:rFonts w:ascii="Tahoma" w:hAnsi="Tahoma" w:cs="Tahoma"/>
          <w:sz w:val="20"/>
          <w:szCs w:val="20"/>
        </w:rPr>
      </w:pPr>
    </w:p>
    <w:p w14:paraId="785A9F95" w14:textId="77777777" w:rsidR="003E183F" w:rsidRDefault="003E183F" w:rsidP="006E70D2">
      <w:pPr>
        <w:pStyle w:val="NormalWeb"/>
        <w:spacing w:before="0" w:beforeAutospacing="0" w:after="0" w:afterAutospacing="0" w:line="300" w:lineRule="auto"/>
        <w:rPr>
          <w:rFonts w:ascii="Tahoma" w:hAnsi="Tahoma" w:cs="Tahoma"/>
          <w:sz w:val="20"/>
          <w:szCs w:val="20"/>
        </w:rPr>
      </w:pPr>
    </w:p>
    <w:p w14:paraId="564BCD5D" w14:textId="5A538964" w:rsidR="006E70D2" w:rsidRDefault="006E70D2" w:rsidP="006E70D2">
      <w:pPr>
        <w:pStyle w:val="NormalWeb"/>
        <w:spacing w:before="0" w:beforeAutospacing="0" w:after="0" w:afterAutospacing="0" w:line="300" w:lineRule="auto"/>
        <w:rPr>
          <w:rFonts w:ascii="Tahoma" w:hAnsi="Tahoma" w:cs="Tahoma"/>
          <w:sz w:val="20"/>
          <w:szCs w:val="20"/>
        </w:rPr>
      </w:pPr>
    </w:p>
    <w:p w14:paraId="67EB6D0C" w14:textId="77777777" w:rsidR="003E183F" w:rsidRPr="00F54D2B" w:rsidRDefault="003E183F" w:rsidP="00F54D2B">
      <w:pPr>
        <w:pStyle w:val="ListParagraph"/>
        <w:numPr>
          <w:ilvl w:val="1"/>
          <w:numId w:val="2"/>
        </w:numPr>
        <w:spacing w:after="0" w:line="300" w:lineRule="auto"/>
        <w:ind w:hanging="792"/>
        <w:rPr>
          <w:rFonts w:ascii="Tahoma" w:hAnsi="Tahoma" w:cs="Tahoma"/>
          <w:b/>
          <w:sz w:val="20"/>
          <w:szCs w:val="20"/>
        </w:rPr>
      </w:pPr>
      <w:bookmarkStart w:id="7" w:name="_Hlk20743999"/>
      <w:r w:rsidRPr="00F54D2B">
        <w:rPr>
          <w:rFonts w:ascii="Tahoma" w:hAnsi="Tahoma" w:cs="Tahoma"/>
          <w:b/>
          <w:sz w:val="20"/>
          <w:szCs w:val="20"/>
        </w:rPr>
        <w:t>Seeka sells kiwi orchard for $15.5 million NZD</w:t>
      </w:r>
    </w:p>
    <w:bookmarkEnd w:id="7"/>
    <w:p w14:paraId="4DC34125" w14:textId="77777777" w:rsidR="003E183F" w:rsidRDefault="003E183F" w:rsidP="003E183F">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Seeka Limited has entered into an agreement to sell a </w:t>
      </w:r>
      <w:proofErr w:type="gramStart"/>
      <w:r w:rsidRPr="00825AC0">
        <w:rPr>
          <w:rFonts w:ascii="Tahoma" w:hAnsi="Tahoma" w:cs="Tahoma"/>
          <w:sz w:val="20"/>
          <w:szCs w:val="20"/>
        </w:rPr>
        <w:t>20 canopy</w:t>
      </w:r>
      <w:proofErr w:type="gramEnd"/>
      <w:r w:rsidRPr="00825AC0">
        <w:rPr>
          <w:rFonts w:ascii="Tahoma" w:hAnsi="Tahoma" w:cs="Tahoma"/>
          <w:sz w:val="20"/>
          <w:szCs w:val="20"/>
        </w:rPr>
        <w:t xml:space="preserve"> hectare Kerikeri </w:t>
      </w:r>
      <w:proofErr w:type="spellStart"/>
      <w:r w:rsidRPr="00825AC0">
        <w:rPr>
          <w:rFonts w:ascii="Tahoma" w:hAnsi="Tahoma" w:cs="Tahoma"/>
          <w:sz w:val="20"/>
          <w:szCs w:val="20"/>
        </w:rPr>
        <w:t>SunGold</w:t>
      </w:r>
      <w:proofErr w:type="spellEnd"/>
      <w:r w:rsidRPr="00825AC0">
        <w:rPr>
          <w:rFonts w:ascii="Tahoma" w:hAnsi="Tahoma" w:cs="Tahoma"/>
          <w:sz w:val="20"/>
          <w:szCs w:val="20"/>
        </w:rPr>
        <w:t xml:space="preserve"> kiwifruit orchard to Booster’s listed Private Land &amp; Property Portfolio, which is the sole investment of the recently listed Private Land and Property Fund.</w:t>
      </w:r>
      <w:r>
        <w:rPr>
          <w:rFonts w:ascii="Tahoma" w:hAnsi="Tahoma" w:cs="Tahoma"/>
          <w:sz w:val="20"/>
          <w:szCs w:val="20"/>
        </w:rPr>
        <w:t xml:space="preserve"> </w:t>
      </w:r>
      <w:r w:rsidRPr="00825AC0">
        <w:rPr>
          <w:rFonts w:ascii="Tahoma" w:hAnsi="Tahoma" w:cs="Tahoma"/>
          <w:sz w:val="20"/>
          <w:szCs w:val="20"/>
        </w:rPr>
        <w:t>The sale is for $15.5m (plus GST if any), payable on settlement, and there is also a potential further payment in 5 years based on orchard production (of up to approximately a further $1 million).</w:t>
      </w:r>
    </w:p>
    <w:p w14:paraId="56A715D6" w14:textId="77777777" w:rsidR="003E183F" w:rsidRPr="00825AC0" w:rsidRDefault="003E183F" w:rsidP="003E183F">
      <w:pPr>
        <w:pStyle w:val="NormalWeb"/>
        <w:spacing w:before="0" w:beforeAutospacing="0" w:after="0" w:afterAutospacing="0" w:line="300" w:lineRule="auto"/>
        <w:rPr>
          <w:rFonts w:ascii="Tahoma" w:hAnsi="Tahoma" w:cs="Tahoma"/>
          <w:sz w:val="20"/>
          <w:szCs w:val="20"/>
        </w:rPr>
      </w:pPr>
    </w:p>
    <w:p w14:paraId="62FD9412" w14:textId="1F5E4BEE" w:rsidR="003E183F" w:rsidRPr="00825AC0" w:rsidRDefault="003E183F" w:rsidP="003E183F">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The orchard is leased back by Seeka for a fixed rate, securing supply of the fruit to Seeka in-line with its stated Northland strategy. Under the lease, Seeka will also manage the orchard. The proceeds of the sale would be used to both repay debt and to fund the continuing infrastructure development project at </w:t>
      </w:r>
      <w:proofErr w:type="spellStart"/>
      <w:r w:rsidRPr="00825AC0">
        <w:rPr>
          <w:rFonts w:ascii="Tahoma" w:hAnsi="Tahoma" w:cs="Tahoma"/>
          <w:sz w:val="20"/>
          <w:szCs w:val="20"/>
        </w:rPr>
        <w:t>Seeka’s</w:t>
      </w:r>
      <w:proofErr w:type="spellEnd"/>
      <w:r w:rsidRPr="00825AC0">
        <w:rPr>
          <w:rFonts w:ascii="Tahoma" w:hAnsi="Tahoma" w:cs="Tahoma"/>
          <w:sz w:val="20"/>
          <w:szCs w:val="20"/>
        </w:rPr>
        <w:t xml:space="preserve"> </w:t>
      </w:r>
      <w:proofErr w:type="spellStart"/>
      <w:r w:rsidRPr="00825AC0">
        <w:rPr>
          <w:rFonts w:ascii="Tahoma" w:hAnsi="Tahoma" w:cs="Tahoma"/>
          <w:sz w:val="20"/>
          <w:szCs w:val="20"/>
        </w:rPr>
        <w:t>Waipapa</w:t>
      </w:r>
      <w:proofErr w:type="spellEnd"/>
      <w:r w:rsidRPr="00825AC0">
        <w:rPr>
          <w:rFonts w:ascii="Tahoma" w:hAnsi="Tahoma" w:cs="Tahoma"/>
          <w:sz w:val="20"/>
          <w:szCs w:val="20"/>
        </w:rPr>
        <w:t xml:space="preserve"> Road Post-Harvest facility.</w:t>
      </w:r>
      <w:r>
        <w:rPr>
          <w:rFonts w:ascii="Tahoma" w:hAnsi="Tahoma" w:cs="Tahoma"/>
          <w:sz w:val="20"/>
          <w:szCs w:val="20"/>
        </w:rPr>
        <w:t xml:space="preserve"> </w:t>
      </w:r>
      <w:hyperlink r:id="rId33" w:history="1">
        <w:r w:rsidRPr="00825AC0">
          <w:rPr>
            <w:rStyle w:val="Hyperlink"/>
            <w:rFonts w:ascii="Tahoma" w:hAnsi="Tahoma" w:cs="Tahoma"/>
            <w:sz w:val="20"/>
            <w:szCs w:val="20"/>
          </w:rPr>
          <w:t>Full article available here</w:t>
        </w:r>
      </w:hyperlink>
      <w:r w:rsidRPr="00825AC0">
        <w:rPr>
          <w:rFonts w:ascii="Tahoma" w:hAnsi="Tahoma" w:cs="Tahoma"/>
          <w:sz w:val="20"/>
          <w:szCs w:val="20"/>
        </w:rPr>
        <w:t xml:space="preserve"> </w:t>
      </w:r>
    </w:p>
    <w:p w14:paraId="352674DF" w14:textId="77777777" w:rsidR="003E183F" w:rsidRDefault="003E183F" w:rsidP="003E183F">
      <w:pPr>
        <w:spacing w:after="0" w:line="300" w:lineRule="auto"/>
        <w:rPr>
          <w:rFonts w:ascii="Tahoma" w:hAnsi="Tahoma" w:cs="Tahoma"/>
          <w:sz w:val="20"/>
          <w:szCs w:val="20"/>
        </w:rPr>
      </w:pPr>
      <w:r>
        <w:rPr>
          <w:rFonts w:ascii="Tahoma" w:hAnsi="Tahoma" w:cs="Tahoma"/>
          <w:sz w:val="20"/>
          <w:szCs w:val="20"/>
        </w:rPr>
        <w:t xml:space="preserve"> </w:t>
      </w:r>
    </w:p>
    <w:p w14:paraId="51CAB0BF" w14:textId="77777777" w:rsidR="003E183F" w:rsidRPr="00825AC0" w:rsidRDefault="003E183F" w:rsidP="006E70D2">
      <w:pPr>
        <w:pStyle w:val="NormalWeb"/>
        <w:spacing w:before="0" w:beforeAutospacing="0" w:after="0" w:afterAutospacing="0" w:line="300" w:lineRule="auto"/>
        <w:rPr>
          <w:rFonts w:ascii="Tahoma" w:hAnsi="Tahoma" w:cs="Tahoma"/>
          <w:sz w:val="20"/>
          <w:szCs w:val="20"/>
        </w:rPr>
      </w:pPr>
    </w:p>
    <w:p w14:paraId="6686893F" w14:textId="77777777" w:rsidR="00CF63F8" w:rsidRPr="00825AC0" w:rsidRDefault="00CF63F8" w:rsidP="00825AC0">
      <w:pPr>
        <w:shd w:val="clear" w:color="auto" w:fill="D6E3BC" w:themeFill="accent3" w:themeFillTint="66"/>
        <w:spacing w:after="0" w:line="300" w:lineRule="auto"/>
        <w:rPr>
          <w:rFonts w:ascii="Tahoma" w:hAnsi="Tahoma" w:cs="Tahoma"/>
          <w:b/>
          <w:sz w:val="20"/>
          <w:szCs w:val="20"/>
        </w:rPr>
      </w:pPr>
      <w:r w:rsidRPr="00825AC0">
        <w:rPr>
          <w:rFonts w:ascii="Tahoma" w:hAnsi="Tahoma" w:cs="Tahoma"/>
          <w:b/>
          <w:noProof/>
          <w:sz w:val="20"/>
          <w:szCs w:val="20"/>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11139" cy="697432"/>
                    </a:xfrm>
                    <a:prstGeom prst="rect">
                      <a:avLst/>
                    </a:prstGeom>
                  </pic:spPr>
                </pic:pic>
              </a:graphicData>
            </a:graphic>
          </wp:inline>
        </w:drawing>
      </w:r>
      <w:r w:rsidRPr="00825AC0">
        <w:rPr>
          <w:rFonts w:ascii="Tahoma" w:hAnsi="Tahoma" w:cs="Tahoma"/>
          <w:b/>
          <w:sz w:val="20"/>
          <w:szCs w:val="20"/>
        </w:rPr>
        <w:t xml:space="preserve">                                                                  Bits and pieces</w:t>
      </w:r>
    </w:p>
    <w:p w14:paraId="51D035BF" w14:textId="77777777" w:rsidR="002A32B9" w:rsidRPr="00F54D2B" w:rsidRDefault="002A32B9" w:rsidP="00F54D2B">
      <w:pPr>
        <w:pStyle w:val="ListParagraph"/>
        <w:numPr>
          <w:ilvl w:val="1"/>
          <w:numId w:val="2"/>
        </w:numPr>
        <w:spacing w:after="0" w:line="300" w:lineRule="auto"/>
        <w:ind w:hanging="792"/>
        <w:rPr>
          <w:rFonts w:ascii="Tahoma" w:hAnsi="Tahoma" w:cs="Tahoma"/>
          <w:b/>
          <w:sz w:val="20"/>
          <w:szCs w:val="20"/>
        </w:rPr>
      </w:pPr>
      <w:bookmarkStart w:id="8" w:name="_Hlk20744010"/>
      <w:r w:rsidRPr="00F54D2B">
        <w:rPr>
          <w:rFonts w:ascii="Tahoma" w:hAnsi="Tahoma" w:cs="Tahoma"/>
          <w:b/>
          <w:sz w:val="20"/>
          <w:szCs w:val="20"/>
        </w:rPr>
        <w:t>Hawke's Bay gets $14 million investment for food innovation and employment opportunities</w:t>
      </w:r>
    </w:p>
    <w:bookmarkEnd w:id="8"/>
    <w:p w14:paraId="4468E4D0" w14:textId="59C64BED" w:rsidR="002A32B9" w:rsidRDefault="002A32B9" w:rsidP="006E70D2">
      <w:pPr>
        <w:pStyle w:val="NormalWeb"/>
        <w:spacing w:before="0" w:beforeAutospacing="0" w:after="0" w:afterAutospacing="0" w:line="300" w:lineRule="auto"/>
        <w:rPr>
          <w:rStyle w:val="Hyperlink"/>
          <w:rFonts w:ascii="Tahoma" w:hAnsi="Tahoma" w:cs="Tahoma"/>
          <w:sz w:val="20"/>
          <w:szCs w:val="20"/>
        </w:rPr>
      </w:pPr>
      <w:r w:rsidRPr="00825AC0">
        <w:rPr>
          <w:rFonts w:ascii="Tahoma" w:hAnsi="Tahoma" w:cs="Tahoma"/>
          <w:sz w:val="20"/>
          <w:szCs w:val="20"/>
        </w:rPr>
        <w:t>New Zealand’s government is investing $14 million into Hawke's Bay for food innovation and employment opportunities. It's the latest round of funding to be announced through the Provincial Growth Fund.</w:t>
      </w:r>
      <w:r w:rsidR="006E70D2">
        <w:rPr>
          <w:rFonts w:ascii="Tahoma" w:hAnsi="Tahoma" w:cs="Tahoma"/>
          <w:sz w:val="20"/>
          <w:szCs w:val="20"/>
        </w:rPr>
        <w:t xml:space="preserve"> </w:t>
      </w:r>
      <w:r w:rsidRPr="00825AC0">
        <w:rPr>
          <w:rFonts w:ascii="Tahoma" w:hAnsi="Tahoma" w:cs="Tahoma"/>
          <w:sz w:val="20"/>
          <w:szCs w:val="20"/>
        </w:rPr>
        <w:t>The Hawke's Bay Food Innovation Hub, which had already undergone a $215,000 feasibility and business case through the fund, will receive $12 million.</w:t>
      </w:r>
      <w:r w:rsidR="006E70D2">
        <w:rPr>
          <w:rFonts w:ascii="Tahoma" w:hAnsi="Tahoma" w:cs="Tahoma"/>
          <w:sz w:val="20"/>
          <w:szCs w:val="20"/>
        </w:rPr>
        <w:t xml:space="preserve"> </w:t>
      </w:r>
      <w:r w:rsidRPr="00825AC0">
        <w:rPr>
          <w:rFonts w:ascii="Tahoma" w:hAnsi="Tahoma" w:cs="Tahoma"/>
          <w:sz w:val="20"/>
          <w:szCs w:val="20"/>
        </w:rPr>
        <w:t xml:space="preserve">Ngāti </w:t>
      </w:r>
      <w:proofErr w:type="spellStart"/>
      <w:r w:rsidRPr="00825AC0">
        <w:rPr>
          <w:rFonts w:ascii="Tahoma" w:hAnsi="Tahoma" w:cs="Tahoma"/>
          <w:sz w:val="20"/>
          <w:szCs w:val="20"/>
        </w:rPr>
        <w:t>Pāhauwera</w:t>
      </w:r>
      <w:proofErr w:type="spellEnd"/>
      <w:r w:rsidRPr="00825AC0">
        <w:rPr>
          <w:rFonts w:ascii="Tahoma" w:hAnsi="Tahoma" w:cs="Tahoma"/>
          <w:sz w:val="20"/>
          <w:szCs w:val="20"/>
        </w:rPr>
        <w:t xml:space="preserve"> Training and Employment Project, will get $1.3 million and $557,000 will go towards a pilot programme run and co-funded by Turners and Growers to up-skill and build leadership capabilities for at least 100 local horticulture workers. As reported by </w:t>
      </w:r>
      <w:hyperlink r:id="rId35" w:tgtFrame="_blank" w:history="1">
        <w:r w:rsidRPr="00825AC0">
          <w:rPr>
            <w:rStyle w:val="Hyperlink"/>
            <w:rFonts w:ascii="Tahoma" w:hAnsi="Tahoma" w:cs="Tahoma"/>
            <w:sz w:val="20"/>
            <w:szCs w:val="20"/>
          </w:rPr>
          <w:t>tvnz.co.nz</w:t>
        </w:r>
      </w:hyperlink>
      <w:r w:rsidRPr="00825AC0">
        <w:rPr>
          <w:rFonts w:ascii="Tahoma" w:hAnsi="Tahoma" w:cs="Tahoma"/>
          <w:sz w:val="20"/>
          <w:szCs w:val="20"/>
        </w:rPr>
        <w:t>¸ the remaining $300,000 will go towards a feasibility study for expanding the apple press company Apollo Foods.</w:t>
      </w:r>
      <w:r w:rsidR="006E70D2">
        <w:rPr>
          <w:rFonts w:ascii="Tahoma" w:hAnsi="Tahoma" w:cs="Tahoma"/>
          <w:sz w:val="20"/>
          <w:szCs w:val="20"/>
        </w:rPr>
        <w:t xml:space="preserve">  </w:t>
      </w:r>
      <w:hyperlink r:id="rId36" w:history="1">
        <w:r w:rsidR="004F1767" w:rsidRPr="00825AC0">
          <w:rPr>
            <w:rStyle w:val="Hyperlink"/>
            <w:rFonts w:ascii="Tahoma" w:hAnsi="Tahoma" w:cs="Tahoma"/>
            <w:sz w:val="20"/>
            <w:szCs w:val="20"/>
          </w:rPr>
          <w:t>Full article available here</w:t>
        </w:r>
      </w:hyperlink>
    </w:p>
    <w:bookmarkEnd w:id="3"/>
    <w:p w14:paraId="1BFD15E1" w14:textId="77777777" w:rsidR="006E70D2" w:rsidRPr="00825AC0" w:rsidRDefault="006E70D2" w:rsidP="00825AC0">
      <w:pPr>
        <w:spacing w:after="0" w:line="300" w:lineRule="auto"/>
        <w:rPr>
          <w:rFonts w:ascii="Tahoma" w:hAnsi="Tahoma" w:cs="Tahoma"/>
          <w:sz w:val="20"/>
          <w:szCs w:val="20"/>
        </w:rPr>
      </w:pPr>
    </w:p>
    <w:p w14:paraId="1CDFD94B" w14:textId="77777777" w:rsidR="004F1767" w:rsidRPr="00825AC0" w:rsidRDefault="004F1767" w:rsidP="00825AC0">
      <w:pPr>
        <w:spacing w:after="0" w:line="300" w:lineRule="auto"/>
        <w:rPr>
          <w:rFonts w:ascii="Tahoma" w:hAnsi="Tahoma" w:cs="Tahoma"/>
          <w:b/>
          <w:sz w:val="20"/>
          <w:szCs w:val="20"/>
        </w:rPr>
      </w:pPr>
      <w:r w:rsidRPr="00825AC0">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AC0">
        <w:rPr>
          <w:rFonts w:ascii="Tahoma" w:hAnsi="Tahoma" w:cs="Tahoma"/>
          <w:noProof/>
          <w:sz w:val="20"/>
          <w:szCs w:val="20"/>
          <w:lang w:eastAsia="en-GB"/>
        </w:rPr>
        <w:t xml:space="preserve">                                                                                                                                                                                                                                                                                                                                                                                                                                                                                                                                                                                                                                                                                                                                                                                                                                                                                                                                                                                                                                                                                                                                                                                                                                                                                                                                                                                                                                                                                                                                                                                                                                                                                                                                                                                                                                                                                                                                                                                                                                                                                                                                                                                                                                                                                                                                                                                                                                                                                                                                                                                                                                                                                                                                                                                                                                                                                                                                                                                                                                                                                                                                                                                                                                                                                                                                                                                                                                                                                                                                                                                                                                                                                                                                                                                                                                                                                                                                                                                                                                                                                                                                                                                                                                                                                                                                                                                                                                                                                                                                                                                                                                                                                                                                                                                                                                                                                                                                                                                                                                                                                                                                                                                                                                                                                                                                                                                                                                                                                                                                                                                                                                                                                                                                                                                                                                                                                                                                                                                                                                                                                                                                                                                                                                                                                                                                                                                                                                                                                                                                                                                                                                                                                                                                                                                                                                                                                                                                                                                                                                                                                                                                                                                                                                                                                                                                                                                                                                                                                                                                                                                                                                                                                                                                                                                                                                                                                                                                                                                                                                                                                                                                                                                                                                                                                                                                                                                                                                                                                                                                                                                                                                                                                                                                                                                                                                                                                                                                                                                                                                                                                                                                                                                                                                                                                                                                                                                                                                                                                                                                                                                                                                                                                                                                                                                                                                                                                                                                                                                                                                                                                                                                                                                                                                                                                                                                                                                                                                                                                                                                                                                                                                                                                                                                                                                                                                                                                                                                                                                                                                                                                                                                                                                                                                                                                                                                                                                                                                                                                                                                                                                                                                                                                                                                                                                                                                                                           </w:t>
      </w:r>
    </w:p>
    <w:p w14:paraId="529FCC04" w14:textId="77777777" w:rsidR="004F1767" w:rsidRPr="00825AC0" w:rsidRDefault="004F1767" w:rsidP="00825AC0">
      <w:pPr>
        <w:spacing w:after="0" w:line="300" w:lineRule="auto"/>
        <w:rPr>
          <w:rFonts w:ascii="Tahoma" w:hAnsi="Tahoma" w:cs="Tahoma"/>
          <w:sz w:val="20"/>
          <w:szCs w:val="20"/>
        </w:rPr>
      </w:pPr>
    </w:p>
    <w:p w14:paraId="57629104" w14:textId="77777777" w:rsidR="004F1767" w:rsidRPr="005E4997" w:rsidRDefault="004F1767" w:rsidP="00825AC0">
      <w:pPr>
        <w:shd w:val="clear" w:color="auto" w:fill="FFFFFF"/>
        <w:spacing w:after="0" w:line="300" w:lineRule="auto"/>
        <w:rPr>
          <w:rFonts w:ascii="Tahoma" w:eastAsia="Times New Roman" w:hAnsi="Tahoma" w:cs="Tahoma"/>
          <w:color w:val="222222"/>
          <w:sz w:val="24"/>
          <w:szCs w:val="24"/>
          <w:lang w:eastAsia="en-GB"/>
        </w:rPr>
      </w:pPr>
    </w:p>
    <w:p w14:paraId="7B621EF1" w14:textId="77777777" w:rsidR="004F1767" w:rsidRPr="005E4997" w:rsidRDefault="004F1767" w:rsidP="00825AC0">
      <w:pPr>
        <w:pStyle w:val="ListParagraph"/>
        <w:numPr>
          <w:ilvl w:val="0"/>
          <w:numId w:val="2"/>
        </w:numPr>
        <w:spacing w:after="0" w:line="300" w:lineRule="auto"/>
        <w:rPr>
          <w:rFonts w:ascii="Tahoma" w:hAnsi="Tahoma" w:cs="Tahoma"/>
          <w:b/>
          <w:sz w:val="24"/>
          <w:szCs w:val="24"/>
        </w:rPr>
      </w:pPr>
      <w:r w:rsidRPr="005E4997">
        <w:rPr>
          <w:rFonts w:ascii="Tahoma" w:hAnsi="Tahoma" w:cs="Tahoma"/>
          <w:b/>
          <w:sz w:val="24"/>
          <w:szCs w:val="24"/>
        </w:rPr>
        <w:t xml:space="preserve">International news    </w:t>
      </w:r>
    </w:p>
    <w:p w14:paraId="7E49F13E" w14:textId="77777777" w:rsidR="004F1767" w:rsidRPr="00825AC0" w:rsidRDefault="004F1767" w:rsidP="00825AC0">
      <w:pPr>
        <w:spacing w:after="0" w:line="300" w:lineRule="auto"/>
        <w:rPr>
          <w:rStyle w:val="Hyperlink"/>
          <w:rFonts w:ascii="Tahoma" w:hAnsi="Tahoma" w:cs="Tahoma"/>
          <w:sz w:val="20"/>
          <w:szCs w:val="20"/>
        </w:rPr>
      </w:pPr>
    </w:p>
    <w:p w14:paraId="75B8D4BA" w14:textId="77777777" w:rsidR="004F1767" w:rsidRPr="00825AC0" w:rsidRDefault="004F1767" w:rsidP="00825AC0">
      <w:pPr>
        <w:spacing w:after="0" w:line="300" w:lineRule="auto"/>
        <w:rPr>
          <w:rFonts w:ascii="Tahoma" w:hAnsi="Tahoma" w:cs="Tahoma"/>
          <w:sz w:val="20"/>
          <w:szCs w:val="20"/>
        </w:rPr>
      </w:pPr>
      <w:bookmarkStart w:id="9" w:name="_Hlk20744668"/>
      <w:r w:rsidRPr="00825AC0">
        <w:rPr>
          <w:rFonts w:ascii="Tahoma" w:hAnsi="Tahoma" w:cs="Tahoma"/>
          <w:b/>
          <w:sz w:val="20"/>
          <w:szCs w:val="20"/>
        </w:rPr>
        <w:t xml:space="preserve">Comment                                                                                                                                        </w:t>
      </w:r>
    </w:p>
    <w:p w14:paraId="0C95400E" w14:textId="77777777" w:rsidR="004F1767" w:rsidRPr="00825AC0" w:rsidRDefault="00026CD5" w:rsidP="00825AC0">
      <w:pPr>
        <w:shd w:val="clear" w:color="auto" w:fill="92CDDC" w:themeFill="accent5" w:themeFillTint="99"/>
        <w:spacing w:after="0" w:line="300" w:lineRule="auto"/>
        <w:rPr>
          <w:rFonts w:ascii="Tahoma" w:hAnsi="Tahoma" w:cs="Tahoma"/>
          <w:b/>
          <w:sz w:val="20"/>
          <w:szCs w:val="20"/>
        </w:rPr>
      </w:pPr>
      <w:r w:rsidRPr="00825AC0">
        <w:rPr>
          <w:rFonts w:ascii="Tahoma" w:hAnsi="Tahoma" w:cs="Tahoma"/>
          <w:noProof/>
          <w:sz w:val="20"/>
          <w:szCs w:val="20"/>
          <w:lang w:eastAsia="en-NZ"/>
        </w:rPr>
        <w:lastRenderedPageBreak/>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217305" cy="678767"/>
                    </a:xfrm>
                    <a:prstGeom prst="rect">
                      <a:avLst/>
                    </a:prstGeom>
                  </pic:spPr>
                </pic:pic>
              </a:graphicData>
            </a:graphic>
          </wp:inline>
        </w:drawing>
      </w:r>
      <w:r w:rsidR="002636D2" w:rsidRPr="00825AC0">
        <w:rPr>
          <w:rFonts w:ascii="Tahoma" w:hAnsi="Tahoma" w:cs="Tahoma"/>
          <w:b/>
          <w:sz w:val="20"/>
          <w:szCs w:val="20"/>
        </w:rPr>
        <w:t xml:space="preserve">                                                                                                 Regulatory</w:t>
      </w:r>
    </w:p>
    <w:p w14:paraId="3F082857" w14:textId="77777777" w:rsidR="003E183F" w:rsidRPr="00825AC0" w:rsidRDefault="003E183F" w:rsidP="00F54D2B">
      <w:pPr>
        <w:pStyle w:val="ListParagraph"/>
        <w:numPr>
          <w:ilvl w:val="1"/>
          <w:numId w:val="2"/>
        </w:numPr>
        <w:spacing w:after="0" w:line="300" w:lineRule="auto"/>
        <w:ind w:hanging="792"/>
        <w:rPr>
          <w:rFonts w:ascii="Tahoma" w:hAnsi="Tahoma" w:cs="Tahoma"/>
          <w:sz w:val="20"/>
          <w:szCs w:val="20"/>
        </w:rPr>
      </w:pPr>
      <w:r w:rsidRPr="00F54D2B">
        <w:rPr>
          <w:rFonts w:ascii="Tahoma" w:hAnsi="Tahoma" w:cs="Tahoma"/>
          <w:b/>
          <w:sz w:val="20"/>
          <w:szCs w:val="20"/>
        </w:rPr>
        <w:t>Monitoring EU Agri-Food Trade: Developments until July 2019</w:t>
      </w:r>
    </w:p>
    <w:p w14:paraId="37006A79" w14:textId="77777777" w:rsidR="003E183F" w:rsidRDefault="003E183F" w:rsidP="003E183F">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The strong start to the EU agri-food exports in 2019 continued in July with another monthly record  figure of EUR 13.07 billion, 12.6% above the level of July 2018. As a result, the monthly agri-food trade surplus stood at EUR 3.15 billion – a 40% increase of the positive trade balance compared to EUR 2.25 billion in July 2018.</w:t>
      </w:r>
    </w:p>
    <w:p w14:paraId="260167C5" w14:textId="77777777" w:rsidR="003E183F" w:rsidRPr="00825AC0" w:rsidRDefault="003E183F" w:rsidP="003E183F">
      <w:pPr>
        <w:pStyle w:val="NormalWeb"/>
        <w:spacing w:before="0" w:beforeAutospacing="0" w:after="0" w:afterAutospacing="0" w:line="300" w:lineRule="auto"/>
        <w:rPr>
          <w:rFonts w:ascii="Tahoma" w:hAnsi="Tahoma" w:cs="Tahoma"/>
          <w:sz w:val="20"/>
          <w:szCs w:val="20"/>
        </w:rPr>
      </w:pPr>
    </w:p>
    <w:p w14:paraId="1EF6B2CE" w14:textId="77777777" w:rsidR="003E183F" w:rsidRPr="00825AC0" w:rsidRDefault="003E183F" w:rsidP="003E183F">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The highest increases in monthly export values (July 2019 compared to July 2018, EUR million) were recorded for the US (+393, +20.5%), China (+269, +26.5%) and Japan (+215, +37.5%), while exports decreased most to Hong Kong (-45, -13.6%), Libya (-34, -28%) and Turkey (-22, -8%).</w:t>
      </w:r>
    </w:p>
    <w:p w14:paraId="79365230" w14:textId="77777777" w:rsidR="003E183F" w:rsidRDefault="003E183F" w:rsidP="003E183F">
      <w:pPr>
        <w:pStyle w:val="NormalWeb"/>
        <w:spacing w:before="0" w:beforeAutospacing="0" w:after="0" w:afterAutospacing="0" w:line="300" w:lineRule="auto"/>
        <w:rPr>
          <w:rFonts w:ascii="Tahoma" w:hAnsi="Tahoma" w:cs="Tahoma"/>
          <w:sz w:val="20"/>
          <w:szCs w:val="20"/>
        </w:rPr>
      </w:pPr>
    </w:p>
    <w:p w14:paraId="33FBF4F9" w14:textId="7600E5B3" w:rsidR="003E183F" w:rsidRDefault="003E183F" w:rsidP="003E183F">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Meanwhile </w:t>
      </w:r>
      <w:r w:rsidR="00C315B7">
        <w:rPr>
          <w:rFonts w:ascii="Tahoma" w:hAnsi="Tahoma" w:cs="Tahoma"/>
          <w:sz w:val="20"/>
          <w:szCs w:val="20"/>
        </w:rPr>
        <w:t xml:space="preserve">while </w:t>
      </w:r>
      <w:r>
        <w:rPr>
          <w:rFonts w:ascii="Tahoma" w:hAnsi="Tahoma" w:cs="Tahoma"/>
          <w:sz w:val="20"/>
          <w:szCs w:val="20"/>
        </w:rPr>
        <w:t>t</w:t>
      </w:r>
      <w:r w:rsidRPr="00825AC0">
        <w:rPr>
          <w:rFonts w:ascii="Tahoma" w:hAnsi="Tahoma" w:cs="Tahoma"/>
          <w:sz w:val="20"/>
          <w:szCs w:val="20"/>
        </w:rPr>
        <w:t xml:space="preserve">he value of imports </w:t>
      </w:r>
      <w:r w:rsidR="00C315B7">
        <w:rPr>
          <w:rFonts w:ascii="Tahoma" w:hAnsi="Tahoma" w:cs="Tahoma"/>
          <w:sz w:val="20"/>
          <w:szCs w:val="20"/>
        </w:rPr>
        <w:t xml:space="preserve"> increased notable decreases include </w:t>
      </w:r>
      <w:r w:rsidRPr="00825AC0">
        <w:rPr>
          <w:rFonts w:ascii="Tahoma" w:hAnsi="Tahoma" w:cs="Tahoma"/>
          <w:sz w:val="20"/>
          <w:szCs w:val="20"/>
        </w:rPr>
        <w:t>the US (-144, -15%), Indonesia (-67, 19%) and New Zealand (-33, -12%)</w:t>
      </w:r>
      <w:r>
        <w:rPr>
          <w:rFonts w:ascii="Tahoma" w:hAnsi="Tahoma" w:cs="Tahoma"/>
          <w:sz w:val="20"/>
          <w:szCs w:val="20"/>
        </w:rPr>
        <w:t xml:space="preserve">. </w:t>
      </w:r>
      <w:hyperlink r:id="rId39" w:history="1">
        <w:r w:rsidRPr="00825AC0">
          <w:rPr>
            <w:rStyle w:val="Hyperlink"/>
            <w:rFonts w:ascii="Tahoma" w:hAnsi="Tahoma" w:cs="Tahoma"/>
            <w:sz w:val="20"/>
            <w:szCs w:val="20"/>
          </w:rPr>
          <w:t>Full article available here</w:t>
        </w:r>
      </w:hyperlink>
      <w:r w:rsidRPr="00825AC0">
        <w:rPr>
          <w:rFonts w:ascii="Tahoma" w:hAnsi="Tahoma" w:cs="Tahoma"/>
          <w:sz w:val="20"/>
          <w:szCs w:val="20"/>
        </w:rPr>
        <w:t xml:space="preserve"> </w:t>
      </w:r>
    </w:p>
    <w:p w14:paraId="6A8905CE" w14:textId="25B090DF" w:rsidR="005E4997" w:rsidRDefault="005E4997" w:rsidP="003E183F">
      <w:pPr>
        <w:pStyle w:val="NormalWeb"/>
        <w:spacing w:before="0" w:beforeAutospacing="0" w:after="0" w:afterAutospacing="0" w:line="300" w:lineRule="auto"/>
        <w:rPr>
          <w:rFonts w:ascii="Tahoma" w:hAnsi="Tahoma" w:cs="Tahoma"/>
          <w:sz w:val="20"/>
          <w:szCs w:val="20"/>
        </w:rPr>
      </w:pPr>
    </w:p>
    <w:p w14:paraId="01B2771C" w14:textId="2C058BDF" w:rsidR="005E4997" w:rsidRDefault="005E4997" w:rsidP="003E183F">
      <w:pPr>
        <w:pStyle w:val="NormalWeb"/>
        <w:spacing w:before="0" w:beforeAutospacing="0" w:after="0" w:afterAutospacing="0" w:line="300" w:lineRule="auto"/>
        <w:rPr>
          <w:rFonts w:ascii="Tahoma" w:hAnsi="Tahoma" w:cs="Tahoma"/>
          <w:sz w:val="20"/>
          <w:szCs w:val="20"/>
        </w:rPr>
      </w:pPr>
    </w:p>
    <w:p w14:paraId="6BD3A37B" w14:textId="77777777" w:rsidR="005E4997" w:rsidRDefault="005E4997" w:rsidP="003E183F">
      <w:pPr>
        <w:pStyle w:val="NormalWeb"/>
        <w:spacing w:before="0" w:beforeAutospacing="0" w:after="0" w:afterAutospacing="0" w:line="300" w:lineRule="auto"/>
        <w:rPr>
          <w:rFonts w:ascii="Tahoma" w:hAnsi="Tahoma" w:cs="Tahoma"/>
          <w:sz w:val="20"/>
          <w:szCs w:val="20"/>
        </w:rPr>
      </w:pPr>
    </w:p>
    <w:p w14:paraId="2D4A2A5D" w14:textId="77777777" w:rsidR="005E4997" w:rsidRPr="00F54D2B" w:rsidRDefault="005E4997"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Trade deal signed by Trump and Abe</w:t>
      </w:r>
    </w:p>
    <w:p w14:paraId="1148057C" w14:textId="77777777" w:rsidR="005E4997"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On Wednesday, Japan agreed to cut or eliminate tariffs on $7.2 billion worth of U.S. ag commodities and erect new quotas under a trade deal that US President Trump and Japanese Prime Minister Abe signed.</w:t>
      </w:r>
      <w:r>
        <w:rPr>
          <w:rFonts w:ascii="Tahoma" w:hAnsi="Tahoma" w:cs="Tahoma"/>
          <w:sz w:val="20"/>
          <w:szCs w:val="20"/>
        </w:rPr>
        <w:t xml:space="preserve"> </w:t>
      </w:r>
      <w:r w:rsidRPr="00825AC0">
        <w:rPr>
          <w:rFonts w:ascii="Tahoma" w:hAnsi="Tahoma" w:cs="Tahoma"/>
          <w:sz w:val="20"/>
          <w:szCs w:val="20"/>
        </w:rPr>
        <w:t>About 88% of the roughly $14.1 billion worth of U.S. ag exports to Japan would be either tariff-free or receive preferential treatment once the new deal is in place, a senior U.S. government official told reporters.</w:t>
      </w:r>
    </w:p>
    <w:p w14:paraId="13071568" w14:textId="77777777" w:rsidR="005E4997" w:rsidRDefault="005E4997" w:rsidP="005E4997">
      <w:pPr>
        <w:pStyle w:val="NormalWeb"/>
        <w:spacing w:before="0" w:beforeAutospacing="0" w:after="0" w:afterAutospacing="0" w:line="300" w:lineRule="auto"/>
        <w:rPr>
          <w:rFonts w:ascii="Tahoma" w:hAnsi="Tahoma" w:cs="Tahoma"/>
          <w:sz w:val="20"/>
          <w:szCs w:val="20"/>
        </w:rPr>
      </w:pPr>
    </w:p>
    <w:p w14:paraId="11CCE278" w14:textId="77777777" w:rsidR="005E4997"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Japan has agreed to eliminate all tariffs immediately upon implementation for products like almonds, blueberries, walnuts, sweet corn, sorghum and broccoli. </w:t>
      </w:r>
      <w:hyperlink r:id="rId40" w:history="1">
        <w:r w:rsidRPr="00825AC0">
          <w:rPr>
            <w:rStyle w:val="Hyperlink"/>
            <w:rFonts w:ascii="Tahoma" w:hAnsi="Tahoma" w:cs="Tahoma"/>
            <w:sz w:val="20"/>
            <w:szCs w:val="20"/>
          </w:rPr>
          <w:t>Full article available here</w:t>
        </w:r>
      </w:hyperlink>
      <w:r w:rsidRPr="00825AC0">
        <w:rPr>
          <w:rFonts w:ascii="Tahoma" w:hAnsi="Tahoma" w:cs="Tahoma"/>
          <w:sz w:val="20"/>
          <w:szCs w:val="20"/>
        </w:rPr>
        <w:t xml:space="preserve"> </w:t>
      </w:r>
    </w:p>
    <w:p w14:paraId="7FA65B32" w14:textId="77777777" w:rsidR="005E4997" w:rsidRDefault="005E4997" w:rsidP="005E4997">
      <w:pPr>
        <w:pStyle w:val="NormalWeb"/>
        <w:spacing w:before="0" w:beforeAutospacing="0" w:after="0" w:afterAutospacing="0" w:line="300" w:lineRule="auto"/>
        <w:rPr>
          <w:rFonts w:ascii="Tahoma" w:hAnsi="Tahoma" w:cs="Tahoma"/>
          <w:sz w:val="20"/>
          <w:szCs w:val="20"/>
        </w:rPr>
      </w:pPr>
    </w:p>
    <w:p w14:paraId="7C18C518" w14:textId="5B39AC3B"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5E4997">
        <w:rPr>
          <w:rFonts w:ascii="Tahoma" w:hAnsi="Tahoma" w:cs="Tahoma"/>
          <w:sz w:val="20"/>
          <w:szCs w:val="20"/>
        </w:rPr>
        <w:t xml:space="preserve">This agreement will therefore potentially see the US, once more, competing on a level playing field with New Zealand exporters in the Japan market.  This threatens to erode some of the most important gains achieved through </w:t>
      </w:r>
      <w:proofErr w:type="spellStart"/>
      <w:r w:rsidRPr="005E4997">
        <w:rPr>
          <w:rFonts w:ascii="Tahoma" w:hAnsi="Tahoma" w:cs="Tahoma"/>
          <w:sz w:val="20"/>
          <w:szCs w:val="20"/>
        </w:rPr>
        <w:t>CPTPP.</w:t>
      </w:r>
      <w:r>
        <w:rPr>
          <w:rFonts w:ascii="Tahoma" w:hAnsi="Tahoma" w:cs="Tahoma"/>
          <w:sz w:val="20"/>
          <w:szCs w:val="20"/>
        </w:rPr>
        <w:t xml:space="preserve"> </w:t>
      </w:r>
      <w:proofErr w:type="spellEnd"/>
      <w:r>
        <w:rPr>
          <w:rFonts w:ascii="Tahoma" w:hAnsi="Tahoma" w:cs="Tahoma"/>
          <w:sz w:val="20"/>
          <w:szCs w:val="20"/>
        </w:rPr>
        <w:t xml:space="preserve"> </w:t>
      </w:r>
      <w:r w:rsidRPr="005E4997">
        <w:rPr>
          <w:rFonts w:ascii="Tahoma" w:hAnsi="Tahoma" w:cs="Tahoma"/>
          <w:i/>
          <w:iCs/>
          <w:sz w:val="20"/>
          <w:szCs w:val="20"/>
        </w:rPr>
        <w:t xml:space="preserve">For </w:t>
      </w:r>
      <w:proofErr w:type="spellStart"/>
      <w:r w:rsidRPr="005E4997">
        <w:rPr>
          <w:rFonts w:ascii="Tahoma" w:hAnsi="Tahoma" w:cs="Tahoma"/>
          <w:i/>
          <w:iCs/>
          <w:sz w:val="20"/>
          <w:szCs w:val="20"/>
        </w:rPr>
        <w:t>T</w:t>
      </w:r>
      <w:r w:rsidRPr="005E4997">
        <w:rPr>
          <w:rFonts w:ascii="Tahoma" w:hAnsi="Tahoma" w:cs="Tahoma"/>
          <w:i/>
          <w:iCs/>
          <w:sz w:val="20"/>
          <w:szCs w:val="20"/>
        </w:rPr>
        <w:t>radeworks</w:t>
      </w:r>
      <w:proofErr w:type="spellEnd"/>
      <w:r w:rsidRPr="005E4997">
        <w:rPr>
          <w:rFonts w:ascii="Tahoma" w:hAnsi="Tahoma" w:cs="Tahoma"/>
          <w:i/>
          <w:iCs/>
          <w:sz w:val="20"/>
          <w:szCs w:val="20"/>
        </w:rPr>
        <w:t xml:space="preserve"> </w:t>
      </w:r>
      <w:r w:rsidRPr="005E4997">
        <w:rPr>
          <w:rFonts w:ascii="Tahoma" w:hAnsi="Tahoma" w:cs="Tahoma"/>
          <w:i/>
          <w:iCs/>
          <w:sz w:val="20"/>
          <w:szCs w:val="20"/>
        </w:rPr>
        <w:t xml:space="preserve">full </w:t>
      </w:r>
      <w:r w:rsidRPr="005E4997">
        <w:rPr>
          <w:rFonts w:ascii="Tahoma" w:hAnsi="Tahoma" w:cs="Tahoma"/>
          <w:i/>
          <w:iCs/>
          <w:sz w:val="20"/>
          <w:szCs w:val="20"/>
        </w:rPr>
        <w:t>analysis on this trade and its potential implications see</w:t>
      </w:r>
      <w:r>
        <w:rPr>
          <w:rFonts w:ascii="Tahoma" w:hAnsi="Tahoma" w:cs="Tahoma"/>
          <w:sz w:val="20"/>
          <w:szCs w:val="20"/>
        </w:rPr>
        <w:t xml:space="preserve"> </w:t>
      </w:r>
      <w:hyperlink r:id="rId41" w:history="1">
        <w:r w:rsidRPr="00825AC0">
          <w:rPr>
            <w:rStyle w:val="Hyperlink"/>
            <w:rFonts w:ascii="Tahoma" w:hAnsi="Tahoma" w:cs="Tahoma"/>
            <w:sz w:val="20"/>
            <w:szCs w:val="20"/>
          </w:rPr>
          <w:t>Full article available here</w:t>
        </w:r>
      </w:hyperlink>
      <w:r w:rsidRPr="00825AC0">
        <w:rPr>
          <w:rFonts w:ascii="Tahoma" w:hAnsi="Tahoma" w:cs="Tahoma"/>
          <w:sz w:val="20"/>
          <w:szCs w:val="20"/>
        </w:rPr>
        <w:t xml:space="preserve"> </w:t>
      </w:r>
      <w:r>
        <w:rPr>
          <w:rFonts w:ascii="Tahoma" w:hAnsi="Tahoma" w:cs="Tahoma"/>
          <w:sz w:val="20"/>
          <w:szCs w:val="20"/>
        </w:rPr>
        <w:t xml:space="preserve"> </w:t>
      </w:r>
      <w:r w:rsidRPr="005E4997">
        <w:rPr>
          <w:rFonts w:ascii="Tahoma" w:hAnsi="Tahoma" w:cs="Tahoma"/>
          <w:i/>
          <w:iCs/>
          <w:sz w:val="20"/>
          <w:szCs w:val="20"/>
        </w:rPr>
        <w:t>See also the Export NZ article on this in their trade update</w:t>
      </w:r>
      <w:r>
        <w:rPr>
          <w:rFonts w:ascii="Tahoma" w:hAnsi="Tahoma" w:cs="Tahoma"/>
          <w:sz w:val="20"/>
          <w:szCs w:val="20"/>
        </w:rPr>
        <w:t xml:space="preserve"> </w:t>
      </w:r>
    </w:p>
    <w:p w14:paraId="1B96C9E1" w14:textId="77777777" w:rsidR="005E4997" w:rsidRDefault="005E4997" w:rsidP="005E4997">
      <w:pPr>
        <w:pStyle w:val="Heading1"/>
        <w:spacing w:before="0" w:beforeAutospacing="0" w:after="0" w:afterAutospacing="0" w:line="300" w:lineRule="auto"/>
        <w:rPr>
          <w:rFonts w:ascii="Tahoma" w:hAnsi="Tahoma" w:cs="Tahoma"/>
          <w:sz w:val="20"/>
          <w:szCs w:val="20"/>
        </w:rPr>
      </w:pPr>
    </w:p>
    <w:p w14:paraId="02CB7E14" w14:textId="77777777" w:rsidR="005E4997" w:rsidRDefault="005E4997" w:rsidP="005E4997">
      <w:pPr>
        <w:pStyle w:val="Heading1"/>
        <w:spacing w:before="0" w:beforeAutospacing="0" w:after="0" w:afterAutospacing="0" w:line="300" w:lineRule="auto"/>
        <w:rPr>
          <w:rFonts w:ascii="Tahoma" w:hAnsi="Tahoma" w:cs="Tahoma"/>
          <w:sz w:val="20"/>
          <w:szCs w:val="20"/>
        </w:rPr>
      </w:pPr>
    </w:p>
    <w:p w14:paraId="53B087BA" w14:textId="77777777" w:rsidR="005E4997" w:rsidRDefault="005E4997" w:rsidP="005E4997">
      <w:pPr>
        <w:pStyle w:val="Heading1"/>
        <w:spacing w:before="0" w:beforeAutospacing="0" w:after="0" w:afterAutospacing="0" w:line="300" w:lineRule="auto"/>
        <w:rPr>
          <w:rFonts w:ascii="Tahoma" w:hAnsi="Tahoma" w:cs="Tahoma"/>
          <w:sz w:val="20"/>
          <w:szCs w:val="20"/>
        </w:rPr>
      </w:pPr>
    </w:p>
    <w:p w14:paraId="3653C8D5" w14:textId="77777777" w:rsidR="005E4997" w:rsidRPr="00F54D2B" w:rsidRDefault="005E4997" w:rsidP="00F54D2B">
      <w:pPr>
        <w:pStyle w:val="ListParagraph"/>
        <w:numPr>
          <w:ilvl w:val="1"/>
          <w:numId w:val="2"/>
        </w:numPr>
        <w:spacing w:after="0" w:line="300" w:lineRule="auto"/>
        <w:ind w:hanging="792"/>
        <w:rPr>
          <w:rFonts w:ascii="Tahoma" w:hAnsi="Tahoma" w:cs="Tahoma"/>
          <w:b/>
          <w:sz w:val="20"/>
          <w:szCs w:val="20"/>
        </w:rPr>
      </w:pPr>
      <w:bookmarkStart w:id="10" w:name="_Hlk20744058"/>
      <w:r w:rsidRPr="00F54D2B">
        <w:rPr>
          <w:rFonts w:ascii="Tahoma" w:hAnsi="Tahoma" w:cs="Tahoma"/>
          <w:b/>
          <w:sz w:val="20"/>
          <w:szCs w:val="20"/>
        </w:rPr>
        <w:t>EU General Court backs Australians in plant variety dispute</w:t>
      </w:r>
    </w:p>
    <w:bookmarkEnd w:id="10"/>
    <w:p w14:paraId="474C7130" w14:textId="77777777" w:rsidR="005E4997"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The US apple brand 'Pink Lady America' has failed in its bid to have an Australian-owned community plant variety registration overturned at the EU General Court. In the recent judgment, handed down on September 24th, the General Court ruled that the Community Plant Variety Office (CPVO) was correct in determining that the Western Australian Agriculture Authority’s (WAAA) Cripps Pink apple variety was novel at the time it was registered.</w:t>
      </w:r>
      <w:r>
        <w:rPr>
          <w:rFonts w:ascii="Tahoma" w:hAnsi="Tahoma" w:cs="Tahoma"/>
          <w:sz w:val="20"/>
          <w:szCs w:val="20"/>
        </w:rPr>
        <w:t xml:space="preserve"> It applied to register with the CPVO as</w:t>
      </w:r>
      <w:r w:rsidRPr="00825AC0">
        <w:rPr>
          <w:rFonts w:ascii="Tahoma" w:hAnsi="Tahoma" w:cs="Tahoma"/>
          <w:sz w:val="20"/>
          <w:szCs w:val="20"/>
        </w:rPr>
        <w:t xml:space="preserve"> Cripps Pink variety in 1995.</w:t>
      </w:r>
    </w:p>
    <w:p w14:paraId="5A9F2829"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p>
    <w:p w14:paraId="26D4920D"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In 2014, Pink Lady America filed to have the Cripps Pink registration nullified on the grounds that it lacked novelty under the EU’s Council Regulation (EC) No 2100/94 on Community plant varieties.</w:t>
      </w:r>
    </w:p>
    <w:p w14:paraId="43F3B871"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lastRenderedPageBreak/>
        <w:t>Under the terms of that regulation, a variety is considered ‘new’ if it has not been sold in the EU either earlier than one year before the date of application, or four years outside the EU.</w:t>
      </w:r>
    </w:p>
    <w:p w14:paraId="77F797F8" w14:textId="7C9F214C" w:rsidR="005E4997" w:rsidRPr="00C17F2A" w:rsidRDefault="00C315B7" w:rsidP="005E4997">
      <w:pPr>
        <w:pStyle w:val="NormalWeb"/>
        <w:spacing w:before="0" w:beforeAutospacing="0" w:after="0" w:afterAutospacing="0" w:line="300" w:lineRule="auto"/>
        <w:rPr>
          <w:rFonts w:ascii="Tahoma" w:hAnsi="Tahoma" w:cs="Tahoma"/>
          <w:color w:val="0000FF"/>
          <w:sz w:val="20"/>
          <w:szCs w:val="20"/>
          <w:u w:val="single"/>
        </w:rPr>
      </w:pPr>
      <w:r w:rsidRPr="00C315B7">
        <w:rPr>
          <w:rFonts w:ascii="Tahoma" w:hAnsi="Tahoma" w:cs="Tahoma"/>
          <w:sz w:val="20"/>
          <w:szCs w:val="20"/>
        </w:rPr>
        <w:t xml:space="preserve">In last </w:t>
      </w:r>
      <w:proofErr w:type="spellStart"/>
      <w:r w:rsidRPr="00C315B7">
        <w:rPr>
          <w:rFonts w:ascii="Tahoma" w:hAnsi="Tahoma" w:cs="Tahoma"/>
          <w:sz w:val="20"/>
          <w:szCs w:val="20"/>
        </w:rPr>
        <w:t>weeks</w:t>
      </w:r>
      <w:proofErr w:type="spellEnd"/>
      <w:r w:rsidR="005E4997" w:rsidRPr="00825AC0">
        <w:rPr>
          <w:rFonts w:ascii="Tahoma" w:hAnsi="Tahoma" w:cs="Tahoma"/>
          <w:sz w:val="20"/>
          <w:szCs w:val="20"/>
        </w:rPr>
        <w:t xml:space="preserve"> judgment, the court found that the WAAA’s original application for the apple variety was made in 1995, less than one year after the regulation entered into force.</w:t>
      </w:r>
      <w:r w:rsidR="005E4997">
        <w:rPr>
          <w:rFonts w:ascii="Tahoma" w:hAnsi="Tahoma" w:cs="Tahoma"/>
          <w:sz w:val="20"/>
          <w:szCs w:val="20"/>
        </w:rPr>
        <w:t xml:space="preserve"> </w:t>
      </w:r>
      <w:hyperlink r:id="rId42" w:history="1">
        <w:r w:rsidR="005E4997" w:rsidRPr="00825AC0">
          <w:rPr>
            <w:rStyle w:val="Hyperlink"/>
            <w:rFonts w:ascii="Tahoma" w:hAnsi="Tahoma" w:cs="Tahoma"/>
            <w:sz w:val="20"/>
            <w:szCs w:val="20"/>
          </w:rPr>
          <w:t>Full article available here</w:t>
        </w:r>
      </w:hyperlink>
      <w:r w:rsidR="005E4997" w:rsidRPr="00825AC0">
        <w:rPr>
          <w:rFonts w:ascii="Tahoma" w:hAnsi="Tahoma" w:cs="Tahoma"/>
          <w:sz w:val="20"/>
          <w:szCs w:val="20"/>
        </w:rPr>
        <w:t xml:space="preserve"> </w:t>
      </w:r>
    </w:p>
    <w:p w14:paraId="52797C27" w14:textId="77777777" w:rsidR="003E183F" w:rsidRPr="00825AC0" w:rsidRDefault="003E183F" w:rsidP="003E183F">
      <w:pPr>
        <w:pStyle w:val="NormalWeb"/>
        <w:spacing w:before="0" w:beforeAutospacing="0" w:after="0" w:afterAutospacing="0" w:line="300" w:lineRule="auto"/>
        <w:rPr>
          <w:rFonts w:ascii="Tahoma" w:hAnsi="Tahoma" w:cs="Tahoma"/>
          <w:sz w:val="20"/>
          <w:szCs w:val="20"/>
        </w:rPr>
      </w:pPr>
    </w:p>
    <w:p w14:paraId="38524F30" w14:textId="63F1BFE8" w:rsidR="00026CD5" w:rsidRPr="00825AC0" w:rsidRDefault="00026CD5" w:rsidP="00825AC0">
      <w:pPr>
        <w:shd w:val="clear" w:color="auto" w:fill="DBE5F1" w:themeFill="accent1" w:themeFillTint="33"/>
        <w:spacing w:after="0" w:line="300" w:lineRule="auto"/>
        <w:rPr>
          <w:rFonts w:ascii="Tahoma" w:hAnsi="Tahoma" w:cs="Tahoma"/>
          <w:sz w:val="20"/>
          <w:szCs w:val="20"/>
        </w:rPr>
      </w:pPr>
      <w:r w:rsidRPr="00825AC0">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99122" cy="606506"/>
                    </a:xfrm>
                    <a:prstGeom prst="rect">
                      <a:avLst/>
                    </a:prstGeom>
                  </pic:spPr>
                </pic:pic>
              </a:graphicData>
            </a:graphic>
          </wp:inline>
        </w:drawing>
      </w:r>
      <w:r w:rsidR="002636D2" w:rsidRPr="00825AC0">
        <w:rPr>
          <w:rFonts w:ascii="Tahoma" w:hAnsi="Tahoma" w:cs="Tahoma"/>
          <w:sz w:val="20"/>
          <w:szCs w:val="20"/>
        </w:rPr>
        <w:t xml:space="preserve">                                                                 </w:t>
      </w:r>
      <w:r w:rsidR="002636D2" w:rsidRPr="00825AC0">
        <w:rPr>
          <w:rFonts w:ascii="Tahoma" w:hAnsi="Tahoma" w:cs="Tahoma"/>
          <w:b/>
          <w:sz w:val="20"/>
          <w:szCs w:val="20"/>
        </w:rPr>
        <w:t>Business/ Industry</w:t>
      </w:r>
    </w:p>
    <w:p w14:paraId="18F9AF44" w14:textId="1D3BD29C" w:rsidR="00D341A4" w:rsidRPr="00825AC0" w:rsidRDefault="00D341A4" w:rsidP="00F54D2B">
      <w:pPr>
        <w:pStyle w:val="ListParagraph"/>
        <w:numPr>
          <w:ilvl w:val="1"/>
          <w:numId w:val="2"/>
        </w:numPr>
        <w:spacing w:after="0" w:line="300" w:lineRule="auto"/>
        <w:ind w:hanging="792"/>
        <w:rPr>
          <w:rFonts w:ascii="Tahoma" w:hAnsi="Tahoma" w:cs="Tahoma"/>
          <w:sz w:val="20"/>
          <w:szCs w:val="20"/>
        </w:rPr>
      </w:pPr>
      <w:r w:rsidRPr="00825AC0">
        <w:rPr>
          <w:rFonts w:ascii="Tahoma" w:hAnsi="Tahoma" w:cs="Tahoma"/>
          <w:sz w:val="20"/>
          <w:szCs w:val="20"/>
        </w:rPr>
        <w:t xml:space="preserve"> </w:t>
      </w:r>
      <w:r w:rsidRPr="00F54D2B">
        <w:rPr>
          <w:rFonts w:ascii="Tahoma" w:hAnsi="Tahoma" w:cs="Tahoma"/>
          <w:b/>
          <w:sz w:val="20"/>
          <w:szCs w:val="20"/>
        </w:rPr>
        <w:t>“Trump’s tariffs are killing apple farmers”</w:t>
      </w:r>
    </w:p>
    <w:p w14:paraId="5AA831D3" w14:textId="2291BF17" w:rsidR="00D341A4" w:rsidRPr="00825AC0" w:rsidRDefault="00296419" w:rsidP="00825AC0">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This article  provides a link to the story of one of the many </w:t>
      </w:r>
      <w:r w:rsidR="00D341A4" w:rsidRPr="00825AC0">
        <w:rPr>
          <w:rFonts w:ascii="Tahoma" w:hAnsi="Tahoma" w:cs="Tahoma"/>
          <w:sz w:val="20"/>
          <w:szCs w:val="20"/>
        </w:rPr>
        <w:t>Northwest fruit farmers who feel like collateral damage in the president’s dealings with China and other countries</w:t>
      </w:r>
      <w:r>
        <w:rPr>
          <w:rFonts w:ascii="Tahoma" w:hAnsi="Tahoma" w:cs="Tahoma"/>
          <w:sz w:val="20"/>
          <w:szCs w:val="20"/>
        </w:rPr>
        <w:t xml:space="preserve">. The article expresses the growers </w:t>
      </w:r>
      <w:r w:rsidR="00D341A4" w:rsidRPr="00825AC0">
        <w:rPr>
          <w:rFonts w:ascii="Tahoma" w:hAnsi="Tahoma" w:cs="Tahoma"/>
          <w:sz w:val="20"/>
          <w:szCs w:val="20"/>
        </w:rPr>
        <w:t xml:space="preserve"> dismay relating to President Trumps politics and the effects these</w:t>
      </w:r>
      <w:r w:rsidR="00C315B7">
        <w:rPr>
          <w:rFonts w:ascii="Tahoma" w:hAnsi="Tahoma" w:cs="Tahoma"/>
          <w:sz w:val="20"/>
          <w:szCs w:val="20"/>
        </w:rPr>
        <w:t xml:space="preserve"> are</w:t>
      </w:r>
      <w:r w:rsidR="00D341A4" w:rsidRPr="00825AC0">
        <w:rPr>
          <w:rFonts w:ascii="Tahoma" w:hAnsi="Tahoma" w:cs="Tahoma"/>
          <w:sz w:val="20"/>
          <w:szCs w:val="20"/>
        </w:rPr>
        <w:t xml:space="preserve"> hav</w:t>
      </w:r>
      <w:r w:rsidR="00C315B7">
        <w:rPr>
          <w:rFonts w:ascii="Tahoma" w:hAnsi="Tahoma" w:cs="Tahoma"/>
          <w:sz w:val="20"/>
          <w:szCs w:val="20"/>
        </w:rPr>
        <w:t>ing</w:t>
      </w:r>
      <w:r w:rsidR="00D341A4" w:rsidRPr="00825AC0">
        <w:rPr>
          <w:rFonts w:ascii="Tahoma" w:hAnsi="Tahoma" w:cs="Tahoma"/>
          <w:sz w:val="20"/>
          <w:szCs w:val="20"/>
        </w:rPr>
        <w:t xml:space="preserve"> on US growers.</w:t>
      </w:r>
    </w:p>
    <w:p w14:paraId="018C5C46" w14:textId="77777777" w:rsidR="00D341A4" w:rsidRPr="00825AC0" w:rsidRDefault="00790E40" w:rsidP="00825AC0">
      <w:pPr>
        <w:pStyle w:val="NormalWeb"/>
        <w:spacing w:before="0" w:beforeAutospacing="0" w:after="0" w:afterAutospacing="0" w:line="300" w:lineRule="auto"/>
        <w:rPr>
          <w:rFonts w:ascii="Tahoma" w:hAnsi="Tahoma" w:cs="Tahoma"/>
          <w:sz w:val="20"/>
          <w:szCs w:val="20"/>
        </w:rPr>
      </w:pPr>
      <w:hyperlink r:id="rId44" w:tgtFrame="_blank" w:history="1">
        <w:r w:rsidR="00D341A4" w:rsidRPr="00825AC0">
          <w:rPr>
            <w:rStyle w:val="Hyperlink"/>
            <w:rFonts w:ascii="Tahoma" w:hAnsi="Tahoma" w:cs="Tahoma"/>
            <w:sz w:val="20"/>
            <w:szCs w:val="20"/>
          </w:rPr>
          <w:t>Click here for the article.</w:t>
        </w:r>
      </w:hyperlink>
    </w:p>
    <w:p w14:paraId="530CEA50" w14:textId="0B30DB82" w:rsidR="002A32B9" w:rsidRDefault="002A32B9" w:rsidP="00825AC0">
      <w:pPr>
        <w:spacing w:after="0" w:line="300" w:lineRule="auto"/>
        <w:rPr>
          <w:rFonts w:ascii="Tahoma" w:hAnsi="Tahoma" w:cs="Tahoma"/>
          <w:sz w:val="20"/>
          <w:szCs w:val="20"/>
        </w:rPr>
      </w:pPr>
    </w:p>
    <w:p w14:paraId="6C61BF6C" w14:textId="7CF99116" w:rsidR="00296419" w:rsidRDefault="00296419" w:rsidP="00825AC0">
      <w:pPr>
        <w:spacing w:after="0" w:line="300" w:lineRule="auto"/>
        <w:rPr>
          <w:rFonts w:ascii="Tahoma" w:hAnsi="Tahoma" w:cs="Tahoma"/>
          <w:sz w:val="20"/>
          <w:szCs w:val="20"/>
        </w:rPr>
      </w:pPr>
    </w:p>
    <w:p w14:paraId="0D3FE6C4" w14:textId="77777777" w:rsidR="00296419" w:rsidRPr="00825AC0" w:rsidRDefault="00296419" w:rsidP="00825AC0">
      <w:pPr>
        <w:spacing w:after="0" w:line="300" w:lineRule="auto"/>
        <w:rPr>
          <w:rFonts w:ascii="Tahoma" w:hAnsi="Tahoma" w:cs="Tahoma"/>
          <w:sz w:val="20"/>
          <w:szCs w:val="20"/>
        </w:rPr>
      </w:pPr>
    </w:p>
    <w:p w14:paraId="47D17EB6" w14:textId="77777777" w:rsidR="00AE0ADA" w:rsidRPr="00F54D2B" w:rsidRDefault="00AE0ADA"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China becomes most important export market for Chile</w:t>
      </w:r>
    </w:p>
    <w:p w14:paraId="7EFE9A1E" w14:textId="146AFAFA" w:rsidR="00612CE5" w:rsidRDefault="00AE0ADA" w:rsidP="00296419">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Chilean export data shows that the most important export market for Chile is China. The Chinese market buys around one third of all Chilean exports. That is twice as much as the US market. The Chilean minister of finance, Felipe </w:t>
      </w:r>
      <w:proofErr w:type="spellStart"/>
      <w:r w:rsidRPr="00825AC0">
        <w:rPr>
          <w:rFonts w:ascii="Tahoma" w:hAnsi="Tahoma" w:cs="Tahoma"/>
          <w:sz w:val="20"/>
          <w:szCs w:val="20"/>
        </w:rPr>
        <w:t>Larraín</w:t>
      </w:r>
      <w:proofErr w:type="spellEnd"/>
      <w:r w:rsidRPr="00825AC0">
        <w:rPr>
          <w:rFonts w:ascii="Tahoma" w:hAnsi="Tahoma" w:cs="Tahoma"/>
          <w:sz w:val="20"/>
          <w:szCs w:val="20"/>
        </w:rPr>
        <w:t xml:space="preserve"> </w:t>
      </w:r>
      <w:proofErr w:type="spellStart"/>
      <w:r w:rsidRPr="00825AC0">
        <w:rPr>
          <w:rFonts w:ascii="Tahoma" w:hAnsi="Tahoma" w:cs="Tahoma"/>
          <w:sz w:val="20"/>
          <w:szCs w:val="20"/>
        </w:rPr>
        <w:t>Bascuñán</w:t>
      </w:r>
      <w:proofErr w:type="spellEnd"/>
      <w:r w:rsidRPr="00825AC0">
        <w:rPr>
          <w:rFonts w:ascii="Tahoma" w:hAnsi="Tahoma" w:cs="Tahoma"/>
          <w:sz w:val="20"/>
          <w:szCs w:val="20"/>
        </w:rPr>
        <w:t>, stated that China is one of the most open new and upcoming markets in the world. Chile plans to open the market even further.</w:t>
      </w:r>
      <w:r w:rsidR="00296419">
        <w:rPr>
          <w:rFonts w:ascii="Tahoma" w:hAnsi="Tahoma" w:cs="Tahoma"/>
          <w:sz w:val="20"/>
          <w:szCs w:val="20"/>
        </w:rPr>
        <w:t xml:space="preserve"> </w:t>
      </w:r>
      <w:hyperlink r:id="rId45" w:history="1">
        <w:r w:rsidR="00612CE5" w:rsidRPr="00825AC0">
          <w:rPr>
            <w:rStyle w:val="Hyperlink"/>
            <w:rFonts w:ascii="Tahoma" w:hAnsi="Tahoma" w:cs="Tahoma"/>
            <w:sz w:val="20"/>
            <w:szCs w:val="20"/>
          </w:rPr>
          <w:t>Full article available here</w:t>
        </w:r>
      </w:hyperlink>
      <w:r w:rsidR="00612CE5" w:rsidRPr="00825AC0">
        <w:rPr>
          <w:rFonts w:ascii="Tahoma" w:hAnsi="Tahoma" w:cs="Tahoma"/>
          <w:sz w:val="20"/>
          <w:szCs w:val="20"/>
        </w:rPr>
        <w:t xml:space="preserve"> </w:t>
      </w:r>
    </w:p>
    <w:p w14:paraId="672B17DE" w14:textId="7B3F91B0" w:rsidR="005E4997" w:rsidRDefault="005E4997" w:rsidP="00296419">
      <w:pPr>
        <w:pStyle w:val="NormalWeb"/>
        <w:spacing w:before="0" w:beforeAutospacing="0" w:after="0" w:afterAutospacing="0" w:line="300" w:lineRule="auto"/>
        <w:rPr>
          <w:rFonts w:ascii="Tahoma" w:hAnsi="Tahoma" w:cs="Tahoma"/>
          <w:sz w:val="20"/>
          <w:szCs w:val="20"/>
        </w:rPr>
      </w:pPr>
    </w:p>
    <w:p w14:paraId="50C4F84F" w14:textId="2F76D3C7" w:rsidR="005E4997" w:rsidRDefault="005E4997" w:rsidP="00296419">
      <w:pPr>
        <w:pStyle w:val="NormalWeb"/>
        <w:spacing w:before="0" w:beforeAutospacing="0" w:after="0" w:afterAutospacing="0" w:line="300" w:lineRule="auto"/>
        <w:rPr>
          <w:rFonts w:ascii="Tahoma" w:hAnsi="Tahoma" w:cs="Tahoma"/>
          <w:sz w:val="20"/>
          <w:szCs w:val="20"/>
        </w:rPr>
      </w:pPr>
    </w:p>
    <w:p w14:paraId="7CA75467" w14:textId="77777777" w:rsidR="005E4997" w:rsidRPr="00825AC0" w:rsidRDefault="005E4997" w:rsidP="00296419">
      <w:pPr>
        <w:pStyle w:val="NormalWeb"/>
        <w:spacing w:before="0" w:beforeAutospacing="0" w:after="0" w:afterAutospacing="0" w:line="300" w:lineRule="auto"/>
        <w:rPr>
          <w:rFonts w:ascii="Tahoma" w:hAnsi="Tahoma" w:cs="Tahoma"/>
          <w:sz w:val="20"/>
          <w:szCs w:val="20"/>
        </w:rPr>
      </w:pPr>
    </w:p>
    <w:p w14:paraId="3E9C5EEF" w14:textId="1FC9EE4A" w:rsidR="00D341A4" w:rsidRPr="00F54D2B" w:rsidRDefault="00D341A4"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European Art of Taste project receives journalists from China and Hong Kong</w:t>
      </w:r>
    </w:p>
    <w:p w14:paraId="0FF2C294" w14:textId="339412CF" w:rsidR="00D341A4" w:rsidRPr="00825AC0"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The promotion of the European Art of Taste – Italian Fruit &amp; Veg Masterpieces Project</w:t>
      </w:r>
      <w:r w:rsidR="00C315B7">
        <w:rPr>
          <w:rFonts w:ascii="Tahoma" w:hAnsi="Tahoma" w:cs="Tahoma"/>
          <w:sz w:val="20"/>
          <w:szCs w:val="20"/>
        </w:rPr>
        <w:t xml:space="preserve"> has</w:t>
      </w:r>
      <w:r w:rsidRPr="00825AC0">
        <w:rPr>
          <w:rFonts w:ascii="Tahoma" w:hAnsi="Tahoma" w:cs="Tahoma"/>
          <w:sz w:val="20"/>
          <w:szCs w:val="20"/>
        </w:rPr>
        <w:t xml:space="preserve"> </w:t>
      </w:r>
      <w:r w:rsidR="00C17F2A">
        <w:rPr>
          <w:rFonts w:ascii="Tahoma" w:hAnsi="Tahoma" w:cs="Tahoma"/>
          <w:sz w:val="20"/>
          <w:szCs w:val="20"/>
        </w:rPr>
        <w:t xml:space="preserve">taken </w:t>
      </w:r>
      <w:r w:rsidRPr="00825AC0">
        <w:rPr>
          <w:rFonts w:ascii="Tahoma" w:hAnsi="Tahoma" w:cs="Tahoma"/>
          <w:sz w:val="20"/>
          <w:szCs w:val="20"/>
        </w:rPr>
        <w:t xml:space="preserve">a large group of journalists from China and Hong Kong </w:t>
      </w:r>
      <w:r w:rsidR="00C17F2A">
        <w:rPr>
          <w:rFonts w:ascii="Tahoma" w:hAnsi="Tahoma" w:cs="Tahoma"/>
          <w:sz w:val="20"/>
          <w:szCs w:val="20"/>
        </w:rPr>
        <w:t xml:space="preserve">to </w:t>
      </w:r>
      <w:r w:rsidRPr="00825AC0">
        <w:rPr>
          <w:rFonts w:ascii="Tahoma" w:hAnsi="Tahoma" w:cs="Tahoma"/>
          <w:sz w:val="20"/>
          <w:szCs w:val="20"/>
        </w:rPr>
        <w:t xml:space="preserve">experience production excellence directly in the areas of origin. </w:t>
      </w:r>
    </w:p>
    <w:p w14:paraId="6F1F73BE" w14:textId="414F024D" w:rsidR="00D341A4" w:rsidRPr="00825AC0" w:rsidRDefault="00D341A4" w:rsidP="00825AC0">
      <w:pPr>
        <w:pStyle w:val="NormalWeb"/>
        <w:spacing w:before="0" w:beforeAutospacing="0" w:after="0" w:afterAutospacing="0" w:line="300" w:lineRule="auto"/>
        <w:rPr>
          <w:rFonts w:ascii="Tahoma" w:hAnsi="Tahoma" w:cs="Tahoma"/>
          <w:sz w:val="20"/>
          <w:szCs w:val="20"/>
        </w:rPr>
      </w:pPr>
    </w:p>
    <w:p w14:paraId="3CB478C5" w14:textId="6582A9D5" w:rsidR="00D92692" w:rsidRPr="00825AC0" w:rsidRDefault="00D341A4" w:rsidP="00C17F2A">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The </w:t>
      </w:r>
      <w:r w:rsidR="00C315B7">
        <w:rPr>
          <w:rFonts w:ascii="Tahoma" w:hAnsi="Tahoma" w:cs="Tahoma"/>
          <w:sz w:val="20"/>
          <w:szCs w:val="20"/>
        </w:rPr>
        <w:t xml:space="preserve">wider EU </w:t>
      </w:r>
      <w:r w:rsidRPr="00825AC0">
        <w:rPr>
          <w:rFonts w:ascii="Tahoma" w:hAnsi="Tahoma" w:cs="Tahoma"/>
          <w:sz w:val="20"/>
          <w:szCs w:val="20"/>
        </w:rPr>
        <w:t>project will be operative from 1 February, 2019 to 31 January, 2022 and will implement promotion and communication measures for a total cost of 3.7 million euros.</w:t>
      </w:r>
      <w:r w:rsidR="00C17F2A">
        <w:rPr>
          <w:rFonts w:ascii="Tahoma" w:hAnsi="Tahoma" w:cs="Tahoma"/>
          <w:sz w:val="20"/>
          <w:szCs w:val="20"/>
        </w:rPr>
        <w:t xml:space="preserve"> </w:t>
      </w:r>
      <w:hyperlink r:id="rId46" w:history="1">
        <w:r w:rsidR="00D92692" w:rsidRPr="00825AC0">
          <w:rPr>
            <w:rStyle w:val="Hyperlink"/>
            <w:rFonts w:ascii="Tahoma" w:hAnsi="Tahoma" w:cs="Tahoma"/>
            <w:sz w:val="20"/>
            <w:szCs w:val="20"/>
          </w:rPr>
          <w:t>Full article available here</w:t>
        </w:r>
      </w:hyperlink>
      <w:r w:rsidR="00D92692" w:rsidRPr="00825AC0">
        <w:rPr>
          <w:rFonts w:ascii="Tahoma" w:hAnsi="Tahoma" w:cs="Tahoma"/>
          <w:sz w:val="20"/>
          <w:szCs w:val="20"/>
        </w:rPr>
        <w:t xml:space="preserve"> </w:t>
      </w:r>
    </w:p>
    <w:p w14:paraId="2FD43A40" w14:textId="77777777" w:rsidR="00CB62AB" w:rsidRPr="00825AC0" w:rsidRDefault="00CB62AB" w:rsidP="00825AC0">
      <w:pPr>
        <w:spacing w:after="0" w:line="300" w:lineRule="auto"/>
        <w:rPr>
          <w:rFonts w:ascii="Tahoma" w:hAnsi="Tahoma" w:cs="Tahoma"/>
          <w:sz w:val="20"/>
          <w:szCs w:val="20"/>
        </w:rPr>
      </w:pPr>
    </w:p>
    <w:p w14:paraId="7BCB79CB" w14:textId="77777777" w:rsidR="00CF63F8" w:rsidRPr="00825AC0" w:rsidRDefault="004F1767" w:rsidP="00825AC0">
      <w:pPr>
        <w:pStyle w:val="NormalWeb"/>
        <w:shd w:val="clear" w:color="auto" w:fill="EAF1DD" w:themeFill="accent3" w:themeFillTint="33"/>
        <w:spacing w:before="0" w:beforeAutospacing="0" w:after="0" w:afterAutospacing="0" w:line="300" w:lineRule="auto"/>
        <w:rPr>
          <w:rFonts w:ascii="Tahoma" w:hAnsi="Tahoma" w:cs="Tahoma"/>
          <w:b/>
          <w:noProof/>
          <w:sz w:val="20"/>
          <w:szCs w:val="20"/>
        </w:rPr>
      </w:pPr>
      <w:r w:rsidRPr="00825AC0">
        <w:rPr>
          <w:rFonts w:ascii="Tahoma" w:hAnsi="Tahoma" w:cs="Tahoma"/>
          <w:noProof/>
          <w:sz w:val="20"/>
          <w:szCs w:val="20"/>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825AC0">
        <w:rPr>
          <w:rFonts w:ascii="Tahoma" w:hAnsi="Tahoma" w:cs="Tahoma"/>
          <w:noProof/>
          <w:sz w:val="20"/>
          <w:szCs w:val="20"/>
        </w:rPr>
        <w:t xml:space="preserve">                                                                     </w:t>
      </w:r>
      <w:r w:rsidR="00CF63F8" w:rsidRPr="00825AC0">
        <w:rPr>
          <w:rFonts w:ascii="Tahoma" w:hAnsi="Tahoma" w:cs="Tahoma"/>
          <w:noProof/>
          <w:sz w:val="20"/>
          <w:szCs w:val="20"/>
        </w:rPr>
        <w:t xml:space="preserve">                 </w:t>
      </w:r>
      <w:r w:rsidRPr="00825AC0">
        <w:rPr>
          <w:rFonts w:ascii="Tahoma" w:hAnsi="Tahoma" w:cs="Tahoma"/>
          <w:noProof/>
          <w:sz w:val="20"/>
          <w:szCs w:val="20"/>
        </w:rPr>
        <w:t xml:space="preserve">  </w:t>
      </w:r>
      <w:r w:rsidR="00CF63F8" w:rsidRPr="00825AC0">
        <w:rPr>
          <w:rFonts w:ascii="Tahoma" w:hAnsi="Tahoma" w:cs="Tahoma"/>
          <w:b/>
          <w:noProof/>
          <w:sz w:val="20"/>
          <w:szCs w:val="20"/>
        </w:rPr>
        <w:t>Food safety</w:t>
      </w:r>
    </w:p>
    <w:p w14:paraId="5B281EA6" w14:textId="77777777" w:rsidR="00D341A4" w:rsidRPr="00825AC0" w:rsidRDefault="00D341A4" w:rsidP="00F54D2B">
      <w:pPr>
        <w:pStyle w:val="ListParagraph"/>
        <w:numPr>
          <w:ilvl w:val="1"/>
          <w:numId w:val="2"/>
        </w:numPr>
        <w:spacing w:after="0" w:line="300" w:lineRule="auto"/>
        <w:ind w:hanging="792"/>
        <w:rPr>
          <w:rFonts w:ascii="Tahoma" w:hAnsi="Tahoma" w:cs="Tahoma"/>
          <w:sz w:val="20"/>
          <w:szCs w:val="20"/>
        </w:rPr>
      </w:pPr>
      <w:bookmarkStart w:id="11" w:name="_Hlk20744164"/>
      <w:r w:rsidRPr="00F54D2B">
        <w:rPr>
          <w:rFonts w:ascii="Tahoma" w:hAnsi="Tahoma" w:cs="Tahoma"/>
          <w:b/>
          <w:sz w:val="20"/>
          <w:szCs w:val="20"/>
        </w:rPr>
        <w:t>Results of FDA sampling of fresh herbs and processed avocado</w:t>
      </w:r>
    </w:p>
    <w:bookmarkEnd w:id="11"/>
    <w:p w14:paraId="2D2CB0EE" w14:textId="77777777" w:rsidR="00D341A4" w:rsidRPr="00825AC0"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Fresh cilantro, parsley and basil are typically eaten without having undergone a ‘kill step,’ such as cooking, to reduce or eliminate bacteria. These herbs are grown low to the ground and therefore are susceptible to contamination (e.g., from irrigation water splashing off the soil). As of July 1, 2019, the FDA has tested 958 fresh herb samples (521 domestic, 437 import), and 685 processed avocado or guacamole samples (584 domestic, 101 import). Testing for all pathogens is still underway and no conclusions can be drawn at this time. </w:t>
      </w:r>
    </w:p>
    <w:p w14:paraId="268C6025" w14:textId="3B25E31F" w:rsidR="00D341A4" w:rsidRPr="00825AC0"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noProof/>
          <w:sz w:val="20"/>
          <w:szCs w:val="20"/>
        </w:rPr>
        <w:lastRenderedPageBreak/>
        <w:drawing>
          <wp:inline distT="0" distB="0" distL="0" distR="0" wp14:anchorId="3405ECF9" wp14:editId="40028144">
            <wp:extent cx="4381500"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1500" cy="2438400"/>
                    </a:xfrm>
                    <a:prstGeom prst="rect">
                      <a:avLst/>
                    </a:prstGeom>
                    <a:noFill/>
                    <a:ln>
                      <a:noFill/>
                    </a:ln>
                  </pic:spPr>
                </pic:pic>
              </a:graphicData>
            </a:graphic>
          </wp:inline>
        </w:drawing>
      </w:r>
    </w:p>
    <w:p w14:paraId="7251426E" w14:textId="77777777" w:rsidR="00D341A4" w:rsidRPr="00825AC0"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Of the fresh herb samples, 12 tested positive for Salmonella (4 domestic, 8 import), and seven tested positive for Shiga-toxin producing E. coli (STEC). Further study showed that the STEC were incapable of causing severe illness. The FDA did not detect E. coli O157:H7 in any of the fresh herb samples. Of the processed avocado or guacamole samples, 13 tested positive for Listeria monocytogenes (11 domestic, 2 import), and two tested positive for Salmonella (both domestic samples).</w:t>
      </w:r>
    </w:p>
    <w:p w14:paraId="520E628F" w14:textId="36279B5C" w:rsidR="00D341A4" w:rsidRPr="00825AC0" w:rsidRDefault="00D341A4" w:rsidP="00825AC0">
      <w:pPr>
        <w:pStyle w:val="NormalWeb"/>
        <w:spacing w:before="0" w:beforeAutospacing="0" w:after="0" w:afterAutospacing="0" w:line="300" w:lineRule="auto"/>
        <w:rPr>
          <w:rFonts w:ascii="Tahoma" w:hAnsi="Tahoma" w:cs="Tahoma"/>
          <w:sz w:val="20"/>
          <w:szCs w:val="20"/>
        </w:rPr>
      </w:pPr>
    </w:p>
    <w:p w14:paraId="480C6B10" w14:textId="26BCB9AF" w:rsidR="004F1767" w:rsidRPr="00825AC0" w:rsidRDefault="00D341A4"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The FDA also began testing its fresh herb samples for Cyclospora cayetanensis in July 2018, given that Cyclospora-related illnesses typically occur during the summer. The agency detected Cyclospora cayetanensis in two of the 221 samples of domestically grown fresh herbs, and in eight of the 205 samples of imported fresh herbs. </w:t>
      </w:r>
      <w:hyperlink r:id="rId49" w:history="1">
        <w:r w:rsidR="004F1767" w:rsidRPr="00825AC0">
          <w:rPr>
            <w:rStyle w:val="Hyperlink"/>
            <w:rFonts w:ascii="Tahoma" w:hAnsi="Tahoma" w:cs="Tahoma"/>
            <w:sz w:val="20"/>
            <w:szCs w:val="20"/>
          </w:rPr>
          <w:t>Full article available here</w:t>
        </w:r>
      </w:hyperlink>
      <w:r w:rsidR="004F1767" w:rsidRPr="00825AC0">
        <w:rPr>
          <w:rFonts w:ascii="Tahoma" w:hAnsi="Tahoma" w:cs="Tahoma"/>
          <w:sz w:val="20"/>
          <w:szCs w:val="20"/>
        </w:rPr>
        <w:t xml:space="preserve"> </w:t>
      </w:r>
    </w:p>
    <w:p w14:paraId="66AB3CDF" w14:textId="524B368A" w:rsidR="005E07DF" w:rsidRDefault="005E07DF" w:rsidP="00825AC0">
      <w:pPr>
        <w:pStyle w:val="Heading1"/>
        <w:spacing w:before="0" w:beforeAutospacing="0" w:after="0" w:afterAutospacing="0" w:line="300" w:lineRule="auto"/>
        <w:rPr>
          <w:rFonts w:ascii="Tahoma" w:hAnsi="Tahoma" w:cs="Tahoma"/>
          <w:sz w:val="20"/>
          <w:szCs w:val="20"/>
        </w:rPr>
      </w:pPr>
    </w:p>
    <w:p w14:paraId="2A782BD1" w14:textId="5F35C90A" w:rsidR="005E07DF" w:rsidRDefault="005E07DF" w:rsidP="00825AC0">
      <w:pPr>
        <w:pStyle w:val="Heading1"/>
        <w:spacing w:before="0" w:beforeAutospacing="0" w:after="0" w:afterAutospacing="0" w:line="300" w:lineRule="auto"/>
        <w:rPr>
          <w:rFonts w:ascii="Tahoma" w:hAnsi="Tahoma" w:cs="Tahoma"/>
          <w:sz w:val="20"/>
          <w:szCs w:val="20"/>
        </w:rPr>
      </w:pPr>
    </w:p>
    <w:p w14:paraId="2D6E75DA" w14:textId="77777777" w:rsidR="005E07DF" w:rsidRDefault="005E07DF" w:rsidP="00825AC0">
      <w:pPr>
        <w:pStyle w:val="Heading1"/>
        <w:spacing w:before="0" w:beforeAutospacing="0" w:after="0" w:afterAutospacing="0" w:line="300" w:lineRule="auto"/>
        <w:rPr>
          <w:rFonts w:ascii="Tahoma" w:hAnsi="Tahoma" w:cs="Tahoma"/>
          <w:sz w:val="20"/>
          <w:szCs w:val="20"/>
        </w:rPr>
      </w:pPr>
    </w:p>
    <w:p w14:paraId="7D2690F1" w14:textId="4C5EA9F7" w:rsidR="002A32B9" w:rsidRPr="00F54D2B" w:rsidRDefault="002A32B9" w:rsidP="00F54D2B">
      <w:pPr>
        <w:pStyle w:val="ListParagraph"/>
        <w:numPr>
          <w:ilvl w:val="1"/>
          <w:numId w:val="2"/>
        </w:numPr>
        <w:spacing w:after="0" w:line="300" w:lineRule="auto"/>
        <w:ind w:hanging="792"/>
        <w:rPr>
          <w:rFonts w:ascii="Tahoma" w:hAnsi="Tahoma" w:cs="Tahoma"/>
          <w:b/>
          <w:sz w:val="20"/>
          <w:szCs w:val="20"/>
        </w:rPr>
      </w:pPr>
      <w:r w:rsidRPr="00F54D2B">
        <w:rPr>
          <w:rFonts w:ascii="Tahoma" w:hAnsi="Tahoma" w:cs="Tahoma"/>
          <w:b/>
          <w:sz w:val="20"/>
          <w:szCs w:val="20"/>
        </w:rPr>
        <w:t>FDA launches initiative to research risk factors for E.coli contamination</w:t>
      </w:r>
    </w:p>
    <w:p w14:paraId="4B937924" w14:textId="77777777" w:rsidR="002A32B9" w:rsidRPr="00825AC0" w:rsidRDefault="002A32B9"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Following the largest E.coli O157:H7 outbreak in the United States since 2006, the U.S. Food and Drug Administration has launched a new initiative to better understand the ecology of human pathogens in the environment in the Yuma agricultural region. This initiative will be a multi-year study which will focus on how these pathogens survive, move and possibly contaminate produce prior to harvest. </w:t>
      </w:r>
    </w:p>
    <w:p w14:paraId="409FF4C9" w14:textId="77777777" w:rsidR="005E4997" w:rsidRDefault="005E4997" w:rsidP="00825AC0">
      <w:pPr>
        <w:pStyle w:val="NormalWeb"/>
        <w:spacing w:before="0" w:beforeAutospacing="0" w:after="0" w:afterAutospacing="0" w:line="300" w:lineRule="auto"/>
        <w:rPr>
          <w:rFonts w:ascii="Tahoma" w:hAnsi="Tahoma" w:cs="Tahoma"/>
          <w:sz w:val="20"/>
          <w:szCs w:val="20"/>
        </w:rPr>
      </w:pPr>
    </w:p>
    <w:p w14:paraId="266DF5AA" w14:textId="20EE1E5F" w:rsidR="002A32B9" w:rsidRPr="00825AC0" w:rsidRDefault="002A32B9"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The findings of the </w:t>
      </w:r>
      <w:r w:rsidR="005E4997">
        <w:rPr>
          <w:rFonts w:ascii="Tahoma" w:hAnsi="Tahoma" w:cs="Tahoma"/>
          <w:sz w:val="20"/>
          <w:szCs w:val="20"/>
        </w:rPr>
        <w:t>FDA’s review of the outbreak</w:t>
      </w:r>
      <w:r w:rsidRPr="00825AC0">
        <w:rPr>
          <w:rFonts w:ascii="Tahoma" w:hAnsi="Tahoma" w:cs="Tahoma"/>
          <w:sz w:val="20"/>
          <w:szCs w:val="20"/>
        </w:rPr>
        <w:t xml:space="preserve"> made clear that further collaboration among leafy greens stakeholders and FDA is needed to better understand potential sources of microbial contamination, the prevalence and persistence of human pathogens in the ecosystem near growing areas, and the best management practices to prevent future outbreaks from occurring.</w:t>
      </w:r>
    </w:p>
    <w:p w14:paraId="005F90BF" w14:textId="77777777" w:rsidR="005E4997" w:rsidRDefault="005E4997" w:rsidP="00825AC0">
      <w:pPr>
        <w:pStyle w:val="NormalWeb"/>
        <w:spacing w:before="0" w:beforeAutospacing="0" w:after="0" w:afterAutospacing="0" w:line="300" w:lineRule="auto"/>
        <w:rPr>
          <w:rFonts w:ascii="Tahoma" w:hAnsi="Tahoma" w:cs="Tahoma"/>
          <w:sz w:val="20"/>
          <w:szCs w:val="20"/>
        </w:rPr>
      </w:pPr>
    </w:p>
    <w:p w14:paraId="484B804C" w14:textId="6A0FEF63" w:rsidR="002A32B9" w:rsidRPr="00825AC0" w:rsidRDefault="002A32B9"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Throughout this initiative, FDA will work in partnership with water quality, food safety, and agricultural experts from the University of Arizona Cooperative Extension, representatives from the WMIDD, and members of the Yuma area leafy greens industry. Research teams will be collecting and examining samples from the environment such as surface waters, canal sediment, and dust. The team will also be collecting scat samples to assess the impact that animal intrusion and native wildlife may have on the growing environment.</w:t>
      </w:r>
    </w:p>
    <w:p w14:paraId="53780DCC" w14:textId="77777777" w:rsidR="005E4997" w:rsidRDefault="005E4997" w:rsidP="00825AC0">
      <w:pPr>
        <w:pStyle w:val="NormalWeb"/>
        <w:spacing w:before="0" w:beforeAutospacing="0" w:after="0" w:afterAutospacing="0" w:line="300" w:lineRule="auto"/>
        <w:rPr>
          <w:rFonts w:ascii="Tahoma" w:hAnsi="Tahoma" w:cs="Tahoma"/>
          <w:sz w:val="20"/>
          <w:szCs w:val="20"/>
        </w:rPr>
      </w:pPr>
    </w:p>
    <w:p w14:paraId="4694A9A6" w14:textId="2361D8C6" w:rsidR="004F1767" w:rsidRDefault="002A32B9" w:rsidP="005E4997">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lastRenderedPageBreak/>
        <w:t>The findings from this study will contribute new knowledge on how various environmental factors may influence bacterial persistence and distribution in this region, and how those factors may impact the risk of this commodity becoming contaminated. Results from this collaboration will lead to improved practices to prevent or mitigate food safety risks, and ultimately enhance the safety of produce grown in the region.</w:t>
      </w:r>
      <w:r w:rsidR="00C315B7">
        <w:rPr>
          <w:rFonts w:ascii="Tahoma" w:hAnsi="Tahoma" w:cs="Tahoma"/>
          <w:sz w:val="20"/>
          <w:szCs w:val="20"/>
        </w:rPr>
        <w:t xml:space="preserve">  </w:t>
      </w:r>
      <w:hyperlink r:id="rId50" w:history="1">
        <w:r w:rsidR="004F1767" w:rsidRPr="00825AC0">
          <w:rPr>
            <w:rStyle w:val="Hyperlink"/>
            <w:rFonts w:ascii="Tahoma" w:hAnsi="Tahoma" w:cs="Tahoma"/>
            <w:sz w:val="20"/>
            <w:szCs w:val="20"/>
          </w:rPr>
          <w:t>Full article available here</w:t>
        </w:r>
      </w:hyperlink>
      <w:r w:rsidR="004F1767" w:rsidRPr="00825AC0">
        <w:rPr>
          <w:rFonts w:ascii="Tahoma" w:hAnsi="Tahoma" w:cs="Tahoma"/>
          <w:sz w:val="20"/>
          <w:szCs w:val="20"/>
        </w:rPr>
        <w:t xml:space="preserve"> </w:t>
      </w:r>
    </w:p>
    <w:p w14:paraId="74AF3F51" w14:textId="77777777" w:rsidR="005E4997" w:rsidRPr="00825AC0" w:rsidRDefault="005E4997" w:rsidP="005E4997">
      <w:pPr>
        <w:pStyle w:val="NormalWeb"/>
        <w:spacing w:before="0" w:beforeAutospacing="0" w:after="0" w:afterAutospacing="0" w:line="300" w:lineRule="auto"/>
        <w:rPr>
          <w:rFonts w:ascii="Tahoma" w:hAnsi="Tahoma" w:cs="Tahoma"/>
          <w:sz w:val="20"/>
          <w:szCs w:val="20"/>
        </w:rPr>
      </w:pPr>
    </w:p>
    <w:p w14:paraId="7B5D2113" w14:textId="77777777" w:rsidR="004F1767" w:rsidRPr="00825AC0" w:rsidRDefault="00CF63F8" w:rsidP="00825AC0">
      <w:pPr>
        <w:shd w:val="clear" w:color="auto" w:fill="FFFFCC"/>
        <w:spacing w:after="0" w:line="300" w:lineRule="auto"/>
        <w:rPr>
          <w:rFonts w:ascii="Tahoma" w:hAnsi="Tahoma" w:cs="Tahoma"/>
          <w:b/>
          <w:sz w:val="20"/>
          <w:szCs w:val="20"/>
        </w:rPr>
      </w:pPr>
      <w:r w:rsidRPr="00825AC0">
        <w:rPr>
          <w:rFonts w:ascii="Tahoma" w:hAnsi="Tahoma" w:cs="Tahoma"/>
          <w:noProof/>
          <w:sz w:val="20"/>
          <w:szCs w:val="20"/>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124704" cy="655716"/>
                    </a:xfrm>
                    <a:prstGeom prst="rect">
                      <a:avLst/>
                    </a:prstGeom>
                  </pic:spPr>
                </pic:pic>
              </a:graphicData>
            </a:graphic>
          </wp:inline>
        </w:drawing>
      </w:r>
      <w:r w:rsidRPr="00825AC0">
        <w:rPr>
          <w:rFonts w:ascii="Tahoma" w:hAnsi="Tahoma" w:cs="Tahoma"/>
          <w:b/>
          <w:sz w:val="20"/>
          <w:szCs w:val="20"/>
        </w:rPr>
        <w:t xml:space="preserve">                                                                                                                      </w:t>
      </w:r>
    </w:p>
    <w:p w14:paraId="3ECACAA4" w14:textId="77777777" w:rsidR="004F1767" w:rsidRPr="00825AC0" w:rsidRDefault="004F1767" w:rsidP="00F54D2B">
      <w:pPr>
        <w:pStyle w:val="ListParagraph"/>
        <w:spacing w:after="0" w:line="300" w:lineRule="auto"/>
        <w:ind w:left="792"/>
        <w:rPr>
          <w:rFonts w:ascii="Tahoma" w:hAnsi="Tahoma" w:cs="Tahoma"/>
          <w:b/>
          <w:sz w:val="20"/>
          <w:szCs w:val="20"/>
        </w:rPr>
      </w:pPr>
    </w:p>
    <w:p w14:paraId="33E6F04E" w14:textId="77777777" w:rsidR="002A32B9" w:rsidRPr="00F54D2B" w:rsidRDefault="002A32B9" w:rsidP="00F54D2B">
      <w:pPr>
        <w:pStyle w:val="ListParagraph"/>
        <w:numPr>
          <w:ilvl w:val="1"/>
          <w:numId w:val="2"/>
        </w:numPr>
        <w:spacing w:after="0" w:line="300" w:lineRule="auto"/>
        <w:ind w:hanging="792"/>
        <w:rPr>
          <w:rFonts w:ascii="Tahoma" w:hAnsi="Tahoma" w:cs="Tahoma"/>
          <w:b/>
          <w:sz w:val="20"/>
          <w:szCs w:val="20"/>
        </w:rPr>
      </w:pPr>
      <w:bookmarkStart w:id="12" w:name="_Hlk20744187"/>
      <w:r w:rsidRPr="00F54D2B">
        <w:rPr>
          <w:rFonts w:ascii="Tahoma" w:hAnsi="Tahoma" w:cs="Tahoma"/>
          <w:b/>
          <w:sz w:val="20"/>
          <w:szCs w:val="20"/>
        </w:rPr>
        <w:t>Germany: A vertical farming system for at home</w:t>
      </w:r>
    </w:p>
    <w:bookmarkEnd w:id="12"/>
    <w:p w14:paraId="66B16561" w14:textId="09F3743F" w:rsidR="002A32B9" w:rsidRPr="00825AC0" w:rsidRDefault="002A32B9"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 xml:space="preserve">A video explores </w:t>
      </w:r>
      <w:proofErr w:type="spellStart"/>
      <w:r w:rsidRPr="00825AC0">
        <w:rPr>
          <w:rFonts w:ascii="Tahoma" w:hAnsi="Tahoma" w:cs="Tahoma"/>
          <w:sz w:val="20"/>
          <w:szCs w:val="20"/>
        </w:rPr>
        <w:t>Plantcube</w:t>
      </w:r>
      <w:proofErr w:type="spellEnd"/>
      <w:r w:rsidRPr="00825AC0">
        <w:rPr>
          <w:rFonts w:ascii="Tahoma" w:hAnsi="Tahoma" w:cs="Tahoma"/>
          <w:sz w:val="20"/>
          <w:szCs w:val="20"/>
        </w:rPr>
        <w:t xml:space="preserve">, an intelligent vertical farming system for the home. The </w:t>
      </w:r>
      <w:proofErr w:type="spellStart"/>
      <w:r w:rsidRPr="00825AC0">
        <w:rPr>
          <w:rFonts w:ascii="Tahoma" w:hAnsi="Tahoma" w:cs="Tahoma"/>
          <w:sz w:val="20"/>
          <w:szCs w:val="20"/>
        </w:rPr>
        <w:t>Plantcube</w:t>
      </w:r>
      <w:proofErr w:type="spellEnd"/>
      <w:r w:rsidRPr="00825AC0">
        <w:rPr>
          <w:rFonts w:ascii="Tahoma" w:hAnsi="Tahoma" w:cs="Tahoma"/>
          <w:sz w:val="20"/>
          <w:szCs w:val="20"/>
        </w:rPr>
        <w:t xml:space="preserve"> - will set you back 2,979 euros - provides an indoor garden for growing lettuce, microgreens and herbs on eight ‘fields’, with automated watering, optimal LED lighting and sensor-based climate control.</w:t>
      </w:r>
    </w:p>
    <w:p w14:paraId="3E8B320D" w14:textId="77777777" w:rsidR="002A32B9" w:rsidRPr="00825AC0" w:rsidRDefault="002A32B9" w:rsidP="00825AC0">
      <w:pPr>
        <w:pStyle w:val="NormalWeb"/>
        <w:spacing w:before="0" w:beforeAutospacing="0" w:after="0" w:afterAutospacing="0" w:line="300" w:lineRule="auto"/>
        <w:rPr>
          <w:rFonts w:ascii="Tahoma" w:hAnsi="Tahoma" w:cs="Tahoma"/>
          <w:sz w:val="20"/>
          <w:szCs w:val="20"/>
        </w:rPr>
      </w:pPr>
      <w:r w:rsidRPr="00825AC0">
        <w:rPr>
          <w:rFonts w:ascii="Tahoma" w:hAnsi="Tahoma" w:cs="Tahoma"/>
          <w:sz w:val="20"/>
          <w:szCs w:val="20"/>
        </w:rPr>
        <w:t>This vertical farming system even notifies you via an app of the perfect time to harvest your food.</w:t>
      </w:r>
    </w:p>
    <w:p w14:paraId="403E0D8B" w14:textId="2E18CD71" w:rsidR="004F1767" w:rsidRPr="00825AC0" w:rsidRDefault="00790E40" w:rsidP="00825AC0">
      <w:pPr>
        <w:spacing w:after="0" w:line="300" w:lineRule="auto"/>
        <w:rPr>
          <w:rFonts w:ascii="Tahoma" w:hAnsi="Tahoma" w:cs="Tahoma"/>
          <w:sz w:val="20"/>
          <w:szCs w:val="20"/>
        </w:rPr>
      </w:pPr>
      <w:hyperlink r:id="rId52" w:history="1">
        <w:r w:rsidR="004F1767" w:rsidRPr="00825AC0">
          <w:rPr>
            <w:rStyle w:val="Hyperlink"/>
            <w:rFonts w:ascii="Tahoma" w:hAnsi="Tahoma" w:cs="Tahoma"/>
            <w:sz w:val="20"/>
            <w:szCs w:val="20"/>
          </w:rPr>
          <w:t>Full article available here</w:t>
        </w:r>
      </w:hyperlink>
      <w:r w:rsidR="004F1767" w:rsidRPr="00825AC0">
        <w:rPr>
          <w:rFonts w:ascii="Tahoma" w:hAnsi="Tahoma" w:cs="Tahoma"/>
          <w:sz w:val="20"/>
          <w:szCs w:val="20"/>
        </w:rPr>
        <w:t xml:space="preserve"> </w:t>
      </w:r>
    </w:p>
    <w:bookmarkEnd w:id="9"/>
    <w:p w14:paraId="1B910D6C" w14:textId="77777777" w:rsidR="005E4997" w:rsidRDefault="005E4997" w:rsidP="00825AC0">
      <w:pPr>
        <w:spacing w:after="0" w:line="300" w:lineRule="auto"/>
        <w:rPr>
          <w:rFonts w:ascii="Tahoma" w:hAnsi="Tahoma" w:cs="Tahoma"/>
          <w:b/>
          <w:sz w:val="20"/>
          <w:szCs w:val="20"/>
        </w:rPr>
      </w:pPr>
    </w:p>
    <w:p w14:paraId="46691813" w14:textId="5A842BCC" w:rsidR="0064093A" w:rsidRPr="00825AC0" w:rsidRDefault="0064093A" w:rsidP="00825AC0">
      <w:pPr>
        <w:spacing w:after="0" w:line="300" w:lineRule="auto"/>
        <w:rPr>
          <w:rFonts w:ascii="Tahoma" w:hAnsi="Tahoma" w:cs="Tahoma"/>
          <w:sz w:val="20"/>
          <w:szCs w:val="20"/>
        </w:rPr>
      </w:pPr>
      <w:r w:rsidRPr="00825AC0">
        <w:rPr>
          <w:rFonts w:ascii="Tahoma" w:hAnsi="Tahoma" w:cs="Tahoma"/>
          <w:b/>
          <w:sz w:val="20"/>
          <w:szCs w:val="20"/>
        </w:rPr>
        <w:t>Subscribe/ Unsubscribe</w:t>
      </w:r>
      <w:r w:rsidRPr="00825AC0">
        <w:rPr>
          <w:rFonts w:ascii="Tahoma" w:hAnsi="Tahoma" w:cs="Tahoma"/>
          <w:sz w:val="20"/>
          <w:szCs w:val="20"/>
        </w:rPr>
        <w:t xml:space="preserve"> If you no longer wish to receive this email please send a note to </w:t>
      </w:r>
      <w:hyperlink r:id="rId53" w:history="1">
        <w:r w:rsidRPr="00825AC0">
          <w:rPr>
            <w:rStyle w:val="Hyperlink"/>
            <w:rFonts w:ascii="Tahoma" w:hAnsi="Tahoma" w:cs="Tahoma"/>
            <w:sz w:val="20"/>
            <w:szCs w:val="20"/>
          </w:rPr>
          <w:t>info@pmac.co.nz</w:t>
        </w:r>
      </w:hyperlink>
      <w:r w:rsidRPr="00825AC0">
        <w:rPr>
          <w:rFonts w:ascii="Tahoma" w:hAnsi="Tahoma" w:cs="Tahoma"/>
          <w:sz w:val="20"/>
          <w:szCs w:val="20"/>
        </w:rPr>
        <w:t xml:space="preserve">  asking to be added/ removed and providing the nominated email address </w:t>
      </w:r>
    </w:p>
    <w:p w14:paraId="48CD7AC7" w14:textId="77777777" w:rsidR="0064093A" w:rsidRPr="00825AC0" w:rsidRDefault="0064093A" w:rsidP="00825AC0">
      <w:pPr>
        <w:spacing w:after="0" w:line="300" w:lineRule="auto"/>
        <w:rPr>
          <w:rFonts w:ascii="Tahoma" w:hAnsi="Tahoma" w:cs="Tahoma"/>
          <w:sz w:val="20"/>
          <w:szCs w:val="20"/>
        </w:rPr>
      </w:pPr>
    </w:p>
    <w:p w14:paraId="0DEBF106" w14:textId="77777777" w:rsidR="0064093A" w:rsidRPr="00825AC0" w:rsidRDefault="0064093A" w:rsidP="00825AC0">
      <w:pPr>
        <w:spacing w:after="0" w:line="300" w:lineRule="auto"/>
        <w:rPr>
          <w:rFonts w:ascii="Tahoma" w:hAnsi="Tahoma" w:cs="Tahoma"/>
          <w:sz w:val="20"/>
          <w:szCs w:val="20"/>
        </w:rPr>
      </w:pPr>
      <w:r w:rsidRPr="00825AC0">
        <w:rPr>
          <w:rFonts w:ascii="Tahoma" w:hAnsi="Tahoma" w:cs="Tahoma"/>
          <w:b/>
          <w:sz w:val="20"/>
          <w:szCs w:val="20"/>
        </w:rPr>
        <w:t xml:space="preserve">Disclaimer </w:t>
      </w:r>
      <w:r w:rsidRPr="00825AC0">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825AC0" w:rsidRDefault="0064093A" w:rsidP="00825AC0">
      <w:pPr>
        <w:spacing w:after="0" w:line="300" w:lineRule="auto"/>
        <w:rPr>
          <w:rFonts w:ascii="Tahoma" w:hAnsi="Tahoma" w:cs="Tahoma"/>
          <w:sz w:val="20"/>
          <w:szCs w:val="20"/>
        </w:rPr>
      </w:pPr>
    </w:p>
    <w:p w14:paraId="61F9CCB4" w14:textId="77777777" w:rsidR="00CB62AB" w:rsidRPr="00825AC0" w:rsidRDefault="00CB62AB" w:rsidP="00825AC0">
      <w:pPr>
        <w:spacing w:after="0" w:line="300" w:lineRule="auto"/>
        <w:rPr>
          <w:rFonts w:ascii="Tahoma" w:hAnsi="Tahoma" w:cs="Tahoma"/>
          <w:b/>
          <w:sz w:val="20"/>
          <w:szCs w:val="20"/>
        </w:rPr>
      </w:pPr>
    </w:p>
    <w:sectPr w:rsidR="00CB62AB" w:rsidRPr="00825AC0">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C42F9" w14:textId="77777777" w:rsidR="00790E40" w:rsidRDefault="00790E40" w:rsidP="004B2BBB">
      <w:pPr>
        <w:spacing w:after="0" w:line="240" w:lineRule="auto"/>
      </w:pPr>
      <w:r>
        <w:separator/>
      </w:r>
    </w:p>
  </w:endnote>
  <w:endnote w:type="continuationSeparator" w:id="0">
    <w:p w14:paraId="4D3D7B00" w14:textId="77777777" w:rsidR="00790E40" w:rsidRDefault="00790E40"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DA4D4F" w:rsidRPr="004B2BBB" w:rsidRDefault="00DA4D4F">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DA4D4F" w:rsidRPr="004B2BBB" w:rsidRDefault="00DA4D4F">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C161F" w14:textId="77777777" w:rsidR="00790E40" w:rsidRDefault="00790E40" w:rsidP="004B2BBB">
      <w:pPr>
        <w:spacing w:after="0" w:line="240" w:lineRule="auto"/>
      </w:pPr>
      <w:r>
        <w:separator/>
      </w:r>
    </w:p>
  </w:footnote>
  <w:footnote w:type="continuationSeparator" w:id="0">
    <w:p w14:paraId="77741F31" w14:textId="77777777" w:rsidR="00790E40" w:rsidRDefault="00790E40"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705E"/>
    <w:multiLevelType w:val="multilevel"/>
    <w:tmpl w:val="238E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D3A41"/>
    <w:multiLevelType w:val="multilevel"/>
    <w:tmpl w:val="FEFA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B5510"/>
    <w:multiLevelType w:val="multilevel"/>
    <w:tmpl w:val="3F12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F6705"/>
    <w:multiLevelType w:val="multilevel"/>
    <w:tmpl w:val="F8F0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B3A4A"/>
    <w:multiLevelType w:val="multilevel"/>
    <w:tmpl w:val="D500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F3B88"/>
    <w:multiLevelType w:val="multilevel"/>
    <w:tmpl w:val="FD2E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926BE"/>
    <w:multiLevelType w:val="multilevel"/>
    <w:tmpl w:val="1AE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067F96"/>
    <w:multiLevelType w:val="multilevel"/>
    <w:tmpl w:val="CFEC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46DB2"/>
    <w:multiLevelType w:val="hybridMultilevel"/>
    <w:tmpl w:val="31D06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ADE64BB"/>
    <w:multiLevelType w:val="multilevel"/>
    <w:tmpl w:val="5250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6783A"/>
    <w:multiLevelType w:val="multilevel"/>
    <w:tmpl w:val="3E82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1156B"/>
    <w:multiLevelType w:val="multilevel"/>
    <w:tmpl w:val="B11A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576A74"/>
    <w:multiLevelType w:val="multilevel"/>
    <w:tmpl w:val="6C22B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842FC5"/>
    <w:multiLevelType w:val="multilevel"/>
    <w:tmpl w:val="8DD6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E03374"/>
    <w:multiLevelType w:val="multilevel"/>
    <w:tmpl w:val="33B6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612D73"/>
    <w:multiLevelType w:val="multilevel"/>
    <w:tmpl w:val="8FAC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3361B"/>
    <w:multiLevelType w:val="multilevel"/>
    <w:tmpl w:val="CEF6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597A16"/>
    <w:multiLevelType w:val="multilevel"/>
    <w:tmpl w:val="F832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473B3D"/>
    <w:multiLevelType w:val="multilevel"/>
    <w:tmpl w:val="B37C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7E792F"/>
    <w:multiLevelType w:val="multilevel"/>
    <w:tmpl w:val="890E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3725FA"/>
    <w:multiLevelType w:val="multilevel"/>
    <w:tmpl w:val="4F68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18464F"/>
    <w:multiLevelType w:val="multilevel"/>
    <w:tmpl w:val="220C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4721D4"/>
    <w:multiLevelType w:val="multilevel"/>
    <w:tmpl w:val="D052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CC6C8A"/>
    <w:multiLevelType w:val="multilevel"/>
    <w:tmpl w:val="75EA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A6100A"/>
    <w:multiLevelType w:val="multilevel"/>
    <w:tmpl w:val="DF54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4"/>
  </w:num>
  <w:num w:numId="3">
    <w:abstractNumId w:val="20"/>
  </w:num>
  <w:num w:numId="4">
    <w:abstractNumId w:val="28"/>
  </w:num>
  <w:num w:numId="5">
    <w:abstractNumId w:val="35"/>
  </w:num>
  <w:num w:numId="6">
    <w:abstractNumId w:val="41"/>
  </w:num>
  <w:num w:numId="7">
    <w:abstractNumId w:val="18"/>
  </w:num>
  <w:num w:numId="8">
    <w:abstractNumId w:val="25"/>
  </w:num>
  <w:num w:numId="9">
    <w:abstractNumId w:val="31"/>
  </w:num>
  <w:num w:numId="10">
    <w:abstractNumId w:val="30"/>
  </w:num>
  <w:num w:numId="11">
    <w:abstractNumId w:val="19"/>
  </w:num>
  <w:num w:numId="12">
    <w:abstractNumId w:val="16"/>
  </w:num>
  <w:num w:numId="13">
    <w:abstractNumId w:val="12"/>
  </w:num>
  <w:num w:numId="14">
    <w:abstractNumId w:val="21"/>
  </w:num>
  <w:num w:numId="15">
    <w:abstractNumId w:val="39"/>
  </w:num>
  <w:num w:numId="16">
    <w:abstractNumId w:val="37"/>
  </w:num>
  <w:num w:numId="17">
    <w:abstractNumId w:val="29"/>
  </w:num>
  <w:num w:numId="18">
    <w:abstractNumId w:val="22"/>
  </w:num>
  <w:num w:numId="19">
    <w:abstractNumId w:val="17"/>
  </w:num>
  <w:num w:numId="20">
    <w:abstractNumId w:val="5"/>
  </w:num>
  <w:num w:numId="21">
    <w:abstractNumId w:val="6"/>
  </w:num>
  <w:num w:numId="22">
    <w:abstractNumId w:val="3"/>
  </w:num>
  <w:num w:numId="23">
    <w:abstractNumId w:val="26"/>
  </w:num>
  <w:num w:numId="24">
    <w:abstractNumId w:val="15"/>
  </w:num>
  <w:num w:numId="25">
    <w:abstractNumId w:val="40"/>
  </w:num>
  <w:num w:numId="26">
    <w:abstractNumId w:val="11"/>
  </w:num>
  <w:num w:numId="27">
    <w:abstractNumId w:val="0"/>
  </w:num>
  <w:num w:numId="28">
    <w:abstractNumId w:val="1"/>
  </w:num>
  <w:num w:numId="29">
    <w:abstractNumId w:val="13"/>
  </w:num>
  <w:num w:numId="30">
    <w:abstractNumId w:val="32"/>
  </w:num>
  <w:num w:numId="31">
    <w:abstractNumId w:val="36"/>
  </w:num>
  <w:num w:numId="32">
    <w:abstractNumId w:val="9"/>
  </w:num>
  <w:num w:numId="33">
    <w:abstractNumId w:val="4"/>
  </w:num>
  <w:num w:numId="34">
    <w:abstractNumId w:val="43"/>
  </w:num>
  <w:num w:numId="35">
    <w:abstractNumId w:val="2"/>
  </w:num>
  <w:num w:numId="36">
    <w:abstractNumId w:val="23"/>
  </w:num>
  <w:num w:numId="37">
    <w:abstractNumId w:val="27"/>
  </w:num>
  <w:num w:numId="38">
    <w:abstractNumId w:val="42"/>
  </w:num>
  <w:num w:numId="39">
    <w:abstractNumId w:val="7"/>
  </w:num>
  <w:num w:numId="40">
    <w:abstractNumId w:val="10"/>
  </w:num>
  <w:num w:numId="41">
    <w:abstractNumId w:val="33"/>
  </w:num>
  <w:num w:numId="42">
    <w:abstractNumId w:val="34"/>
  </w:num>
  <w:num w:numId="43">
    <w:abstractNumId w:val="24"/>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B600F"/>
    <w:rsid w:val="000E77F3"/>
    <w:rsid w:val="000F78FB"/>
    <w:rsid w:val="00156FED"/>
    <w:rsid w:val="0017496D"/>
    <w:rsid w:val="001C396F"/>
    <w:rsid w:val="001D6B75"/>
    <w:rsid w:val="00213A8B"/>
    <w:rsid w:val="0022626D"/>
    <w:rsid w:val="002636D2"/>
    <w:rsid w:val="0028557C"/>
    <w:rsid w:val="00296419"/>
    <w:rsid w:val="002A32B9"/>
    <w:rsid w:val="002B611B"/>
    <w:rsid w:val="002F16C3"/>
    <w:rsid w:val="002F3AC1"/>
    <w:rsid w:val="003361C3"/>
    <w:rsid w:val="00337668"/>
    <w:rsid w:val="00362E02"/>
    <w:rsid w:val="0036703C"/>
    <w:rsid w:val="00367BCA"/>
    <w:rsid w:val="003B08F4"/>
    <w:rsid w:val="003D3E34"/>
    <w:rsid w:val="003E183F"/>
    <w:rsid w:val="003F5C9F"/>
    <w:rsid w:val="00435FC9"/>
    <w:rsid w:val="0048251E"/>
    <w:rsid w:val="00495649"/>
    <w:rsid w:val="004B2BBB"/>
    <w:rsid w:val="004D238B"/>
    <w:rsid w:val="004F1767"/>
    <w:rsid w:val="005070C8"/>
    <w:rsid w:val="005224B3"/>
    <w:rsid w:val="00544298"/>
    <w:rsid w:val="00553559"/>
    <w:rsid w:val="00565A14"/>
    <w:rsid w:val="005939BD"/>
    <w:rsid w:val="005E07DF"/>
    <w:rsid w:val="005E4997"/>
    <w:rsid w:val="005F4ABC"/>
    <w:rsid w:val="00601154"/>
    <w:rsid w:val="00604091"/>
    <w:rsid w:val="00612CE5"/>
    <w:rsid w:val="0064093A"/>
    <w:rsid w:val="00661C32"/>
    <w:rsid w:val="0067389E"/>
    <w:rsid w:val="006C04B7"/>
    <w:rsid w:val="006E70D2"/>
    <w:rsid w:val="007065BC"/>
    <w:rsid w:val="00715297"/>
    <w:rsid w:val="00763CDF"/>
    <w:rsid w:val="00790E40"/>
    <w:rsid w:val="007B1CA3"/>
    <w:rsid w:val="007B4AFE"/>
    <w:rsid w:val="007D00C5"/>
    <w:rsid w:val="00825AC0"/>
    <w:rsid w:val="00851D4C"/>
    <w:rsid w:val="00873C09"/>
    <w:rsid w:val="008B533B"/>
    <w:rsid w:val="008C5821"/>
    <w:rsid w:val="008D389A"/>
    <w:rsid w:val="008F2DDA"/>
    <w:rsid w:val="009157AB"/>
    <w:rsid w:val="00924665"/>
    <w:rsid w:val="00940584"/>
    <w:rsid w:val="00A318A6"/>
    <w:rsid w:val="00A37805"/>
    <w:rsid w:val="00AC0C37"/>
    <w:rsid w:val="00AE0ADA"/>
    <w:rsid w:val="00B117FA"/>
    <w:rsid w:val="00B757D3"/>
    <w:rsid w:val="00B76FD7"/>
    <w:rsid w:val="00BB57B1"/>
    <w:rsid w:val="00BD0BAA"/>
    <w:rsid w:val="00C17F2A"/>
    <w:rsid w:val="00C315B7"/>
    <w:rsid w:val="00C36204"/>
    <w:rsid w:val="00C446E0"/>
    <w:rsid w:val="00C66FDD"/>
    <w:rsid w:val="00C87CD4"/>
    <w:rsid w:val="00C919D4"/>
    <w:rsid w:val="00CA5868"/>
    <w:rsid w:val="00CB62AB"/>
    <w:rsid w:val="00CD02CE"/>
    <w:rsid w:val="00CD7893"/>
    <w:rsid w:val="00CF63F8"/>
    <w:rsid w:val="00D057B9"/>
    <w:rsid w:val="00D1595F"/>
    <w:rsid w:val="00D341A4"/>
    <w:rsid w:val="00D92692"/>
    <w:rsid w:val="00DA4D4F"/>
    <w:rsid w:val="00DA6B93"/>
    <w:rsid w:val="00DB12D6"/>
    <w:rsid w:val="00E164D3"/>
    <w:rsid w:val="00E20455"/>
    <w:rsid w:val="00EE5F32"/>
    <w:rsid w:val="00EF48F7"/>
    <w:rsid w:val="00F30C1F"/>
    <w:rsid w:val="00F41728"/>
    <w:rsid w:val="00F54B32"/>
    <w:rsid w:val="00F54D2B"/>
    <w:rsid w:val="00F656F5"/>
    <w:rsid w:val="00F9019C"/>
    <w:rsid w:val="00FB21A4"/>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paragraph" w:customStyle="1" w:styleId="socials">
    <w:name w:val="socials"/>
    <w:basedOn w:val="Normal"/>
    <w:rsid w:val="00D341A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itemauthor">
    <w:name w:val="itemauthor"/>
    <w:basedOn w:val="DefaultParagraphFont"/>
    <w:rsid w:val="002A32B9"/>
  </w:style>
  <w:style w:type="character" w:customStyle="1" w:styleId="itemtextresizertitle">
    <w:name w:val="itemtextresizertitle"/>
    <w:basedOn w:val="DefaultParagraphFont"/>
    <w:rsid w:val="002A32B9"/>
  </w:style>
  <w:style w:type="character" w:customStyle="1" w:styleId="itemimage">
    <w:name w:val="itemimage"/>
    <w:basedOn w:val="DefaultParagraphFont"/>
    <w:rsid w:val="002A32B9"/>
  </w:style>
  <w:style w:type="paragraph" w:customStyle="1" w:styleId="right">
    <w:name w:val="right"/>
    <w:basedOn w:val="Normal"/>
    <w:rsid w:val="002A32B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ps-header">
    <w:name w:val="caps-header"/>
    <w:basedOn w:val="DefaultParagraphFont"/>
    <w:rsid w:val="0036703C"/>
  </w:style>
  <w:style w:type="character" w:customStyle="1" w:styleId="read-time">
    <w:name w:val="read-time"/>
    <w:basedOn w:val="DefaultParagraphFont"/>
    <w:rsid w:val="0036703C"/>
  </w:style>
  <w:style w:type="character" w:styleId="FollowedHyperlink">
    <w:name w:val="FollowedHyperlink"/>
    <w:basedOn w:val="DefaultParagraphFont"/>
    <w:uiPriority w:val="99"/>
    <w:semiHidden/>
    <w:unhideWhenUsed/>
    <w:rsid w:val="00F54D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22822">
      <w:bodyDiv w:val="1"/>
      <w:marLeft w:val="0"/>
      <w:marRight w:val="0"/>
      <w:marTop w:val="0"/>
      <w:marBottom w:val="0"/>
      <w:divBdr>
        <w:top w:val="none" w:sz="0" w:space="0" w:color="auto"/>
        <w:left w:val="none" w:sz="0" w:space="0" w:color="auto"/>
        <w:bottom w:val="none" w:sz="0" w:space="0" w:color="auto"/>
        <w:right w:val="none" w:sz="0" w:space="0" w:color="auto"/>
      </w:divBdr>
      <w:divsChild>
        <w:div w:id="2006586423">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816655">
      <w:bodyDiv w:val="1"/>
      <w:marLeft w:val="0"/>
      <w:marRight w:val="0"/>
      <w:marTop w:val="0"/>
      <w:marBottom w:val="0"/>
      <w:divBdr>
        <w:top w:val="none" w:sz="0" w:space="0" w:color="auto"/>
        <w:left w:val="none" w:sz="0" w:space="0" w:color="auto"/>
        <w:bottom w:val="none" w:sz="0" w:space="0" w:color="auto"/>
        <w:right w:val="none" w:sz="0" w:space="0" w:color="auto"/>
      </w:divBdr>
      <w:divsChild>
        <w:div w:id="240725359">
          <w:marLeft w:val="0"/>
          <w:marRight w:val="0"/>
          <w:marTop w:val="0"/>
          <w:marBottom w:val="0"/>
          <w:divBdr>
            <w:top w:val="none" w:sz="0" w:space="0" w:color="auto"/>
            <w:left w:val="none" w:sz="0" w:space="0" w:color="auto"/>
            <w:bottom w:val="none" w:sz="0" w:space="0" w:color="auto"/>
            <w:right w:val="none" w:sz="0" w:space="0" w:color="auto"/>
          </w:divBdr>
        </w:div>
      </w:divsChild>
    </w:div>
    <w:div w:id="159977190">
      <w:bodyDiv w:val="1"/>
      <w:marLeft w:val="0"/>
      <w:marRight w:val="0"/>
      <w:marTop w:val="0"/>
      <w:marBottom w:val="0"/>
      <w:divBdr>
        <w:top w:val="none" w:sz="0" w:space="0" w:color="auto"/>
        <w:left w:val="none" w:sz="0" w:space="0" w:color="auto"/>
        <w:bottom w:val="none" w:sz="0" w:space="0" w:color="auto"/>
        <w:right w:val="none" w:sz="0" w:space="0" w:color="auto"/>
      </w:divBdr>
      <w:divsChild>
        <w:div w:id="517936868">
          <w:marLeft w:val="0"/>
          <w:marRight w:val="0"/>
          <w:marTop w:val="0"/>
          <w:marBottom w:val="0"/>
          <w:divBdr>
            <w:top w:val="none" w:sz="0" w:space="0" w:color="auto"/>
            <w:left w:val="none" w:sz="0" w:space="0" w:color="auto"/>
            <w:bottom w:val="none" w:sz="0" w:space="0" w:color="auto"/>
            <w:right w:val="none" w:sz="0" w:space="0" w:color="auto"/>
          </w:divBdr>
        </w:div>
        <w:div w:id="1144590971">
          <w:marLeft w:val="0"/>
          <w:marRight w:val="0"/>
          <w:marTop w:val="0"/>
          <w:marBottom w:val="0"/>
          <w:divBdr>
            <w:top w:val="none" w:sz="0" w:space="0" w:color="auto"/>
            <w:left w:val="none" w:sz="0" w:space="0" w:color="auto"/>
            <w:bottom w:val="none" w:sz="0" w:space="0" w:color="auto"/>
            <w:right w:val="none" w:sz="0" w:space="0" w:color="auto"/>
          </w:divBdr>
          <w:divsChild>
            <w:div w:id="242761531">
              <w:marLeft w:val="0"/>
              <w:marRight w:val="0"/>
              <w:marTop w:val="0"/>
              <w:marBottom w:val="0"/>
              <w:divBdr>
                <w:top w:val="none" w:sz="0" w:space="0" w:color="auto"/>
                <w:left w:val="none" w:sz="0" w:space="0" w:color="auto"/>
                <w:bottom w:val="none" w:sz="0" w:space="0" w:color="auto"/>
                <w:right w:val="none" w:sz="0" w:space="0" w:color="auto"/>
              </w:divBdr>
              <w:divsChild>
                <w:div w:id="776099603">
                  <w:marLeft w:val="0"/>
                  <w:marRight w:val="0"/>
                  <w:marTop w:val="0"/>
                  <w:marBottom w:val="0"/>
                  <w:divBdr>
                    <w:top w:val="none" w:sz="0" w:space="0" w:color="auto"/>
                    <w:left w:val="none" w:sz="0" w:space="0" w:color="auto"/>
                    <w:bottom w:val="none" w:sz="0" w:space="0" w:color="auto"/>
                    <w:right w:val="none" w:sz="0" w:space="0" w:color="auto"/>
                  </w:divBdr>
                  <w:divsChild>
                    <w:div w:id="1436944628">
                      <w:marLeft w:val="0"/>
                      <w:marRight w:val="0"/>
                      <w:marTop w:val="0"/>
                      <w:marBottom w:val="0"/>
                      <w:divBdr>
                        <w:top w:val="none" w:sz="0" w:space="0" w:color="auto"/>
                        <w:left w:val="none" w:sz="0" w:space="0" w:color="auto"/>
                        <w:bottom w:val="none" w:sz="0" w:space="0" w:color="auto"/>
                        <w:right w:val="none" w:sz="0" w:space="0" w:color="auto"/>
                      </w:divBdr>
                      <w:divsChild>
                        <w:div w:id="777333142">
                          <w:marLeft w:val="0"/>
                          <w:marRight w:val="0"/>
                          <w:marTop w:val="0"/>
                          <w:marBottom w:val="0"/>
                          <w:divBdr>
                            <w:top w:val="none" w:sz="0" w:space="0" w:color="auto"/>
                            <w:left w:val="none" w:sz="0" w:space="0" w:color="auto"/>
                            <w:bottom w:val="none" w:sz="0" w:space="0" w:color="auto"/>
                            <w:right w:val="none" w:sz="0" w:space="0" w:color="auto"/>
                          </w:divBdr>
                          <w:divsChild>
                            <w:div w:id="1738939405">
                              <w:marLeft w:val="0"/>
                              <w:marRight w:val="0"/>
                              <w:marTop w:val="0"/>
                              <w:marBottom w:val="0"/>
                              <w:divBdr>
                                <w:top w:val="none" w:sz="0" w:space="0" w:color="auto"/>
                                <w:left w:val="none" w:sz="0" w:space="0" w:color="auto"/>
                                <w:bottom w:val="none" w:sz="0" w:space="0" w:color="auto"/>
                                <w:right w:val="none" w:sz="0" w:space="0" w:color="auto"/>
                              </w:divBdr>
                            </w:div>
                          </w:divsChild>
                        </w:div>
                        <w:div w:id="66463093">
                          <w:marLeft w:val="0"/>
                          <w:marRight w:val="0"/>
                          <w:marTop w:val="0"/>
                          <w:marBottom w:val="0"/>
                          <w:divBdr>
                            <w:top w:val="none" w:sz="0" w:space="0" w:color="auto"/>
                            <w:left w:val="none" w:sz="0" w:space="0" w:color="auto"/>
                            <w:bottom w:val="none" w:sz="0" w:space="0" w:color="auto"/>
                            <w:right w:val="none" w:sz="0" w:space="0" w:color="auto"/>
                          </w:divBdr>
                          <w:divsChild>
                            <w:div w:id="1299607310">
                              <w:marLeft w:val="0"/>
                              <w:marRight w:val="0"/>
                              <w:marTop w:val="0"/>
                              <w:marBottom w:val="0"/>
                              <w:divBdr>
                                <w:top w:val="none" w:sz="0" w:space="0" w:color="auto"/>
                                <w:left w:val="none" w:sz="0" w:space="0" w:color="auto"/>
                                <w:bottom w:val="none" w:sz="0" w:space="0" w:color="auto"/>
                                <w:right w:val="none" w:sz="0" w:space="0" w:color="auto"/>
                              </w:divBdr>
                            </w:div>
                          </w:divsChild>
                        </w:div>
                        <w:div w:id="1028337688">
                          <w:marLeft w:val="0"/>
                          <w:marRight w:val="0"/>
                          <w:marTop w:val="0"/>
                          <w:marBottom w:val="0"/>
                          <w:divBdr>
                            <w:top w:val="none" w:sz="0" w:space="0" w:color="auto"/>
                            <w:left w:val="none" w:sz="0" w:space="0" w:color="auto"/>
                            <w:bottom w:val="none" w:sz="0" w:space="0" w:color="auto"/>
                            <w:right w:val="none" w:sz="0" w:space="0" w:color="auto"/>
                          </w:divBdr>
                          <w:divsChild>
                            <w:div w:id="1490899231">
                              <w:marLeft w:val="0"/>
                              <w:marRight w:val="0"/>
                              <w:marTop w:val="0"/>
                              <w:marBottom w:val="0"/>
                              <w:divBdr>
                                <w:top w:val="none" w:sz="0" w:space="0" w:color="auto"/>
                                <w:left w:val="none" w:sz="0" w:space="0" w:color="auto"/>
                                <w:bottom w:val="none" w:sz="0" w:space="0" w:color="auto"/>
                                <w:right w:val="none" w:sz="0" w:space="0" w:color="auto"/>
                              </w:divBdr>
                            </w:div>
                          </w:divsChild>
                        </w:div>
                        <w:div w:id="370150927">
                          <w:marLeft w:val="0"/>
                          <w:marRight w:val="0"/>
                          <w:marTop w:val="0"/>
                          <w:marBottom w:val="0"/>
                          <w:divBdr>
                            <w:top w:val="none" w:sz="0" w:space="0" w:color="auto"/>
                            <w:left w:val="none" w:sz="0" w:space="0" w:color="auto"/>
                            <w:bottom w:val="none" w:sz="0" w:space="0" w:color="auto"/>
                            <w:right w:val="none" w:sz="0" w:space="0" w:color="auto"/>
                          </w:divBdr>
                          <w:divsChild>
                            <w:div w:id="1543781688">
                              <w:marLeft w:val="0"/>
                              <w:marRight w:val="0"/>
                              <w:marTop w:val="0"/>
                              <w:marBottom w:val="0"/>
                              <w:divBdr>
                                <w:top w:val="none" w:sz="0" w:space="0" w:color="auto"/>
                                <w:left w:val="none" w:sz="0" w:space="0" w:color="auto"/>
                                <w:bottom w:val="none" w:sz="0" w:space="0" w:color="auto"/>
                                <w:right w:val="none" w:sz="0" w:space="0" w:color="auto"/>
                              </w:divBdr>
                            </w:div>
                          </w:divsChild>
                        </w:div>
                        <w:div w:id="514079734">
                          <w:marLeft w:val="0"/>
                          <w:marRight w:val="0"/>
                          <w:marTop w:val="0"/>
                          <w:marBottom w:val="0"/>
                          <w:divBdr>
                            <w:top w:val="none" w:sz="0" w:space="0" w:color="auto"/>
                            <w:left w:val="none" w:sz="0" w:space="0" w:color="auto"/>
                            <w:bottom w:val="none" w:sz="0" w:space="0" w:color="auto"/>
                            <w:right w:val="none" w:sz="0" w:space="0" w:color="auto"/>
                          </w:divBdr>
                          <w:divsChild>
                            <w:div w:id="136460049">
                              <w:marLeft w:val="0"/>
                              <w:marRight w:val="0"/>
                              <w:marTop w:val="0"/>
                              <w:marBottom w:val="0"/>
                              <w:divBdr>
                                <w:top w:val="none" w:sz="0" w:space="0" w:color="auto"/>
                                <w:left w:val="none" w:sz="0" w:space="0" w:color="auto"/>
                                <w:bottom w:val="none" w:sz="0" w:space="0" w:color="auto"/>
                                <w:right w:val="none" w:sz="0" w:space="0" w:color="auto"/>
                              </w:divBdr>
                            </w:div>
                          </w:divsChild>
                        </w:div>
                        <w:div w:id="1163665019">
                          <w:marLeft w:val="0"/>
                          <w:marRight w:val="0"/>
                          <w:marTop w:val="0"/>
                          <w:marBottom w:val="0"/>
                          <w:divBdr>
                            <w:top w:val="none" w:sz="0" w:space="0" w:color="auto"/>
                            <w:left w:val="none" w:sz="0" w:space="0" w:color="auto"/>
                            <w:bottom w:val="none" w:sz="0" w:space="0" w:color="auto"/>
                            <w:right w:val="none" w:sz="0" w:space="0" w:color="auto"/>
                          </w:divBdr>
                          <w:divsChild>
                            <w:div w:id="179328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4427">
                      <w:marLeft w:val="0"/>
                      <w:marRight w:val="0"/>
                      <w:marTop w:val="0"/>
                      <w:marBottom w:val="0"/>
                      <w:divBdr>
                        <w:top w:val="none" w:sz="0" w:space="0" w:color="auto"/>
                        <w:left w:val="none" w:sz="0" w:space="0" w:color="auto"/>
                        <w:bottom w:val="none" w:sz="0" w:space="0" w:color="auto"/>
                        <w:right w:val="none" w:sz="0" w:space="0" w:color="auto"/>
                      </w:divBdr>
                      <w:divsChild>
                        <w:div w:id="1136022904">
                          <w:marLeft w:val="0"/>
                          <w:marRight w:val="0"/>
                          <w:marTop w:val="0"/>
                          <w:marBottom w:val="0"/>
                          <w:divBdr>
                            <w:top w:val="none" w:sz="0" w:space="0" w:color="auto"/>
                            <w:left w:val="none" w:sz="0" w:space="0" w:color="auto"/>
                            <w:bottom w:val="none" w:sz="0" w:space="0" w:color="auto"/>
                            <w:right w:val="none" w:sz="0" w:space="0" w:color="auto"/>
                          </w:divBdr>
                          <w:divsChild>
                            <w:div w:id="2036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02792480">
      <w:bodyDiv w:val="1"/>
      <w:marLeft w:val="0"/>
      <w:marRight w:val="0"/>
      <w:marTop w:val="0"/>
      <w:marBottom w:val="0"/>
      <w:divBdr>
        <w:top w:val="none" w:sz="0" w:space="0" w:color="auto"/>
        <w:left w:val="none" w:sz="0" w:space="0" w:color="auto"/>
        <w:bottom w:val="none" w:sz="0" w:space="0" w:color="auto"/>
        <w:right w:val="none" w:sz="0" w:space="0" w:color="auto"/>
      </w:divBdr>
      <w:divsChild>
        <w:div w:id="1744598211">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19972755">
      <w:bodyDiv w:val="1"/>
      <w:marLeft w:val="0"/>
      <w:marRight w:val="0"/>
      <w:marTop w:val="0"/>
      <w:marBottom w:val="0"/>
      <w:divBdr>
        <w:top w:val="none" w:sz="0" w:space="0" w:color="auto"/>
        <w:left w:val="none" w:sz="0" w:space="0" w:color="auto"/>
        <w:bottom w:val="none" w:sz="0" w:space="0" w:color="auto"/>
        <w:right w:val="none" w:sz="0" w:space="0" w:color="auto"/>
      </w:divBdr>
      <w:divsChild>
        <w:div w:id="632255377">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89046127">
      <w:bodyDiv w:val="1"/>
      <w:marLeft w:val="0"/>
      <w:marRight w:val="0"/>
      <w:marTop w:val="0"/>
      <w:marBottom w:val="0"/>
      <w:divBdr>
        <w:top w:val="none" w:sz="0" w:space="0" w:color="auto"/>
        <w:left w:val="none" w:sz="0" w:space="0" w:color="auto"/>
        <w:bottom w:val="none" w:sz="0" w:space="0" w:color="auto"/>
        <w:right w:val="none" w:sz="0" w:space="0" w:color="auto"/>
      </w:divBdr>
      <w:divsChild>
        <w:div w:id="1748333699">
          <w:marLeft w:val="0"/>
          <w:marRight w:val="0"/>
          <w:marTop w:val="0"/>
          <w:marBottom w:val="0"/>
          <w:divBdr>
            <w:top w:val="none" w:sz="0" w:space="0" w:color="auto"/>
            <w:left w:val="none" w:sz="0" w:space="0" w:color="auto"/>
            <w:bottom w:val="none" w:sz="0" w:space="0" w:color="auto"/>
            <w:right w:val="none" w:sz="0" w:space="0" w:color="auto"/>
          </w:divBdr>
        </w:div>
        <w:div w:id="1713533585">
          <w:marLeft w:val="0"/>
          <w:marRight w:val="0"/>
          <w:marTop w:val="0"/>
          <w:marBottom w:val="0"/>
          <w:divBdr>
            <w:top w:val="none" w:sz="0" w:space="0" w:color="auto"/>
            <w:left w:val="none" w:sz="0" w:space="0" w:color="auto"/>
            <w:bottom w:val="none" w:sz="0" w:space="0" w:color="auto"/>
            <w:right w:val="none" w:sz="0" w:space="0" w:color="auto"/>
          </w:divBdr>
        </w:div>
        <w:div w:id="1315795420">
          <w:marLeft w:val="0"/>
          <w:marRight w:val="0"/>
          <w:marTop w:val="0"/>
          <w:marBottom w:val="0"/>
          <w:divBdr>
            <w:top w:val="none" w:sz="0" w:space="0" w:color="auto"/>
            <w:left w:val="none" w:sz="0" w:space="0" w:color="auto"/>
            <w:bottom w:val="none" w:sz="0" w:space="0" w:color="auto"/>
            <w:right w:val="none" w:sz="0" w:space="0" w:color="auto"/>
          </w:divBdr>
          <w:divsChild>
            <w:div w:id="1267806131">
              <w:marLeft w:val="0"/>
              <w:marRight w:val="0"/>
              <w:marTop w:val="0"/>
              <w:marBottom w:val="0"/>
              <w:divBdr>
                <w:top w:val="none" w:sz="0" w:space="0" w:color="auto"/>
                <w:left w:val="none" w:sz="0" w:space="0" w:color="auto"/>
                <w:bottom w:val="none" w:sz="0" w:space="0" w:color="auto"/>
                <w:right w:val="none" w:sz="0" w:space="0" w:color="auto"/>
              </w:divBdr>
            </w:div>
            <w:div w:id="1865089792">
              <w:marLeft w:val="0"/>
              <w:marRight w:val="0"/>
              <w:marTop w:val="0"/>
              <w:marBottom w:val="0"/>
              <w:divBdr>
                <w:top w:val="none" w:sz="0" w:space="0" w:color="auto"/>
                <w:left w:val="none" w:sz="0" w:space="0" w:color="auto"/>
                <w:bottom w:val="none" w:sz="0" w:space="0" w:color="auto"/>
                <w:right w:val="none" w:sz="0" w:space="0" w:color="auto"/>
              </w:divBdr>
            </w:div>
            <w:div w:id="7347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34410431">
      <w:bodyDiv w:val="1"/>
      <w:marLeft w:val="0"/>
      <w:marRight w:val="0"/>
      <w:marTop w:val="0"/>
      <w:marBottom w:val="0"/>
      <w:divBdr>
        <w:top w:val="none" w:sz="0" w:space="0" w:color="auto"/>
        <w:left w:val="none" w:sz="0" w:space="0" w:color="auto"/>
        <w:bottom w:val="none" w:sz="0" w:space="0" w:color="auto"/>
        <w:right w:val="none" w:sz="0" w:space="0" w:color="auto"/>
      </w:divBdr>
      <w:divsChild>
        <w:div w:id="1881503870">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4108">
      <w:bodyDiv w:val="1"/>
      <w:marLeft w:val="0"/>
      <w:marRight w:val="0"/>
      <w:marTop w:val="0"/>
      <w:marBottom w:val="0"/>
      <w:divBdr>
        <w:top w:val="none" w:sz="0" w:space="0" w:color="auto"/>
        <w:left w:val="none" w:sz="0" w:space="0" w:color="auto"/>
        <w:bottom w:val="none" w:sz="0" w:space="0" w:color="auto"/>
        <w:right w:val="none" w:sz="0" w:space="0" w:color="auto"/>
      </w:divBdr>
      <w:divsChild>
        <w:div w:id="378631794">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845174752">
      <w:bodyDiv w:val="1"/>
      <w:marLeft w:val="0"/>
      <w:marRight w:val="0"/>
      <w:marTop w:val="0"/>
      <w:marBottom w:val="0"/>
      <w:divBdr>
        <w:top w:val="none" w:sz="0" w:space="0" w:color="auto"/>
        <w:left w:val="none" w:sz="0" w:space="0" w:color="auto"/>
        <w:bottom w:val="none" w:sz="0" w:space="0" w:color="auto"/>
        <w:right w:val="none" w:sz="0" w:space="0" w:color="auto"/>
      </w:divBdr>
      <w:divsChild>
        <w:div w:id="970941405">
          <w:marLeft w:val="0"/>
          <w:marRight w:val="0"/>
          <w:marTop w:val="0"/>
          <w:marBottom w:val="0"/>
          <w:divBdr>
            <w:top w:val="none" w:sz="0" w:space="0" w:color="auto"/>
            <w:left w:val="none" w:sz="0" w:space="0" w:color="auto"/>
            <w:bottom w:val="none" w:sz="0" w:space="0" w:color="auto"/>
            <w:right w:val="none" w:sz="0" w:space="0" w:color="auto"/>
          </w:divBdr>
        </w:div>
      </w:divsChild>
    </w:div>
    <w:div w:id="874192459">
      <w:bodyDiv w:val="1"/>
      <w:marLeft w:val="0"/>
      <w:marRight w:val="0"/>
      <w:marTop w:val="0"/>
      <w:marBottom w:val="0"/>
      <w:divBdr>
        <w:top w:val="none" w:sz="0" w:space="0" w:color="auto"/>
        <w:left w:val="none" w:sz="0" w:space="0" w:color="auto"/>
        <w:bottom w:val="none" w:sz="0" w:space="0" w:color="auto"/>
        <w:right w:val="none" w:sz="0" w:space="0" w:color="auto"/>
      </w:divBdr>
      <w:divsChild>
        <w:div w:id="98570322">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33634843">
      <w:bodyDiv w:val="1"/>
      <w:marLeft w:val="0"/>
      <w:marRight w:val="0"/>
      <w:marTop w:val="0"/>
      <w:marBottom w:val="0"/>
      <w:divBdr>
        <w:top w:val="none" w:sz="0" w:space="0" w:color="auto"/>
        <w:left w:val="none" w:sz="0" w:space="0" w:color="auto"/>
        <w:bottom w:val="none" w:sz="0" w:space="0" w:color="auto"/>
        <w:right w:val="none" w:sz="0" w:space="0" w:color="auto"/>
      </w:divBdr>
      <w:divsChild>
        <w:div w:id="1699969668">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89754245">
      <w:bodyDiv w:val="1"/>
      <w:marLeft w:val="0"/>
      <w:marRight w:val="0"/>
      <w:marTop w:val="0"/>
      <w:marBottom w:val="0"/>
      <w:divBdr>
        <w:top w:val="none" w:sz="0" w:space="0" w:color="auto"/>
        <w:left w:val="none" w:sz="0" w:space="0" w:color="auto"/>
        <w:bottom w:val="none" w:sz="0" w:space="0" w:color="auto"/>
        <w:right w:val="none" w:sz="0" w:space="0" w:color="auto"/>
      </w:divBdr>
      <w:divsChild>
        <w:div w:id="417333733">
          <w:marLeft w:val="0"/>
          <w:marRight w:val="0"/>
          <w:marTop w:val="0"/>
          <w:marBottom w:val="0"/>
          <w:divBdr>
            <w:top w:val="none" w:sz="0" w:space="0" w:color="auto"/>
            <w:left w:val="none" w:sz="0" w:space="0" w:color="auto"/>
            <w:bottom w:val="none" w:sz="0" w:space="0" w:color="auto"/>
            <w:right w:val="none" w:sz="0" w:space="0" w:color="auto"/>
          </w:divBdr>
        </w:div>
        <w:div w:id="726105246">
          <w:marLeft w:val="0"/>
          <w:marRight w:val="0"/>
          <w:marTop w:val="0"/>
          <w:marBottom w:val="0"/>
          <w:divBdr>
            <w:top w:val="none" w:sz="0" w:space="0" w:color="auto"/>
            <w:left w:val="none" w:sz="0" w:space="0" w:color="auto"/>
            <w:bottom w:val="none" w:sz="0" w:space="0" w:color="auto"/>
            <w:right w:val="none" w:sz="0" w:space="0" w:color="auto"/>
          </w:divBdr>
        </w:div>
        <w:div w:id="1875849186">
          <w:marLeft w:val="0"/>
          <w:marRight w:val="0"/>
          <w:marTop w:val="0"/>
          <w:marBottom w:val="0"/>
          <w:divBdr>
            <w:top w:val="none" w:sz="0" w:space="0" w:color="auto"/>
            <w:left w:val="none" w:sz="0" w:space="0" w:color="auto"/>
            <w:bottom w:val="none" w:sz="0" w:space="0" w:color="auto"/>
            <w:right w:val="none" w:sz="0" w:space="0" w:color="auto"/>
          </w:divBdr>
        </w:div>
        <w:div w:id="52045243">
          <w:marLeft w:val="0"/>
          <w:marRight w:val="0"/>
          <w:marTop w:val="0"/>
          <w:marBottom w:val="0"/>
          <w:divBdr>
            <w:top w:val="none" w:sz="0" w:space="0" w:color="auto"/>
            <w:left w:val="none" w:sz="0" w:space="0" w:color="auto"/>
            <w:bottom w:val="none" w:sz="0" w:space="0" w:color="auto"/>
            <w:right w:val="none" w:sz="0" w:space="0" w:color="auto"/>
          </w:divBdr>
        </w:div>
        <w:div w:id="207497363">
          <w:marLeft w:val="0"/>
          <w:marRight w:val="0"/>
          <w:marTop w:val="0"/>
          <w:marBottom w:val="0"/>
          <w:divBdr>
            <w:top w:val="none" w:sz="0" w:space="0" w:color="auto"/>
            <w:left w:val="none" w:sz="0" w:space="0" w:color="auto"/>
            <w:bottom w:val="none" w:sz="0" w:space="0" w:color="auto"/>
            <w:right w:val="none" w:sz="0" w:space="0" w:color="auto"/>
          </w:divBdr>
        </w:div>
        <w:div w:id="1818181213">
          <w:marLeft w:val="0"/>
          <w:marRight w:val="0"/>
          <w:marTop w:val="0"/>
          <w:marBottom w:val="0"/>
          <w:divBdr>
            <w:top w:val="none" w:sz="0" w:space="0" w:color="auto"/>
            <w:left w:val="none" w:sz="0" w:space="0" w:color="auto"/>
            <w:bottom w:val="none" w:sz="0" w:space="0" w:color="auto"/>
            <w:right w:val="none" w:sz="0" w:space="0" w:color="auto"/>
          </w:divBdr>
          <w:divsChild>
            <w:div w:id="1574200081">
              <w:marLeft w:val="0"/>
              <w:marRight w:val="0"/>
              <w:marTop w:val="0"/>
              <w:marBottom w:val="0"/>
              <w:divBdr>
                <w:top w:val="none" w:sz="0" w:space="0" w:color="auto"/>
                <w:left w:val="none" w:sz="0" w:space="0" w:color="auto"/>
                <w:bottom w:val="none" w:sz="0" w:space="0" w:color="auto"/>
                <w:right w:val="none" w:sz="0" w:space="0" w:color="auto"/>
              </w:divBdr>
              <w:divsChild>
                <w:div w:id="53284252">
                  <w:marLeft w:val="0"/>
                  <w:marRight w:val="0"/>
                  <w:marTop w:val="0"/>
                  <w:marBottom w:val="0"/>
                  <w:divBdr>
                    <w:top w:val="none" w:sz="0" w:space="0" w:color="auto"/>
                    <w:left w:val="none" w:sz="0" w:space="0" w:color="auto"/>
                    <w:bottom w:val="none" w:sz="0" w:space="0" w:color="auto"/>
                    <w:right w:val="none" w:sz="0" w:space="0" w:color="auto"/>
                  </w:divBdr>
                </w:div>
                <w:div w:id="1156411728">
                  <w:marLeft w:val="0"/>
                  <w:marRight w:val="0"/>
                  <w:marTop w:val="0"/>
                  <w:marBottom w:val="0"/>
                  <w:divBdr>
                    <w:top w:val="none" w:sz="0" w:space="0" w:color="auto"/>
                    <w:left w:val="none" w:sz="0" w:space="0" w:color="auto"/>
                    <w:bottom w:val="none" w:sz="0" w:space="0" w:color="auto"/>
                    <w:right w:val="none" w:sz="0" w:space="0" w:color="auto"/>
                  </w:divBdr>
                </w:div>
                <w:div w:id="1903951972">
                  <w:marLeft w:val="0"/>
                  <w:marRight w:val="0"/>
                  <w:marTop w:val="0"/>
                  <w:marBottom w:val="0"/>
                  <w:divBdr>
                    <w:top w:val="none" w:sz="0" w:space="0" w:color="auto"/>
                    <w:left w:val="none" w:sz="0" w:space="0" w:color="auto"/>
                    <w:bottom w:val="none" w:sz="0" w:space="0" w:color="auto"/>
                    <w:right w:val="none" w:sz="0" w:space="0" w:color="auto"/>
                  </w:divBdr>
                </w:div>
                <w:div w:id="1875730855">
                  <w:marLeft w:val="0"/>
                  <w:marRight w:val="0"/>
                  <w:marTop w:val="0"/>
                  <w:marBottom w:val="0"/>
                  <w:divBdr>
                    <w:top w:val="none" w:sz="0" w:space="0" w:color="auto"/>
                    <w:left w:val="none" w:sz="0" w:space="0" w:color="auto"/>
                    <w:bottom w:val="none" w:sz="0" w:space="0" w:color="auto"/>
                    <w:right w:val="none" w:sz="0" w:space="0" w:color="auto"/>
                  </w:divBdr>
                </w:div>
              </w:divsChild>
            </w:div>
            <w:div w:id="1751000683">
              <w:marLeft w:val="0"/>
              <w:marRight w:val="0"/>
              <w:marTop w:val="0"/>
              <w:marBottom w:val="0"/>
              <w:divBdr>
                <w:top w:val="none" w:sz="0" w:space="0" w:color="auto"/>
                <w:left w:val="none" w:sz="0" w:space="0" w:color="auto"/>
                <w:bottom w:val="none" w:sz="0" w:space="0" w:color="auto"/>
                <w:right w:val="none" w:sz="0" w:space="0" w:color="auto"/>
              </w:divBdr>
              <w:divsChild>
                <w:div w:id="687488354">
                  <w:marLeft w:val="0"/>
                  <w:marRight w:val="0"/>
                  <w:marTop w:val="0"/>
                  <w:marBottom w:val="0"/>
                  <w:divBdr>
                    <w:top w:val="none" w:sz="0" w:space="0" w:color="auto"/>
                    <w:left w:val="none" w:sz="0" w:space="0" w:color="auto"/>
                    <w:bottom w:val="none" w:sz="0" w:space="0" w:color="auto"/>
                    <w:right w:val="none" w:sz="0" w:space="0" w:color="auto"/>
                  </w:divBdr>
                </w:div>
                <w:div w:id="1667440510">
                  <w:marLeft w:val="0"/>
                  <w:marRight w:val="0"/>
                  <w:marTop w:val="0"/>
                  <w:marBottom w:val="0"/>
                  <w:divBdr>
                    <w:top w:val="none" w:sz="0" w:space="0" w:color="auto"/>
                    <w:left w:val="none" w:sz="0" w:space="0" w:color="auto"/>
                    <w:bottom w:val="none" w:sz="0" w:space="0" w:color="auto"/>
                    <w:right w:val="none" w:sz="0" w:space="0" w:color="auto"/>
                  </w:divBdr>
                </w:div>
                <w:div w:id="6919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4414">
          <w:marLeft w:val="0"/>
          <w:marRight w:val="0"/>
          <w:marTop w:val="0"/>
          <w:marBottom w:val="0"/>
          <w:divBdr>
            <w:top w:val="none" w:sz="0" w:space="0" w:color="auto"/>
            <w:left w:val="none" w:sz="0" w:space="0" w:color="auto"/>
            <w:bottom w:val="none" w:sz="0" w:space="0" w:color="auto"/>
            <w:right w:val="none" w:sz="0" w:space="0" w:color="auto"/>
          </w:divBdr>
          <w:divsChild>
            <w:div w:id="972949510">
              <w:marLeft w:val="0"/>
              <w:marRight w:val="0"/>
              <w:marTop w:val="0"/>
              <w:marBottom w:val="0"/>
              <w:divBdr>
                <w:top w:val="none" w:sz="0" w:space="0" w:color="auto"/>
                <w:left w:val="none" w:sz="0" w:space="0" w:color="auto"/>
                <w:bottom w:val="none" w:sz="0" w:space="0" w:color="auto"/>
                <w:right w:val="none" w:sz="0" w:space="0" w:color="auto"/>
              </w:divBdr>
              <w:divsChild>
                <w:div w:id="1901555271">
                  <w:marLeft w:val="0"/>
                  <w:marRight w:val="0"/>
                  <w:marTop w:val="0"/>
                  <w:marBottom w:val="0"/>
                  <w:divBdr>
                    <w:top w:val="none" w:sz="0" w:space="0" w:color="auto"/>
                    <w:left w:val="none" w:sz="0" w:space="0" w:color="auto"/>
                    <w:bottom w:val="none" w:sz="0" w:space="0" w:color="auto"/>
                    <w:right w:val="none" w:sz="0" w:space="0" w:color="auto"/>
                  </w:divBdr>
                  <w:divsChild>
                    <w:div w:id="1708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888111">
      <w:bodyDiv w:val="1"/>
      <w:marLeft w:val="0"/>
      <w:marRight w:val="0"/>
      <w:marTop w:val="0"/>
      <w:marBottom w:val="0"/>
      <w:divBdr>
        <w:top w:val="none" w:sz="0" w:space="0" w:color="auto"/>
        <w:left w:val="none" w:sz="0" w:space="0" w:color="auto"/>
        <w:bottom w:val="none" w:sz="0" w:space="0" w:color="auto"/>
        <w:right w:val="none" w:sz="0" w:space="0" w:color="auto"/>
      </w:divBdr>
      <w:divsChild>
        <w:div w:id="449013298">
          <w:marLeft w:val="0"/>
          <w:marRight w:val="0"/>
          <w:marTop w:val="0"/>
          <w:marBottom w:val="0"/>
          <w:divBdr>
            <w:top w:val="none" w:sz="0" w:space="0" w:color="auto"/>
            <w:left w:val="none" w:sz="0" w:space="0" w:color="auto"/>
            <w:bottom w:val="none" w:sz="0" w:space="0" w:color="auto"/>
            <w:right w:val="none" w:sz="0" w:space="0" w:color="auto"/>
          </w:divBdr>
        </w:div>
      </w:divsChild>
    </w:div>
    <w:div w:id="1016736305">
      <w:bodyDiv w:val="1"/>
      <w:marLeft w:val="0"/>
      <w:marRight w:val="0"/>
      <w:marTop w:val="0"/>
      <w:marBottom w:val="0"/>
      <w:divBdr>
        <w:top w:val="none" w:sz="0" w:space="0" w:color="auto"/>
        <w:left w:val="none" w:sz="0" w:space="0" w:color="auto"/>
        <w:bottom w:val="none" w:sz="0" w:space="0" w:color="auto"/>
        <w:right w:val="none" w:sz="0" w:space="0" w:color="auto"/>
      </w:divBdr>
      <w:divsChild>
        <w:div w:id="642464516">
          <w:marLeft w:val="0"/>
          <w:marRight w:val="0"/>
          <w:marTop w:val="0"/>
          <w:marBottom w:val="0"/>
          <w:divBdr>
            <w:top w:val="none" w:sz="0" w:space="0" w:color="auto"/>
            <w:left w:val="none" w:sz="0" w:space="0" w:color="auto"/>
            <w:bottom w:val="none" w:sz="0" w:space="0" w:color="auto"/>
            <w:right w:val="none" w:sz="0" w:space="0" w:color="auto"/>
          </w:divBdr>
          <w:divsChild>
            <w:div w:id="2119060842">
              <w:marLeft w:val="0"/>
              <w:marRight w:val="0"/>
              <w:marTop w:val="0"/>
              <w:marBottom w:val="0"/>
              <w:divBdr>
                <w:top w:val="none" w:sz="0" w:space="0" w:color="auto"/>
                <w:left w:val="none" w:sz="0" w:space="0" w:color="auto"/>
                <w:bottom w:val="none" w:sz="0" w:space="0" w:color="auto"/>
                <w:right w:val="none" w:sz="0" w:space="0" w:color="auto"/>
              </w:divBdr>
              <w:divsChild>
                <w:div w:id="157812276">
                  <w:marLeft w:val="0"/>
                  <w:marRight w:val="0"/>
                  <w:marTop w:val="0"/>
                  <w:marBottom w:val="0"/>
                  <w:divBdr>
                    <w:top w:val="none" w:sz="0" w:space="0" w:color="auto"/>
                    <w:left w:val="none" w:sz="0" w:space="0" w:color="auto"/>
                    <w:bottom w:val="none" w:sz="0" w:space="0" w:color="auto"/>
                    <w:right w:val="none" w:sz="0" w:space="0" w:color="auto"/>
                  </w:divBdr>
                  <w:divsChild>
                    <w:div w:id="1390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5434">
              <w:marLeft w:val="0"/>
              <w:marRight w:val="0"/>
              <w:marTop w:val="0"/>
              <w:marBottom w:val="0"/>
              <w:divBdr>
                <w:top w:val="none" w:sz="0" w:space="0" w:color="auto"/>
                <w:left w:val="none" w:sz="0" w:space="0" w:color="auto"/>
                <w:bottom w:val="none" w:sz="0" w:space="0" w:color="auto"/>
                <w:right w:val="none" w:sz="0" w:space="0" w:color="auto"/>
              </w:divBdr>
            </w:div>
          </w:divsChild>
        </w:div>
        <w:div w:id="24992324">
          <w:marLeft w:val="0"/>
          <w:marRight w:val="0"/>
          <w:marTop w:val="0"/>
          <w:marBottom w:val="0"/>
          <w:divBdr>
            <w:top w:val="none" w:sz="0" w:space="0" w:color="auto"/>
            <w:left w:val="none" w:sz="0" w:space="0" w:color="auto"/>
            <w:bottom w:val="none" w:sz="0" w:space="0" w:color="auto"/>
            <w:right w:val="none" w:sz="0" w:space="0" w:color="auto"/>
          </w:divBdr>
          <w:divsChild>
            <w:div w:id="393622688">
              <w:marLeft w:val="0"/>
              <w:marRight w:val="0"/>
              <w:marTop w:val="0"/>
              <w:marBottom w:val="0"/>
              <w:divBdr>
                <w:top w:val="none" w:sz="0" w:space="0" w:color="auto"/>
                <w:left w:val="none" w:sz="0" w:space="0" w:color="auto"/>
                <w:bottom w:val="none" w:sz="0" w:space="0" w:color="auto"/>
                <w:right w:val="none" w:sz="0" w:space="0" w:color="auto"/>
              </w:divBdr>
              <w:divsChild>
                <w:div w:id="8920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1392">
          <w:marLeft w:val="0"/>
          <w:marRight w:val="0"/>
          <w:marTop w:val="0"/>
          <w:marBottom w:val="0"/>
          <w:divBdr>
            <w:top w:val="none" w:sz="0" w:space="0" w:color="auto"/>
            <w:left w:val="none" w:sz="0" w:space="0" w:color="auto"/>
            <w:bottom w:val="none" w:sz="0" w:space="0" w:color="auto"/>
            <w:right w:val="none" w:sz="0" w:space="0" w:color="auto"/>
          </w:divBdr>
          <w:divsChild>
            <w:div w:id="1274705916">
              <w:marLeft w:val="0"/>
              <w:marRight w:val="0"/>
              <w:marTop w:val="0"/>
              <w:marBottom w:val="0"/>
              <w:divBdr>
                <w:top w:val="none" w:sz="0" w:space="0" w:color="auto"/>
                <w:left w:val="none" w:sz="0" w:space="0" w:color="auto"/>
                <w:bottom w:val="none" w:sz="0" w:space="0" w:color="auto"/>
                <w:right w:val="none" w:sz="0" w:space="0" w:color="auto"/>
              </w:divBdr>
              <w:divsChild>
                <w:div w:id="847789035">
                  <w:marLeft w:val="0"/>
                  <w:marRight w:val="0"/>
                  <w:marTop w:val="0"/>
                  <w:marBottom w:val="0"/>
                  <w:divBdr>
                    <w:top w:val="none" w:sz="0" w:space="0" w:color="auto"/>
                    <w:left w:val="none" w:sz="0" w:space="0" w:color="auto"/>
                    <w:bottom w:val="none" w:sz="0" w:space="0" w:color="auto"/>
                    <w:right w:val="none" w:sz="0" w:space="0" w:color="auto"/>
                  </w:divBdr>
                  <w:divsChild>
                    <w:div w:id="782769083">
                      <w:marLeft w:val="0"/>
                      <w:marRight w:val="0"/>
                      <w:marTop w:val="0"/>
                      <w:marBottom w:val="0"/>
                      <w:divBdr>
                        <w:top w:val="none" w:sz="0" w:space="0" w:color="auto"/>
                        <w:left w:val="none" w:sz="0" w:space="0" w:color="auto"/>
                        <w:bottom w:val="none" w:sz="0" w:space="0" w:color="auto"/>
                        <w:right w:val="none" w:sz="0" w:space="0" w:color="auto"/>
                      </w:divBdr>
                      <w:divsChild>
                        <w:div w:id="1430156704">
                          <w:marLeft w:val="0"/>
                          <w:marRight w:val="0"/>
                          <w:marTop w:val="0"/>
                          <w:marBottom w:val="0"/>
                          <w:divBdr>
                            <w:top w:val="none" w:sz="0" w:space="0" w:color="auto"/>
                            <w:left w:val="none" w:sz="0" w:space="0" w:color="auto"/>
                            <w:bottom w:val="none" w:sz="0" w:space="0" w:color="auto"/>
                            <w:right w:val="none" w:sz="0" w:space="0" w:color="auto"/>
                          </w:divBdr>
                          <w:divsChild>
                            <w:div w:id="331682935">
                              <w:marLeft w:val="0"/>
                              <w:marRight w:val="0"/>
                              <w:marTop w:val="0"/>
                              <w:marBottom w:val="0"/>
                              <w:divBdr>
                                <w:top w:val="none" w:sz="0" w:space="0" w:color="auto"/>
                                <w:left w:val="none" w:sz="0" w:space="0" w:color="auto"/>
                                <w:bottom w:val="none" w:sz="0" w:space="0" w:color="auto"/>
                                <w:right w:val="none" w:sz="0" w:space="0" w:color="auto"/>
                              </w:divBdr>
                            </w:div>
                            <w:div w:id="7130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9411">
                      <w:marLeft w:val="0"/>
                      <w:marRight w:val="0"/>
                      <w:marTop w:val="0"/>
                      <w:marBottom w:val="0"/>
                      <w:divBdr>
                        <w:top w:val="none" w:sz="0" w:space="0" w:color="auto"/>
                        <w:left w:val="none" w:sz="0" w:space="0" w:color="auto"/>
                        <w:bottom w:val="none" w:sz="0" w:space="0" w:color="auto"/>
                        <w:right w:val="none" w:sz="0" w:space="0" w:color="auto"/>
                      </w:divBdr>
                      <w:divsChild>
                        <w:div w:id="670596351">
                          <w:marLeft w:val="0"/>
                          <w:marRight w:val="0"/>
                          <w:marTop w:val="0"/>
                          <w:marBottom w:val="0"/>
                          <w:divBdr>
                            <w:top w:val="none" w:sz="0" w:space="0" w:color="auto"/>
                            <w:left w:val="none" w:sz="0" w:space="0" w:color="auto"/>
                            <w:bottom w:val="none" w:sz="0" w:space="0" w:color="auto"/>
                            <w:right w:val="none" w:sz="0" w:space="0" w:color="auto"/>
                          </w:divBdr>
                          <w:divsChild>
                            <w:div w:id="772825770">
                              <w:marLeft w:val="0"/>
                              <w:marRight w:val="0"/>
                              <w:marTop w:val="0"/>
                              <w:marBottom w:val="0"/>
                              <w:divBdr>
                                <w:top w:val="none" w:sz="0" w:space="0" w:color="auto"/>
                                <w:left w:val="none" w:sz="0" w:space="0" w:color="auto"/>
                                <w:bottom w:val="none" w:sz="0" w:space="0" w:color="auto"/>
                                <w:right w:val="none" w:sz="0" w:space="0" w:color="auto"/>
                              </w:divBdr>
                              <w:divsChild>
                                <w:div w:id="707224580">
                                  <w:marLeft w:val="0"/>
                                  <w:marRight w:val="0"/>
                                  <w:marTop w:val="0"/>
                                  <w:marBottom w:val="0"/>
                                  <w:divBdr>
                                    <w:top w:val="none" w:sz="0" w:space="0" w:color="auto"/>
                                    <w:left w:val="none" w:sz="0" w:space="0" w:color="auto"/>
                                    <w:bottom w:val="none" w:sz="0" w:space="0" w:color="auto"/>
                                    <w:right w:val="none" w:sz="0" w:space="0" w:color="auto"/>
                                  </w:divBdr>
                                  <w:divsChild>
                                    <w:div w:id="1578779547">
                                      <w:marLeft w:val="0"/>
                                      <w:marRight w:val="0"/>
                                      <w:marTop w:val="0"/>
                                      <w:marBottom w:val="0"/>
                                      <w:divBdr>
                                        <w:top w:val="none" w:sz="0" w:space="0" w:color="auto"/>
                                        <w:left w:val="none" w:sz="0" w:space="0" w:color="auto"/>
                                        <w:bottom w:val="none" w:sz="0" w:space="0" w:color="auto"/>
                                        <w:right w:val="none" w:sz="0" w:space="0" w:color="auto"/>
                                      </w:divBdr>
                                    </w:div>
                                  </w:divsChild>
                                </w:div>
                                <w:div w:id="317806297">
                                  <w:marLeft w:val="0"/>
                                  <w:marRight w:val="0"/>
                                  <w:marTop w:val="0"/>
                                  <w:marBottom w:val="0"/>
                                  <w:divBdr>
                                    <w:top w:val="none" w:sz="0" w:space="0" w:color="auto"/>
                                    <w:left w:val="none" w:sz="0" w:space="0" w:color="auto"/>
                                    <w:bottom w:val="none" w:sz="0" w:space="0" w:color="auto"/>
                                    <w:right w:val="none" w:sz="0" w:space="0" w:color="auto"/>
                                  </w:divBdr>
                                  <w:divsChild>
                                    <w:div w:id="61031623">
                                      <w:marLeft w:val="0"/>
                                      <w:marRight w:val="0"/>
                                      <w:marTop w:val="0"/>
                                      <w:marBottom w:val="0"/>
                                      <w:divBdr>
                                        <w:top w:val="none" w:sz="0" w:space="0" w:color="auto"/>
                                        <w:left w:val="none" w:sz="0" w:space="0" w:color="auto"/>
                                        <w:bottom w:val="none" w:sz="0" w:space="0" w:color="auto"/>
                                        <w:right w:val="none" w:sz="0" w:space="0" w:color="auto"/>
                                      </w:divBdr>
                                    </w:div>
                                  </w:divsChild>
                                </w:div>
                                <w:div w:id="323171542">
                                  <w:marLeft w:val="0"/>
                                  <w:marRight w:val="0"/>
                                  <w:marTop w:val="0"/>
                                  <w:marBottom w:val="0"/>
                                  <w:divBdr>
                                    <w:top w:val="none" w:sz="0" w:space="0" w:color="auto"/>
                                    <w:left w:val="none" w:sz="0" w:space="0" w:color="auto"/>
                                    <w:bottom w:val="none" w:sz="0" w:space="0" w:color="auto"/>
                                    <w:right w:val="none" w:sz="0" w:space="0" w:color="auto"/>
                                  </w:divBdr>
                                  <w:divsChild>
                                    <w:div w:id="1857884035">
                                      <w:marLeft w:val="0"/>
                                      <w:marRight w:val="0"/>
                                      <w:marTop w:val="0"/>
                                      <w:marBottom w:val="0"/>
                                      <w:divBdr>
                                        <w:top w:val="none" w:sz="0" w:space="0" w:color="auto"/>
                                        <w:left w:val="none" w:sz="0" w:space="0" w:color="auto"/>
                                        <w:bottom w:val="none" w:sz="0" w:space="0" w:color="auto"/>
                                        <w:right w:val="none" w:sz="0" w:space="0" w:color="auto"/>
                                      </w:divBdr>
                                    </w:div>
                                  </w:divsChild>
                                </w:div>
                                <w:div w:id="368069175">
                                  <w:marLeft w:val="0"/>
                                  <w:marRight w:val="0"/>
                                  <w:marTop w:val="0"/>
                                  <w:marBottom w:val="0"/>
                                  <w:divBdr>
                                    <w:top w:val="none" w:sz="0" w:space="0" w:color="auto"/>
                                    <w:left w:val="none" w:sz="0" w:space="0" w:color="auto"/>
                                    <w:bottom w:val="none" w:sz="0" w:space="0" w:color="auto"/>
                                    <w:right w:val="none" w:sz="0" w:space="0" w:color="auto"/>
                                  </w:divBdr>
                                  <w:divsChild>
                                    <w:div w:id="268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97212699">
      <w:bodyDiv w:val="1"/>
      <w:marLeft w:val="0"/>
      <w:marRight w:val="0"/>
      <w:marTop w:val="0"/>
      <w:marBottom w:val="0"/>
      <w:divBdr>
        <w:top w:val="none" w:sz="0" w:space="0" w:color="auto"/>
        <w:left w:val="none" w:sz="0" w:space="0" w:color="auto"/>
        <w:bottom w:val="none" w:sz="0" w:space="0" w:color="auto"/>
        <w:right w:val="none" w:sz="0" w:space="0" w:color="auto"/>
      </w:divBdr>
      <w:divsChild>
        <w:div w:id="1722556506">
          <w:marLeft w:val="0"/>
          <w:marRight w:val="0"/>
          <w:marTop w:val="0"/>
          <w:marBottom w:val="0"/>
          <w:divBdr>
            <w:top w:val="none" w:sz="0" w:space="0" w:color="auto"/>
            <w:left w:val="none" w:sz="0" w:space="0" w:color="auto"/>
            <w:bottom w:val="none" w:sz="0" w:space="0" w:color="auto"/>
            <w:right w:val="none" w:sz="0" w:space="0" w:color="auto"/>
          </w:divBdr>
        </w:div>
        <w:div w:id="1398942014">
          <w:marLeft w:val="0"/>
          <w:marRight w:val="0"/>
          <w:marTop w:val="0"/>
          <w:marBottom w:val="0"/>
          <w:divBdr>
            <w:top w:val="none" w:sz="0" w:space="0" w:color="auto"/>
            <w:left w:val="none" w:sz="0" w:space="0" w:color="auto"/>
            <w:bottom w:val="none" w:sz="0" w:space="0" w:color="auto"/>
            <w:right w:val="none" w:sz="0" w:space="0" w:color="auto"/>
          </w:divBdr>
          <w:divsChild>
            <w:div w:id="1194079421">
              <w:marLeft w:val="0"/>
              <w:marRight w:val="0"/>
              <w:marTop w:val="0"/>
              <w:marBottom w:val="0"/>
              <w:divBdr>
                <w:top w:val="none" w:sz="0" w:space="0" w:color="auto"/>
                <w:left w:val="none" w:sz="0" w:space="0" w:color="auto"/>
                <w:bottom w:val="none" w:sz="0" w:space="0" w:color="auto"/>
                <w:right w:val="none" w:sz="0" w:space="0" w:color="auto"/>
              </w:divBdr>
              <w:divsChild>
                <w:div w:id="1557621973">
                  <w:marLeft w:val="0"/>
                  <w:marRight w:val="0"/>
                  <w:marTop w:val="0"/>
                  <w:marBottom w:val="0"/>
                  <w:divBdr>
                    <w:top w:val="none" w:sz="0" w:space="0" w:color="auto"/>
                    <w:left w:val="none" w:sz="0" w:space="0" w:color="auto"/>
                    <w:bottom w:val="none" w:sz="0" w:space="0" w:color="auto"/>
                    <w:right w:val="none" w:sz="0" w:space="0" w:color="auto"/>
                  </w:divBdr>
                  <w:divsChild>
                    <w:div w:id="419644155">
                      <w:marLeft w:val="0"/>
                      <w:marRight w:val="0"/>
                      <w:marTop w:val="0"/>
                      <w:marBottom w:val="0"/>
                      <w:divBdr>
                        <w:top w:val="none" w:sz="0" w:space="0" w:color="auto"/>
                        <w:left w:val="none" w:sz="0" w:space="0" w:color="auto"/>
                        <w:bottom w:val="none" w:sz="0" w:space="0" w:color="auto"/>
                        <w:right w:val="none" w:sz="0" w:space="0" w:color="auto"/>
                      </w:divBdr>
                      <w:divsChild>
                        <w:div w:id="1334451261">
                          <w:marLeft w:val="0"/>
                          <w:marRight w:val="0"/>
                          <w:marTop w:val="0"/>
                          <w:marBottom w:val="0"/>
                          <w:divBdr>
                            <w:top w:val="none" w:sz="0" w:space="0" w:color="auto"/>
                            <w:left w:val="none" w:sz="0" w:space="0" w:color="auto"/>
                            <w:bottom w:val="none" w:sz="0" w:space="0" w:color="auto"/>
                            <w:right w:val="none" w:sz="0" w:space="0" w:color="auto"/>
                          </w:divBdr>
                          <w:divsChild>
                            <w:div w:id="2033340237">
                              <w:marLeft w:val="0"/>
                              <w:marRight w:val="0"/>
                              <w:marTop w:val="0"/>
                              <w:marBottom w:val="0"/>
                              <w:divBdr>
                                <w:top w:val="none" w:sz="0" w:space="0" w:color="auto"/>
                                <w:left w:val="none" w:sz="0" w:space="0" w:color="auto"/>
                                <w:bottom w:val="none" w:sz="0" w:space="0" w:color="auto"/>
                                <w:right w:val="none" w:sz="0" w:space="0" w:color="auto"/>
                              </w:divBdr>
                            </w:div>
                          </w:divsChild>
                        </w:div>
                        <w:div w:id="1209877318">
                          <w:marLeft w:val="0"/>
                          <w:marRight w:val="0"/>
                          <w:marTop w:val="0"/>
                          <w:marBottom w:val="0"/>
                          <w:divBdr>
                            <w:top w:val="none" w:sz="0" w:space="0" w:color="auto"/>
                            <w:left w:val="none" w:sz="0" w:space="0" w:color="auto"/>
                            <w:bottom w:val="none" w:sz="0" w:space="0" w:color="auto"/>
                            <w:right w:val="none" w:sz="0" w:space="0" w:color="auto"/>
                          </w:divBdr>
                          <w:divsChild>
                            <w:div w:id="1377579187">
                              <w:marLeft w:val="0"/>
                              <w:marRight w:val="0"/>
                              <w:marTop w:val="0"/>
                              <w:marBottom w:val="0"/>
                              <w:divBdr>
                                <w:top w:val="none" w:sz="0" w:space="0" w:color="auto"/>
                                <w:left w:val="none" w:sz="0" w:space="0" w:color="auto"/>
                                <w:bottom w:val="none" w:sz="0" w:space="0" w:color="auto"/>
                                <w:right w:val="none" w:sz="0" w:space="0" w:color="auto"/>
                              </w:divBdr>
                            </w:div>
                          </w:divsChild>
                        </w:div>
                        <w:div w:id="1071730514">
                          <w:marLeft w:val="0"/>
                          <w:marRight w:val="0"/>
                          <w:marTop w:val="0"/>
                          <w:marBottom w:val="0"/>
                          <w:divBdr>
                            <w:top w:val="none" w:sz="0" w:space="0" w:color="auto"/>
                            <w:left w:val="none" w:sz="0" w:space="0" w:color="auto"/>
                            <w:bottom w:val="none" w:sz="0" w:space="0" w:color="auto"/>
                            <w:right w:val="none" w:sz="0" w:space="0" w:color="auto"/>
                          </w:divBdr>
                          <w:divsChild>
                            <w:div w:id="1380323324">
                              <w:marLeft w:val="0"/>
                              <w:marRight w:val="0"/>
                              <w:marTop w:val="0"/>
                              <w:marBottom w:val="0"/>
                              <w:divBdr>
                                <w:top w:val="none" w:sz="0" w:space="0" w:color="auto"/>
                                <w:left w:val="none" w:sz="0" w:space="0" w:color="auto"/>
                                <w:bottom w:val="none" w:sz="0" w:space="0" w:color="auto"/>
                                <w:right w:val="none" w:sz="0" w:space="0" w:color="auto"/>
                              </w:divBdr>
                            </w:div>
                          </w:divsChild>
                        </w:div>
                        <w:div w:id="2052458059">
                          <w:marLeft w:val="0"/>
                          <w:marRight w:val="0"/>
                          <w:marTop w:val="0"/>
                          <w:marBottom w:val="0"/>
                          <w:divBdr>
                            <w:top w:val="none" w:sz="0" w:space="0" w:color="auto"/>
                            <w:left w:val="none" w:sz="0" w:space="0" w:color="auto"/>
                            <w:bottom w:val="none" w:sz="0" w:space="0" w:color="auto"/>
                            <w:right w:val="none" w:sz="0" w:space="0" w:color="auto"/>
                          </w:divBdr>
                          <w:divsChild>
                            <w:div w:id="1163472672">
                              <w:marLeft w:val="0"/>
                              <w:marRight w:val="0"/>
                              <w:marTop w:val="0"/>
                              <w:marBottom w:val="0"/>
                              <w:divBdr>
                                <w:top w:val="none" w:sz="0" w:space="0" w:color="auto"/>
                                <w:left w:val="none" w:sz="0" w:space="0" w:color="auto"/>
                                <w:bottom w:val="none" w:sz="0" w:space="0" w:color="auto"/>
                                <w:right w:val="none" w:sz="0" w:space="0" w:color="auto"/>
                              </w:divBdr>
                            </w:div>
                          </w:divsChild>
                        </w:div>
                        <w:div w:id="1781340101">
                          <w:marLeft w:val="0"/>
                          <w:marRight w:val="0"/>
                          <w:marTop w:val="0"/>
                          <w:marBottom w:val="0"/>
                          <w:divBdr>
                            <w:top w:val="none" w:sz="0" w:space="0" w:color="auto"/>
                            <w:left w:val="none" w:sz="0" w:space="0" w:color="auto"/>
                            <w:bottom w:val="none" w:sz="0" w:space="0" w:color="auto"/>
                            <w:right w:val="none" w:sz="0" w:space="0" w:color="auto"/>
                          </w:divBdr>
                          <w:divsChild>
                            <w:div w:id="982082867">
                              <w:marLeft w:val="0"/>
                              <w:marRight w:val="0"/>
                              <w:marTop w:val="0"/>
                              <w:marBottom w:val="0"/>
                              <w:divBdr>
                                <w:top w:val="none" w:sz="0" w:space="0" w:color="auto"/>
                                <w:left w:val="none" w:sz="0" w:space="0" w:color="auto"/>
                                <w:bottom w:val="none" w:sz="0" w:space="0" w:color="auto"/>
                                <w:right w:val="none" w:sz="0" w:space="0" w:color="auto"/>
                              </w:divBdr>
                            </w:div>
                          </w:divsChild>
                        </w:div>
                        <w:div w:id="250437318">
                          <w:marLeft w:val="0"/>
                          <w:marRight w:val="0"/>
                          <w:marTop w:val="0"/>
                          <w:marBottom w:val="0"/>
                          <w:divBdr>
                            <w:top w:val="none" w:sz="0" w:space="0" w:color="auto"/>
                            <w:left w:val="none" w:sz="0" w:space="0" w:color="auto"/>
                            <w:bottom w:val="none" w:sz="0" w:space="0" w:color="auto"/>
                            <w:right w:val="none" w:sz="0" w:space="0" w:color="auto"/>
                          </w:divBdr>
                          <w:divsChild>
                            <w:div w:id="1069039727">
                              <w:marLeft w:val="0"/>
                              <w:marRight w:val="0"/>
                              <w:marTop w:val="0"/>
                              <w:marBottom w:val="0"/>
                              <w:divBdr>
                                <w:top w:val="none" w:sz="0" w:space="0" w:color="auto"/>
                                <w:left w:val="none" w:sz="0" w:space="0" w:color="auto"/>
                                <w:bottom w:val="none" w:sz="0" w:space="0" w:color="auto"/>
                                <w:right w:val="none" w:sz="0" w:space="0" w:color="auto"/>
                              </w:divBdr>
                            </w:div>
                          </w:divsChild>
                        </w:div>
                        <w:div w:id="688986298">
                          <w:marLeft w:val="0"/>
                          <w:marRight w:val="0"/>
                          <w:marTop w:val="0"/>
                          <w:marBottom w:val="0"/>
                          <w:divBdr>
                            <w:top w:val="none" w:sz="0" w:space="0" w:color="auto"/>
                            <w:left w:val="none" w:sz="0" w:space="0" w:color="auto"/>
                            <w:bottom w:val="none" w:sz="0" w:space="0" w:color="auto"/>
                            <w:right w:val="none" w:sz="0" w:space="0" w:color="auto"/>
                          </w:divBdr>
                          <w:divsChild>
                            <w:div w:id="10897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86840">
                      <w:marLeft w:val="0"/>
                      <w:marRight w:val="0"/>
                      <w:marTop w:val="0"/>
                      <w:marBottom w:val="0"/>
                      <w:divBdr>
                        <w:top w:val="none" w:sz="0" w:space="0" w:color="auto"/>
                        <w:left w:val="none" w:sz="0" w:space="0" w:color="auto"/>
                        <w:bottom w:val="none" w:sz="0" w:space="0" w:color="auto"/>
                        <w:right w:val="none" w:sz="0" w:space="0" w:color="auto"/>
                      </w:divBdr>
                      <w:divsChild>
                        <w:div w:id="498737175">
                          <w:marLeft w:val="0"/>
                          <w:marRight w:val="0"/>
                          <w:marTop w:val="0"/>
                          <w:marBottom w:val="0"/>
                          <w:divBdr>
                            <w:top w:val="none" w:sz="0" w:space="0" w:color="auto"/>
                            <w:left w:val="none" w:sz="0" w:space="0" w:color="auto"/>
                            <w:bottom w:val="none" w:sz="0" w:space="0" w:color="auto"/>
                            <w:right w:val="none" w:sz="0" w:space="0" w:color="auto"/>
                          </w:divBdr>
                          <w:divsChild>
                            <w:div w:id="6372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67483186">
      <w:bodyDiv w:val="1"/>
      <w:marLeft w:val="0"/>
      <w:marRight w:val="0"/>
      <w:marTop w:val="0"/>
      <w:marBottom w:val="0"/>
      <w:divBdr>
        <w:top w:val="none" w:sz="0" w:space="0" w:color="auto"/>
        <w:left w:val="none" w:sz="0" w:space="0" w:color="auto"/>
        <w:bottom w:val="none" w:sz="0" w:space="0" w:color="auto"/>
        <w:right w:val="none" w:sz="0" w:space="0" w:color="auto"/>
      </w:divBdr>
      <w:divsChild>
        <w:div w:id="420302732">
          <w:marLeft w:val="0"/>
          <w:marRight w:val="0"/>
          <w:marTop w:val="0"/>
          <w:marBottom w:val="0"/>
          <w:divBdr>
            <w:top w:val="none" w:sz="0" w:space="0" w:color="auto"/>
            <w:left w:val="none" w:sz="0" w:space="0" w:color="auto"/>
            <w:bottom w:val="none" w:sz="0" w:space="0" w:color="auto"/>
            <w:right w:val="none" w:sz="0" w:space="0" w:color="auto"/>
          </w:divBdr>
        </w:div>
      </w:divsChild>
    </w:div>
    <w:div w:id="1231506383">
      <w:bodyDiv w:val="1"/>
      <w:marLeft w:val="0"/>
      <w:marRight w:val="0"/>
      <w:marTop w:val="0"/>
      <w:marBottom w:val="0"/>
      <w:divBdr>
        <w:top w:val="none" w:sz="0" w:space="0" w:color="auto"/>
        <w:left w:val="none" w:sz="0" w:space="0" w:color="auto"/>
        <w:bottom w:val="none" w:sz="0" w:space="0" w:color="auto"/>
        <w:right w:val="none" w:sz="0" w:space="0" w:color="auto"/>
      </w:divBdr>
      <w:divsChild>
        <w:div w:id="1326276901">
          <w:marLeft w:val="0"/>
          <w:marRight w:val="0"/>
          <w:marTop w:val="0"/>
          <w:marBottom w:val="0"/>
          <w:divBdr>
            <w:top w:val="none" w:sz="0" w:space="0" w:color="auto"/>
            <w:left w:val="none" w:sz="0" w:space="0" w:color="auto"/>
            <w:bottom w:val="none" w:sz="0" w:space="0" w:color="auto"/>
            <w:right w:val="none" w:sz="0" w:space="0" w:color="auto"/>
          </w:divBdr>
          <w:divsChild>
            <w:div w:id="819006832">
              <w:marLeft w:val="0"/>
              <w:marRight w:val="0"/>
              <w:marTop w:val="0"/>
              <w:marBottom w:val="0"/>
              <w:divBdr>
                <w:top w:val="none" w:sz="0" w:space="0" w:color="auto"/>
                <w:left w:val="none" w:sz="0" w:space="0" w:color="auto"/>
                <w:bottom w:val="none" w:sz="0" w:space="0" w:color="auto"/>
                <w:right w:val="none" w:sz="0" w:space="0" w:color="auto"/>
              </w:divBdr>
              <w:divsChild>
                <w:div w:id="2079278857">
                  <w:marLeft w:val="0"/>
                  <w:marRight w:val="0"/>
                  <w:marTop w:val="0"/>
                  <w:marBottom w:val="0"/>
                  <w:divBdr>
                    <w:top w:val="none" w:sz="0" w:space="0" w:color="auto"/>
                    <w:left w:val="none" w:sz="0" w:space="0" w:color="auto"/>
                    <w:bottom w:val="none" w:sz="0" w:space="0" w:color="auto"/>
                    <w:right w:val="none" w:sz="0" w:space="0" w:color="auto"/>
                  </w:divBdr>
                </w:div>
              </w:divsChild>
            </w:div>
            <w:div w:id="1295406099">
              <w:marLeft w:val="0"/>
              <w:marRight w:val="0"/>
              <w:marTop w:val="0"/>
              <w:marBottom w:val="0"/>
              <w:divBdr>
                <w:top w:val="none" w:sz="0" w:space="0" w:color="auto"/>
                <w:left w:val="none" w:sz="0" w:space="0" w:color="auto"/>
                <w:bottom w:val="none" w:sz="0" w:space="0" w:color="auto"/>
                <w:right w:val="none" w:sz="0" w:space="0" w:color="auto"/>
              </w:divBdr>
              <w:divsChild>
                <w:div w:id="858276927">
                  <w:marLeft w:val="0"/>
                  <w:marRight w:val="0"/>
                  <w:marTop w:val="0"/>
                  <w:marBottom w:val="0"/>
                  <w:divBdr>
                    <w:top w:val="none" w:sz="0" w:space="0" w:color="auto"/>
                    <w:left w:val="none" w:sz="0" w:space="0" w:color="auto"/>
                    <w:bottom w:val="none" w:sz="0" w:space="0" w:color="auto"/>
                    <w:right w:val="none" w:sz="0" w:space="0" w:color="auto"/>
                  </w:divBdr>
                </w:div>
              </w:divsChild>
            </w:div>
            <w:div w:id="116292892">
              <w:marLeft w:val="0"/>
              <w:marRight w:val="0"/>
              <w:marTop w:val="0"/>
              <w:marBottom w:val="0"/>
              <w:divBdr>
                <w:top w:val="none" w:sz="0" w:space="0" w:color="auto"/>
                <w:left w:val="none" w:sz="0" w:space="0" w:color="auto"/>
                <w:bottom w:val="none" w:sz="0" w:space="0" w:color="auto"/>
                <w:right w:val="none" w:sz="0" w:space="0" w:color="auto"/>
              </w:divBdr>
              <w:divsChild>
                <w:div w:id="627978867">
                  <w:marLeft w:val="0"/>
                  <w:marRight w:val="0"/>
                  <w:marTop w:val="0"/>
                  <w:marBottom w:val="0"/>
                  <w:divBdr>
                    <w:top w:val="none" w:sz="0" w:space="0" w:color="auto"/>
                    <w:left w:val="none" w:sz="0" w:space="0" w:color="auto"/>
                    <w:bottom w:val="none" w:sz="0" w:space="0" w:color="auto"/>
                    <w:right w:val="none" w:sz="0" w:space="0" w:color="auto"/>
                  </w:divBdr>
                </w:div>
              </w:divsChild>
            </w:div>
            <w:div w:id="1466973233">
              <w:marLeft w:val="0"/>
              <w:marRight w:val="0"/>
              <w:marTop w:val="0"/>
              <w:marBottom w:val="0"/>
              <w:divBdr>
                <w:top w:val="none" w:sz="0" w:space="0" w:color="auto"/>
                <w:left w:val="none" w:sz="0" w:space="0" w:color="auto"/>
                <w:bottom w:val="none" w:sz="0" w:space="0" w:color="auto"/>
                <w:right w:val="none" w:sz="0" w:space="0" w:color="auto"/>
              </w:divBdr>
              <w:divsChild>
                <w:div w:id="1906259634">
                  <w:marLeft w:val="0"/>
                  <w:marRight w:val="0"/>
                  <w:marTop w:val="0"/>
                  <w:marBottom w:val="0"/>
                  <w:divBdr>
                    <w:top w:val="none" w:sz="0" w:space="0" w:color="auto"/>
                    <w:left w:val="none" w:sz="0" w:space="0" w:color="auto"/>
                    <w:bottom w:val="none" w:sz="0" w:space="0" w:color="auto"/>
                    <w:right w:val="none" w:sz="0" w:space="0" w:color="auto"/>
                  </w:divBdr>
                </w:div>
              </w:divsChild>
            </w:div>
            <w:div w:id="1950503248">
              <w:marLeft w:val="0"/>
              <w:marRight w:val="0"/>
              <w:marTop w:val="0"/>
              <w:marBottom w:val="0"/>
              <w:divBdr>
                <w:top w:val="none" w:sz="0" w:space="0" w:color="auto"/>
                <w:left w:val="none" w:sz="0" w:space="0" w:color="auto"/>
                <w:bottom w:val="none" w:sz="0" w:space="0" w:color="auto"/>
                <w:right w:val="none" w:sz="0" w:space="0" w:color="auto"/>
              </w:divBdr>
              <w:divsChild>
                <w:div w:id="659507805">
                  <w:marLeft w:val="0"/>
                  <w:marRight w:val="0"/>
                  <w:marTop w:val="0"/>
                  <w:marBottom w:val="0"/>
                  <w:divBdr>
                    <w:top w:val="none" w:sz="0" w:space="0" w:color="auto"/>
                    <w:left w:val="none" w:sz="0" w:space="0" w:color="auto"/>
                    <w:bottom w:val="none" w:sz="0" w:space="0" w:color="auto"/>
                    <w:right w:val="none" w:sz="0" w:space="0" w:color="auto"/>
                  </w:divBdr>
                </w:div>
              </w:divsChild>
            </w:div>
            <w:div w:id="347756491">
              <w:marLeft w:val="0"/>
              <w:marRight w:val="0"/>
              <w:marTop w:val="0"/>
              <w:marBottom w:val="0"/>
              <w:divBdr>
                <w:top w:val="none" w:sz="0" w:space="0" w:color="auto"/>
                <w:left w:val="none" w:sz="0" w:space="0" w:color="auto"/>
                <w:bottom w:val="none" w:sz="0" w:space="0" w:color="auto"/>
                <w:right w:val="none" w:sz="0" w:space="0" w:color="auto"/>
              </w:divBdr>
              <w:divsChild>
                <w:div w:id="2092198773">
                  <w:marLeft w:val="0"/>
                  <w:marRight w:val="0"/>
                  <w:marTop w:val="0"/>
                  <w:marBottom w:val="0"/>
                  <w:divBdr>
                    <w:top w:val="none" w:sz="0" w:space="0" w:color="auto"/>
                    <w:left w:val="none" w:sz="0" w:space="0" w:color="auto"/>
                    <w:bottom w:val="none" w:sz="0" w:space="0" w:color="auto"/>
                    <w:right w:val="none" w:sz="0" w:space="0" w:color="auto"/>
                  </w:divBdr>
                </w:div>
              </w:divsChild>
            </w:div>
            <w:div w:id="1304776031">
              <w:marLeft w:val="0"/>
              <w:marRight w:val="0"/>
              <w:marTop w:val="0"/>
              <w:marBottom w:val="0"/>
              <w:divBdr>
                <w:top w:val="none" w:sz="0" w:space="0" w:color="auto"/>
                <w:left w:val="none" w:sz="0" w:space="0" w:color="auto"/>
                <w:bottom w:val="none" w:sz="0" w:space="0" w:color="auto"/>
                <w:right w:val="none" w:sz="0" w:space="0" w:color="auto"/>
              </w:divBdr>
              <w:divsChild>
                <w:div w:id="18696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377">
          <w:marLeft w:val="0"/>
          <w:marRight w:val="0"/>
          <w:marTop w:val="0"/>
          <w:marBottom w:val="0"/>
          <w:divBdr>
            <w:top w:val="none" w:sz="0" w:space="0" w:color="auto"/>
            <w:left w:val="none" w:sz="0" w:space="0" w:color="auto"/>
            <w:bottom w:val="none" w:sz="0" w:space="0" w:color="auto"/>
            <w:right w:val="none" w:sz="0" w:space="0" w:color="auto"/>
          </w:divBdr>
          <w:divsChild>
            <w:div w:id="952130331">
              <w:marLeft w:val="0"/>
              <w:marRight w:val="0"/>
              <w:marTop w:val="0"/>
              <w:marBottom w:val="0"/>
              <w:divBdr>
                <w:top w:val="none" w:sz="0" w:space="0" w:color="auto"/>
                <w:left w:val="none" w:sz="0" w:space="0" w:color="auto"/>
                <w:bottom w:val="none" w:sz="0" w:space="0" w:color="auto"/>
                <w:right w:val="none" w:sz="0" w:space="0" w:color="auto"/>
              </w:divBdr>
              <w:divsChild>
                <w:div w:id="17441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9689024">
      <w:bodyDiv w:val="1"/>
      <w:marLeft w:val="0"/>
      <w:marRight w:val="0"/>
      <w:marTop w:val="0"/>
      <w:marBottom w:val="0"/>
      <w:divBdr>
        <w:top w:val="none" w:sz="0" w:space="0" w:color="auto"/>
        <w:left w:val="none" w:sz="0" w:space="0" w:color="auto"/>
        <w:bottom w:val="none" w:sz="0" w:space="0" w:color="auto"/>
        <w:right w:val="none" w:sz="0" w:space="0" w:color="auto"/>
      </w:divBdr>
      <w:divsChild>
        <w:div w:id="138621968">
          <w:marLeft w:val="0"/>
          <w:marRight w:val="0"/>
          <w:marTop w:val="0"/>
          <w:marBottom w:val="0"/>
          <w:divBdr>
            <w:top w:val="none" w:sz="0" w:space="0" w:color="auto"/>
            <w:left w:val="none" w:sz="0" w:space="0" w:color="auto"/>
            <w:bottom w:val="none" w:sz="0" w:space="0" w:color="auto"/>
            <w:right w:val="none" w:sz="0" w:space="0" w:color="auto"/>
          </w:divBdr>
        </w:div>
      </w:divsChild>
    </w:div>
    <w:div w:id="1462579008">
      <w:bodyDiv w:val="1"/>
      <w:marLeft w:val="0"/>
      <w:marRight w:val="0"/>
      <w:marTop w:val="0"/>
      <w:marBottom w:val="0"/>
      <w:divBdr>
        <w:top w:val="none" w:sz="0" w:space="0" w:color="auto"/>
        <w:left w:val="none" w:sz="0" w:space="0" w:color="auto"/>
        <w:bottom w:val="none" w:sz="0" w:space="0" w:color="auto"/>
        <w:right w:val="none" w:sz="0" w:space="0" w:color="auto"/>
      </w:divBdr>
      <w:divsChild>
        <w:div w:id="1967811634">
          <w:marLeft w:val="0"/>
          <w:marRight w:val="0"/>
          <w:marTop w:val="0"/>
          <w:marBottom w:val="0"/>
          <w:divBdr>
            <w:top w:val="none" w:sz="0" w:space="0" w:color="auto"/>
            <w:left w:val="none" w:sz="0" w:space="0" w:color="auto"/>
            <w:bottom w:val="none" w:sz="0" w:space="0" w:color="auto"/>
            <w:right w:val="none" w:sz="0" w:space="0" w:color="auto"/>
          </w:divBdr>
        </w:div>
      </w:divsChild>
    </w:div>
    <w:div w:id="1463695869">
      <w:bodyDiv w:val="1"/>
      <w:marLeft w:val="0"/>
      <w:marRight w:val="0"/>
      <w:marTop w:val="0"/>
      <w:marBottom w:val="0"/>
      <w:divBdr>
        <w:top w:val="none" w:sz="0" w:space="0" w:color="auto"/>
        <w:left w:val="none" w:sz="0" w:space="0" w:color="auto"/>
        <w:bottom w:val="none" w:sz="0" w:space="0" w:color="auto"/>
        <w:right w:val="none" w:sz="0" w:space="0" w:color="auto"/>
      </w:divBdr>
      <w:divsChild>
        <w:div w:id="238251818">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10166671">
      <w:bodyDiv w:val="1"/>
      <w:marLeft w:val="0"/>
      <w:marRight w:val="0"/>
      <w:marTop w:val="0"/>
      <w:marBottom w:val="0"/>
      <w:divBdr>
        <w:top w:val="none" w:sz="0" w:space="0" w:color="auto"/>
        <w:left w:val="none" w:sz="0" w:space="0" w:color="auto"/>
        <w:bottom w:val="none" w:sz="0" w:space="0" w:color="auto"/>
        <w:right w:val="none" w:sz="0" w:space="0" w:color="auto"/>
      </w:divBdr>
      <w:divsChild>
        <w:div w:id="106512888">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87253156">
      <w:bodyDiv w:val="1"/>
      <w:marLeft w:val="0"/>
      <w:marRight w:val="0"/>
      <w:marTop w:val="0"/>
      <w:marBottom w:val="0"/>
      <w:divBdr>
        <w:top w:val="none" w:sz="0" w:space="0" w:color="auto"/>
        <w:left w:val="none" w:sz="0" w:space="0" w:color="auto"/>
        <w:bottom w:val="none" w:sz="0" w:space="0" w:color="auto"/>
        <w:right w:val="none" w:sz="0" w:space="0" w:color="auto"/>
      </w:divBdr>
      <w:divsChild>
        <w:div w:id="118759723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24166320">
      <w:bodyDiv w:val="1"/>
      <w:marLeft w:val="0"/>
      <w:marRight w:val="0"/>
      <w:marTop w:val="0"/>
      <w:marBottom w:val="0"/>
      <w:divBdr>
        <w:top w:val="none" w:sz="0" w:space="0" w:color="auto"/>
        <w:left w:val="none" w:sz="0" w:space="0" w:color="auto"/>
        <w:bottom w:val="none" w:sz="0" w:space="0" w:color="auto"/>
        <w:right w:val="none" w:sz="0" w:space="0" w:color="auto"/>
      </w:divBdr>
      <w:divsChild>
        <w:div w:id="1267229516">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0374674">
      <w:bodyDiv w:val="1"/>
      <w:marLeft w:val="0"/>
      <w:marRight w:val="0"/>
      <w:marTop w:val="0"/>
      <w:marBottom w:val="0"/>
      <w:divBdr>
        <w:top w:val="none" w:sz="0" w:space="0" w:color="auto"/>
        <w:left w:val="none" w:sz="0" w:space="0" w:color="auto"/>
        <w:bottom w:val="none" w:sz="0" w:space="0" w:color="auto"/>
        <w:right w:val="none" w:sz="0" w:space="0" w:color="auto"/>
      </w:divBdr>
      <w:divsChild>
        <w:div w:id="393967810">
          <w:marLeft w:val="0"/>
          <w:marRight w:val="0"/>
          <w:marTop w:val="0"/>
          <w:marBottom w:val="0"/>
          <w:divBdr>
            <w:top w:val="none" w:sz="0" w:space="0" w:color="auto"/>
            <w:left w:val="none" w:sz="0" w:space="0" w:color="auto"/>
            <w:bottom w:val="none" w:sz="0" w:space="0" w:color="auto"/>
            <w:right w:val="none" w:sz="0" w:space="0" w:color="auto"/>
          </w:divBdr>
          <w:divsChild>
            <w:div w:id="207449220">
              <w:marLeft w:val="0"/>
              <w:marRight w:val="0"/>
              <w:marTop w:val="0"/>
              <w:marBottom w:val="0"/>
              <w:divBdr>
                <w:top w:val="none" w:sz="0" w:space="0" w:color="auto"/>
                <w:left w:val="none" w:sz="0" w:space="0" w:color="auto"/>
                <w:bottom w:val="none" w:sz="0" w:space="0" w:color="auto"/>
                <w:right w:val="none" w:sz="0" w:space="0" w:color="auto"/>
              </w:divBdr>
              <w:divsChild>
                <w:div w:id="1627201628">
                  <w:marLeft w:val="0"/>
                  <w:marRight w:val="0"/>
                  <w:marTop w:val="0"/>
                  <w:marBottom w:val="0"/>
                  <w:divBdr>
                    <w:top w:val="none" w:sz="0" w:space="0" w:color="auto"/>
                    <w:left w:val="none" w:sz="0" w:space="0" w:color="auto"/>
                    <w:bottom w:val="none" w:sz="0" w:space="0" w:color="auto"/>
                    <w:right w:val="none" w:sz="0" w:space="0" w:color="auto"/>
                  </w:divBdr>
                  <w:divsChild>
                    <w:div w:id="10521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97674">
              <w:marLeft w:val="0"/>
              <w:marRight w:val="0"/>
              <w:marTop w:val="0"/>
              <w:marBottom w:val="0"/>
              <w:divBdr>
                <w:top w:val="none" w:sz="0" w:space="0" w:color="auto"/>
                <w:left w:val="none" w:sz="0" w:space="0" w:color="auto"/>
                <w:bottom w:val="none" w:sz="0" w:space="0" w:color="auto"/>
                <w:right w:val="none" w:sz="0" w:space="0" w:color="auto"/>
              </w:divBdr>
            </w:div>
          </w:divsChild>
        </w:div>
        <w:div w:id="1131022728">
          <w:marLeft w:val="0"/>
          <w:marRight w:val="0"/>
          <w:marTop w:val="0"/>
          <w:marBottom w:val="0"/>
          <w:divBdr>
            <w:top w:val="none" w:sz="0" w:space="0" w:color="auto"/>
            <w:left w:val="none" w:sz="0" w:space="0" w:color="auto"/>
            <w:bottom w:val="none" w:sz="0" w:space="0" w:color="auto"/>
            <w:right w:val="none" w:sz="0" w:space="0" w:color="auto"/>
          </w:divBdr>
        </w:div>
        <w:div w:id="611279485">
          <w:marLeft w:val="0"/>
          <w:marRight w:val="0"/>
          <w:marTop w:val="0"/>
          <w:marBottom w:val="0"/>
          <w:divBdr>
            <w:top w:val="none" w:sz="0" w:space="0" w:color="auto"/>
            <w:left w:val="none" w:sz="0" w:space="0" w:color="auto"/>
            <w:bottom w:val="none" w:sz="0" w:space="0" w:color="auto"/>
            <w:right w:val="none" w:sz="0" w:space="0" w:color="auto"/>
          </w:divBdr>
        </w:div>
      </w:divsChild>
    </w:div>
    <w:div w:id="2134984595">
      <w:bodyDiv w:val="1"/>
      <w:marLeft w:val="0"/>
      <w:marRight w:val="0"/>
      <w:marTop w:val="0"/>
      <w:marBottom w:val="0"/>
      <w:divBdr>
        <w:top w:val="none" w:sz="0" w:space="0" w:color="auto"/>
        <w:left w:val="none" w:sz="0" w:space="0" w:color="auto"/>
        <w:bottom w:val="none" w:sz="0" w:space="0" w:color="auto"/>
        <w:right w:val="none" w:sz="0" w:space="0" w:color="auto"/>
      </w:divBdr>
      <w:divsChild>
        <w:div w:id="655959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usinessnz.cmail20.com/t/r-l-jdjhtijy-aekytdhr-q/" TargetMode="External"/><Relationship Id="rId26" Type="http://schemas.openxmlformats.org/officeDocument/2006/relationships/hyperlink" Target="https://www.stats.govt.nz/news/fruit-exports-strong-but-logs-fall" TargetMode="External"/><Relationship Id="rId39" Type="http://schemas.openxmlformats.org/officeDocument/2006/relationships/hyperlink" Target="https://www.freshplaza.com/article/9146783/monitoring-eu-agri-food-trade-developments-until-july-2019/" TargetMode="External"/><Relationship Id="rId21" Type="http://schemas.openxmlformats.org/officeDocument/2006/relationships/hyperlink" Target="https://www.freshplaza.com/article/9148072/australian-growers-welcome-increased-backpacker-numbers/" TargetMode="External"/><Relationship Id="rId34" Type="http://schemas.openxmlformats.org/officeDocument/2006/relationships/image" Target="media/image9.png"/><Relationship Id="rId42" Type="http://schemas.openxmlformats.org/officeDocument/2006/relationships/hyperlink" Target="https://www.freshplaza.com/article/9147588/eu-general-court-backs-australians-in-plant-variety-dispute/" TargetMode="External"/><Relationship Id="rId47" Type="http://schemas.openxmlformats.org/officeDocument/2006/relationships/image" Target="media/image13.png"/><Relationship Id="rId50" Type="http://schemas.openxmlformats.org/officeDocument/2006/relationships/hyperlink" Target="https://www.freshplaza.com/article/9146766/fda-launches-initiative-to-research-risk-factors-for-e-coli-contamination/"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hortidaily.com/article/9147220/nz-tiny-treats-for-your-tastebuds-changing-eating-habits-one-dish-at-a-time/" TargetMode="External"/><Relationship Id="rId11" Type="http://schemas.openxmlformats.org/officeDocument/2006/relationships/image" Target="media/image3.emf"/><Relationship Id="rId24" Type="http://schemas.openxmlformats.org/officeDocument/2006/relationships/hyperlink" Target="https://www.freshplaza.com/article/9148009/new-zealand-to-host-next-world-avocado-congress-in-2023/" TargetMode="External"/><Relationship Id="rId32" Type="http://schemas.openxmlformats.org/officeDocument/2006/relationships/hyperlink" Target="https://www.freshplaza.com/article/9147289/new-zealand-asparagus-season-looking-good/" TargetMode="External"/><Relationship Id="rId37" Type="http://schemas.openxmlformats.org/officeDocument/2006/relationships/image" Target="media/image10.png"/><Relationship Id="rId40" Type="http://schemas.openxmlformats.org/officeDocument/2006/relationships/hyperlink" Target="https://www.freshplaza.com/article/9147689/trade-deal-signed-by-trump-and-abe/" TargetMode="External"/><Relationship Id="rId45" Type="http://schemas.openxmlformats.org/officeDocument/2006/relationships/hyperlink" Target="https://www.freshplaza.com/article/9144726/china-becomes-most-important-export-market-for-chile/" TargetMode="External"/><Relationship Id="rId53" Type="http://schemas.openxmlformats.org/officeDocument/2006/relationships/hyperlink" Target="mailto:info@pmac.co.nz" TargetMode="External"/><Relationship Id="rId5" Type="http://schemas.openxmlformats.org/officeDocument/2006/relationships/webSettings" Target="webSettings.xml"/><Relationship Id="rId10" Type="http://schemas.openxmlformats.org/officeDocument/2006/relationships/hyperlink" Target="mailto:Plant.exports@mpi.govt.nz" TargetMode="External"/><Relationship Id="rId19" Type="http://schemas.openxmlformats.org/officeDocument/2006/relationships/image" Target="media/image7.png"/><Relationship Id="rId31" Type="http://schemas.openxmlformats.org/officeDocument/2006/relationships/hyperlink" Target="https://www.nzherald.co.nz/farming/news/article.cfm?c_id=195&amp;objectid=12271129" TargetMode="External"/><Relationship Id="rId44" Type="http://schemas.openxmlformats.org/officeDocument/2006/relationships/hyperlink" Target="https://www.oregonlive.com/opinion/2019/09/opinion-trumps-tariffs-are-killing-apple-farmers-like-us.html" TargetMode="External"/><Relationship Id="rId52" Type="http://schemas.openxmlformats.org/officeDocument/2006/relationships/hyperlink" Target="https://www.hortidaily.com/article/9141636/germany-a-vertical-farming-system-for-at-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freshplaza.com/article/9147622/more-pacific-rse-workers-needed/" TargetMode="External"/><Relationship Id="rId27" Type="http://schemas.openxmlformats.org/officeDocument/2006/relationships/hyperlink" Target="https://www.freshplaza.com/article/9147098/huge-interest-in-new-zealand-apples-and-cherries-following-successful-asia-fruit-logistica/" TargetMode="External"/><Relationship Id="rId30" Type="http://schemas.openxmlformats.org/officeDocument/2006/relationships/hyperlink" Target="https://www.freshplaza.com/article/9147648/maori-farming-organisations-are-increasing-their-investment-in-horticulture/" TargetMode="External"/><Relationship Id="rId35" Type="http://schemas.openxmlformats.org/officeDocument/2006/relationships/hyperlink" Target="https://www.tvnz.co.nz/one-news/new-zealand/hawkes-bay-gets-14-million-pgf-investment" TargetMode="External"/><Relationship Id="rId43" Type="http://schemas.openxmlformats.org/officeDocument/2006/relationships/image" Target="media/image12.png"/><Relationship Id="rId48" Type="http://schemas.openxmlformats.org/officeDocument/2006/relationships/image" Target="media/image14.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package" Target="embeddings/Microsoft_Excel_Worksheet.xlsx"/><Relationship Id="rId17" Type="http://schemas.openxmlformats.org/officeDocument/2006/relationships/hyperlink" Target="https://www.exportnz.org.nz/__data/assets/pdf_file/0003/179247/Trade-Update-September-2019.pdf?utm_medium=email&amp;utm_campaign=Export%20Sept&amp;utm_content=Export%20Sept+CID_7682ca2df68b77ed00aca46f5a9ba892&amp;utm_source=Campaign%20Monitor&amp;utm_term=More%20-" TargetMode="External"/><Relationship Id="rId25" Type="http://schemas.openxmlformats.org/officeDocument/2006/relationships/image" Target="media/image8.png"/><Relationship Id="rId33" Type="http://schemas.openxmlformats.org/officeDocument/2006/relationships/hyperlink" Target="https://www.freshplaza.com/article/9147764/seeka-sells-kiwi-orchard-for-15-5-million-nzd/" TargetMode="External"/><Relationship Id="rId38" Type="http://schemas.openxmlformats.org/officeDocument/2006/relationships/image" Target="media/image11.png"/><Relationship Id="rId46" Type="http://schemas.openxmlformats.org/officeDocument/2006/relationships/hyperlink" Target="https://www.hortidaily.com/article/9146276/european-art-of-taste-project-receives-journalists-from-china-and-hong-kong/" TargetMode="External"/><Relationship Id="rId20" Type="http://schemas.openxmlformats.org/officeDocument/2006/relationships/hyperlink" Target="https://ruralnewsgroup.co.nz/rural-news/rural-general-news/work-visa-changes-welcomed?utm_source=Rural+News+Group+Weekly+E-Newsletter&amp;utm_campaign=7e87946c4d-Rural_News_Group_Bulletin_24_SEP_2019&amp;utm_medium=email&amp;utm_term=0_fb79f8bfe8-7e87946c4d-59798541&amp;ct=t(Rural_News_Group_Bulletin_24_SEP_2019)" TargetMode="External"/><Relationship Id="rId41" Type="http://schemas.openxmlformats.org/officeDocument/2006/relationships/hyperlink" Target="http://www.tradeworks.org.nz/us-japan-mini-dea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eehive.govt.nz/release/new-consul-general-honolulu" TargetMode="External"/><Relationship Id="rId23" Type="http://schemas.openxmlformats.org/officeDocument/2006/relationships/hyperlink" Target="https://www.stuff.co.nz/environment/climate-news/115845613/new-zealands-horticulture-industry-adapting-to-meet-climate-change-challenges" TargetMode="External"/><Relationship Id="rId28" Type="http://schemas.openxmlformats.org/officeDocument/2006/relationships/hyperlink" Target="https://www.freshplaza.com/article/9146249/big-opportunities-for-nz-exporters-in-china-s-smaller-cities/" TargetMode="External"/><Relationship Id="rId36" Type="http://schemas.openxmlformats.org/officeDocument/2006/relationships/hyperlink" Target="https://www.freshplaza.com/article/9146764/hawke-s-bay-gets-14-million-investment-for-food-innovation-and-employment-opportunities/" TargetMode="External"/><Relationship Id="rId49" Type="http://schemas.openxmlformats.org/officeDocument/2006/relationships/hyperlink" Target="https://www.freshplaza.com/article/9146255/results-of-fda-sampling-of-fresh-herbs-and-processed-avoca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A9002-C802-4A2A-878C-EE3A88B6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11</Pages>
  <Words>6539</Words>
  <Characters>37273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24</cp:revision>
  <cp:lastPrinted>2019-09-30T01:39:00Z</cp:lastPrinted>
  <dcterms:created xsi:type="dcterms:W3CDTF">2019-09-23T05:14:00Z</dcterms:created>
  <dcterms:modified xsi:type="dcterms:W3CDTF">2019-09-30T01:53:00Z</dcterms:modified>
</cp:coreProperties>
</file>