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77777777" w:rsidR="004F1767" w:rsidRPr="00CB6C1D" w:rsidRDefault="004F1767" w:rsidP="00CB6C1D">
      <w:pPr>
        <w:tabs>
          <w:tab w:val="left" w:pos="5387"/>
        </w:tabs>
        <w:spacing w:after="0" w:line="300" w:lineRule="auto"/>
        <w:jc w:val="right"/>
        <w:rPr>
          <w:rFonts w:ascii="Tahoma" w:hAnsi="Tahoma" w:cs="Tahoma"/>
          <w:b/>
          <w:sz w:val="20"/>
          <w:szCs w:val="20"/>
        </w:rPr>
      </w:pPr>
      <w:r w:rsidRPr="00CB6C1D">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53CC2490" w:rsidR="004F1767" w:rsidRPr="00674D41" w:rsidRDefault="004F1767" w:rsidP="00CB6C1D">
      <w:pPr>
        <w:spacing w:after="0" w:line="300" w:lineRule="auto"/>
        <w:jc w:val="center"/>
        <w:rPr>
          <w:rFonts w:ascii="Tahoma" w:hAnsi="Tahoma" w:cs="Tahoma"/>
          <w:b/>
          <w:sz w:val="24"/>
          <w:szCs w:val="24"/>
        </w:rPr>
      </w:pPr>
      <w:bookmarkStart w:id="0" w:name="_Hlk15902105"/>
      <w:r w:rsidRPr="00674D41">
        <w:rPr>
          <w:rFonts w:ascii="Tahoma" w:hAnsi="Tahoma" w:cs="Tahoma"/>
          <w:b/>
          <w:sz w:val="24"/>
          <w:szCs w:val="24"/>
        </w:rPr>
        <w:t xml:space="preserve">PMAC weekly update </w:t>
      </w:r>
      <w:r w:rsidR="00E721E8" w:rsidRPr="00674D41">
        <w:rPr>
          <w:rFonts w:ascii="Tahoma" w:hAnsi="Tahoma" w:cs="Tahoma"/>
          <w:b/>
          <w:sz w:val="24"/>
          <w:szCs w:val="24"/>
        </w:rPr>
        <w:t>29</w:t>
      </w:r>
      <w:r w:rsidR="00E721E8" w:rsidRPr="00674D41">
        <w:rPr>
          <w:rFonts w:ascii="Tahoma" w:hAnsi="Tahoma" w:cs="Tahoma"/>
          <w:b/>
          <w:sz w:val="24"/>
          <w:szCs w:val="24"/>
          <w:vertAlign w:val="superscript"/>
        </w:rPr>
        <w:t>th</w:t>
      </w:r>
      <w:r w:rsidR="00E721E8" w:rsidRPr="00674D41">
        <w:rPr>
          <w:rFonts w:ascii="Tahoma" w:hAnsi="Tahoma" w:cs="Tahoma"/>
          <w:b/>
          <w:sz w:val="24"/>
          <w:szCs w:val="24"/>
        </w:rPr>
        <w:t xml:space="preserve"> July to 5</w:t>
      </w:r>
      <w:r w:rsidR="00E721E8" w:rsidRPr="00674D41">
        <w:rPr>
          <w:rFonts w:ascii="Tahoma" w:hAnsi="Tahoma" w:cs="Tahoma"/>
          <w:b/>
          <w:sz w:val="24"/>
          <w:szCs w:val="24"/>
          <w:vertAlign w:val="superscript"/>
        </w:rPr>
        <w:t>th</w:t>
      </w:r>
      <w:r w:rsidR="00E721E8" w:rsidRPr="00674D41">
        <w:rPr>
          <w:rFonts w:ascii="Tahoma" w:hAnsi="Tahoma" w:cs="Tahoma"/>
          <w:b/>
          <w:sz w:val="24"/>
          <w:szCs w:val="24"/>
        </w:rPr>
        <w:t xml:space="preserve"> August</w:t>
      </w:r>
      <w:bookmarkEnd w:id="0"/>
    </w:p>
    <w:p w14:paraId="7C8EB503" w14:textId="77777777" w:rsidR="004F1767" w:rsidRPr="00CB6C1D" w:rsidRDefault="004F1767" w:rsidP="00CB6C1D">
      <w:pPr>
        <w:spacing w:after="0" w:line="300" w:lineRule="auto"/>
        <w:jc w:val="center"/>
        <w:rPr>
          <w:rFonts w:ascii="Tahoma" w:hAnsi="Tahoma" w:cs="Tahoma"/>
          <w:b/>
          <w:sz w:val="20"/>
          <w:szCs w:val="20"/>
        </w:rPr>
      </w:pPr>
    </w:p>
    <w:p w14:paraId="09C321CA" w14:textId="509ACABC" w:rsidR="004F1767" w:rsidRPr="00CB6C1D" w:rsidRDefault="004F1767" w:rsidP="00CB6C1D">
      <w:pPr>
        <w:pStyle w:val="ListParagraph"/>
        <w:numPr>
          <w:ilvl w:val="0"/>
          <w:numId w:val="1"/>
        </w:numPr>
        <w:spacing w:after="0" w:line="300" w:lineRule="auto"/>
        <w:ind w:left="426" w:hanging="426"/>
        <w:rPr>
          <w:rFonts w:ascii="Tahoma" w:hAnsi="Tahoma" w:cs="Tahoma"/>
          <w:b/>
          <w:sz w:val="20"/>
          <w:szCs w:val="20"/>
        </w:rPr>
      </w:pPr>
      <w:r w:rsidRPr="00CB6C1D">
        <w:rPr>
          <w:rFonts w:ascii="Tahoma" w:hAnsi="Tahoma" w:cs="Tahoma"/>
          <w:b/>
          <w:sz w:val="20"/>
          <w:szCs w:val="20"/>
        </w:rPr>
        <w:t>Government agencies</w:t>
      </w:r>
      <w:r w:rsidRPr="00CB6C1D">
        <w:rPr>
          <w:rFonts w:ascii="Tahoma" w:hAnsi="Tahoma" w:cs="Tahoma"/>
          <w:sz w:val="20"/>
          <w:szCs w:val="20"/>
        </w:rPr>
        <w:t xml:space="preserve">: </w:t>
      </w:r>
      <w:bookmarkStart w:id="1" w:name="_Hlk15902286"/>
      <w:r w:rsidR="005224B3" w:rsidRPr="00CB6C1D">
        <w:rPr>
          <w:rFonts w:ascii="Tahoma" w:hAnsi="Tahoma" w:cs="Tahoma"/>
          <w:sz w:val="20"/>
          <w:szCs w:val="20"/>
        </w:rPr>
        <w:t>ICPR Changes</w:t>
      </w:r>
      <w:r w:rsidR="000E52B6">
        <w:rPr>
          <w:rFonts w:ascii="Tahoma" w:hAnsi="Tahoma" w:cs="Tahoma"/>
          <w:sz w:val="20"/>
          <w:szCs w:val="20"/>
        </w:rPr>
        <w:t xml:space="preserve">; </w:t>
      </w:r>
      <w:r w:rsidR="000E52B6" w:rsidRPr="000E52B6">
        <w:rPr>
          <w:rFonts w:ascii="Tahoma" w:hAnsi="Tahoma" w:cs="Tahoma"/>
          <w:sz w:val="20"/>
          <w:szCs w:val="20"/>
        </w:rPr>
        <w:t>Stink bug warning to importers</w:t>
      </w:r>
      <w:r w:rsidR="000E52B6">
        <w:rPr>
          <w:rFonts w:ascii="Tahoma" w:hAnsi="Tahoma" w:cs="Tahoma"/>
          <w:sz w:val="20"/>
          <w:szCs w:val="20"/>
        </w:rPr>
        <w:t>;</w:t>
      </w:r>
      <w:r w:rsidR="005224B3" w:rsidRPr="00CB6C1D">
        <w:rPr>
          <w:rFonts w:ascii="Tahoma" w:hAnsi="Tahoma" w:cs="Tahoma"/>
          <w:sz w:val="20"/>
          <w:szCs w:val="20"/>
        </w:rPr>
        <w:t xml:space="preserve"> </w:t>
      </w:r>
      <w:r w:rsidRPr="00CB6C1D">
        <w:rPr>
          <w:rFonts w:ascii="Tahoma" w:hAnsi="Tahoma" w:cs="Tahoma"/>
          <w:sz w:val="20"/>
          <w:szCs w:val="20"/>
        </w:rPr>
        <w:t xml:space="preserve"> WTO Notifications</w:t>
      </w:r>
      <w:r w:rsidR="000E52B6">
        <w:rPr>
          <w:rFonts w:ascii="Tahoma" w:hAnsi="Tahoma" w:cs="Tahoma"/>
          <w:sz w:val="20"/>
          <w:szCs w:val="20"/>
        </w:rPr>
        <w:t xml:space="preserve">; </w:t>
      </w:r>
      <w:r w:rsidR="000E52B6" w:rsidRPr="000E52B6">
        <w:rPr>
          <w:rFonts w:ascii="Tahoma" w:hAnsi="Tahoma" w:cs="Tahoma"/>
          <w:sz w:val="20"/>
          <w:szCs w:val="20"/>
        </w:rPr>
        <w:t xml:space="preserve">Customs </w:t>
      </w:r>
      <w:r w:rsidR="000E52B6">
        <w:rPr>
          <w:rFonts w:ascii="Tahoma" w:hAnsi="Tahoma" w:cs="Tahoma"/>
          <w:sz w:val="20"/>
          <w:szCs w:val="20"/>
        </w:rPr>
        <w:t>c</w:t>
      </w:r>
      <w:r w:rsidR="000E52B6" w:rsidRPr="000E52B6">
        <w:rPr>
          <w:rFonts w:ascii="Tahoma" w:hAnsi="Tahoma" w:cs="Tahoma"/>
          <w:sz w:val="20"/>
          <w:szCs w:val="20"/>
        </w:rPr>
        <w:t>onsultation on goods clearance fees</w:t>
      </w:r>
      <w:r w:rsidR="00E5086A">
        <w:rPr>
          <w:rFonts w:ascii="Tahoma" w:hAnsi="Tahoma" w:cs="Tahoma"/>
          <w:sz w:val="20"/>
          <w:szCs w:val="20"/>
        </w:rPr>
        <w:t xml:space="preserve">; </w:t>
      </w:r>
      <w:r w:rsidR="00E5086A" w:rsidRPr="00E5086A">
        <w:rPr>
          <w:rFonts w:ascii="Tahoma" w:hAnsi="Tahoma" w:cs="Tahoma"/>
          <w:sz w:val="20"/>
          <w:szCs w:val="20"/>
        </w:rPr>
        <w:t>MFAT  engagement on the EU FTA</w:t>
      </w:r>
      <w:bookmarkEnd w:id="1"/>
    </w:p>
    <w:p w14:paraId="1DF3F2DD" w14:textId="77777777" w:rsidR="004F1767" w:rsidRPr="00CB6C1D" w:rsidRDefault="004F1767" w:rsidP="00CB6C1D">
      <w:pPr>
        <w:pStyle w:val="Heading1"/>
        <w:spacing w:before="0" w:beforeAutospacing="0" w:after="0" w:afterAutospacing="0" w:line="300" w:lineRule="auto"/>
        <w:ind w:left="426" w:hanging="426"/>
        <w:rPr>
          <w:rFonts w:ascii="Tahoma" w:hAnsi="Tahoma" w:cs="Tahoma"/>
          <w:sz w:val="20"/>
          <w:szCs w:val="20"/>
        </w:rPr>
      </w:pPr>
    </w:p>
    <w:p w14:paraId="32B8CFC5" w14:textId="6DC501C2" w:rsidR="004F1767" w:rsidRPr="00CB6C1D" w:rsidRDefault="004F1767" w:rsidP="00CB6C1D">
      <w:pPr>
        <w:pStyle w:val="ListParagraph"/>
        <w:numPr>
          <w:ilvl w:val="0"/>
          <w:numId w:val="1"/>
        </w:numPr>
        <w:spacing w:after="0" w:line="300" w:lineRule="auto"/>
        <w:ind w:left="426" w:hanging="426"/>
        <w:rPr>
          <w:rFonts w:ascii="Tahoma" w:eastAsia="Times New Roman" w:hAnsi="Tahoma" w:cs="Tahoma"/>
          <w:b/>
          <w:sz w:val="20"/>
          <w:szCs w:val="20"/>
        </w:rPr>
      </w:pPr>
      <w:r w:rsidRPr="00CB6C1D">
        <w:rPr>
          <w:rFonts w:ascii="Tahoma" w:hAnsi="Tahoma" w:cs="Tahoma"/>
          <w:b/>
          <w:sz w:val="20"/>
          <w:szCs w:val="20"/>
        </w:rPr>
        <w:t xml:space="preserve">New Zealand News: </w:t>
      </w:r>
      <w:r w:rsidRPr="00CB6C1D">
        <w:rPr>
          <w:rStyle w:val="kop"/>
          <w:rFonts w:ascii="Tahoma" w:hAnsi="Tahoma" w:cs="Tahoma"/>
          <w:sz w:val="20"/>
          <w:szCs w:val="20"/>
        </w:rPr>
        <w:t xml:space="preserve"> </w:t>
      </w:r>
      <w:bookmarkStart w:id="2" w:name="_Hlk15902146"/>
      <w:r w:rsidR="00E5086A" w:rsidRPr="00E5086A">
        <w:rPr>
          <w:rFonts w:ascii="Tahoma" w:hAnsi="Tahoma" w:cs="Tahoma"/>
          <w:sz w:val="20"/>
          <w:szCs w:val="20"/>
        </w:rPr>
        <w:t xml:space="preserve">Ministers welcome horticulture into the </w:t>
      </w:r>
      <w:proofErr w:type="spellStart"/>
      <w:r w:rsidR="00E5086A" w:rsidRPr="00E5086A">
        <w:rPr>
          <w:rFonts w:ascii="Tahoma" w:hAnsi="Tahoma" w:cs="Tahoma"/>
          <w:sz w:val="20"/>
          <w:szCs w:val="20"/>
        </w:rPr>
        <w:t>Ahuwhenua</w:t>
      </w:r>
      <w:proofErr w:type="spellEnd"/>
      <w:r w:rsidR="00E5086A" w:rsidRPr="00E5086A">
        <w:rPr>
          <w:rFonts w:ascii="Tahoma" w:hAnsi="Tahoma" w:cs="Tahoma"/>
          <w:sz w:val="20"/>
          <w:szCs w:val="20"/>
        </w:rPr>
        <w:t xml:space="preserve"> Trophy competition</w:t>
      </w:r>
      <w:r w:rsidR="00E5086A">
        <w:rPr>
          <w:rFonts w:ascii="Tahoma" w:hAnsi="Tahoma" w:cs="Tahoma"/>
          <w:sz w:val="20"/>
          <w:szCs w:val="20"/>
        </w:rPr>
        <w:t xml:space="preserve">; </w:t>
      </w:r>
      <w:r w:rsidR="00E5086A" w:rsidRPr="00E5086A">
        <w:rPr>
          <w:rFonts w:ascii="Tahoma" w:hAnsi="Tahoma" w:cs="Tahoma"/>
          <w:sz w:val="20"/>
          <w:szCs w:val="20"/>
        </w:rPr>
        <w:t>Trade Minister holds talks with UK counterpart</w:t>
      </w:r>
      <w:r w:rsidR="00E5086A">
        <w:rPr>
          <w:rFonts w:ascii="Tahoma" w:hAnsi="Tahoma" w:cs="Tahoma"/>
          <w:sz w:val="20"/>
          <w:szCs w:val="20"/>
        </w:rPr>
        <w:t xml:space="preserve">; </w:t>
      </w:r>
      <w:r w:rsidR="00E5086A" w:rsidRPr="00E5086A">
        <w:rPr>
          <w:rFonts w:ascii="Tahoma" w:hAnsi="Tahoma" w:cs="Tahoma"/>
          <w:sz w:val="20"/>
          <w:szCs w:val="20"/>
        </w:rPr>
        <w:t>Nathan Guy to retire from politics</w:t>
      </w:r>
      <w:r w:rsidR="00E5086A">
        <w:rPr>
          <w:rFonts w:ascii="Tahoma" w:hAnsi="Tahoma" w:cs="Tahoma"/>
          <w:sz w:val="20"/>
          <w:szCs w:val="20"/>
        </w:rPr>
        <w:t xml:space="preserve">; </w:t>
      </w:r>
      <w:r w:rsidR="00E5086A" w:rsidRPr="00E5086A">
        <w:rPr>
          <w:rFonts w:ascii="Tahoma" w:hAnsi="Tahoma" w:cs="Tahoma"/>
          <w:sz w:val="20"/>
          <w:szCs w:val="20"/>
        </w:rPr>
        <w:t>Export NZ Trade up date June</w:t>
      </w:r>
      <w:r w:rsidR="00E5086A">
        <w:rPr>
          <w:rFonts w:ascii="Tahoma" w:hAnsi="Tahoma" w:cs="Tahoma"/>
          <w:sz w:val="20"/>
          <w:szCs w:val="20"/>
        </w:rPr>
        <w:t xml:space="preserve">; </w:t>
      </w:r>
      <w:r w:rsidR="00E5086A" w:rsidRPr="00E5086A">
        <w:rPr>
          <w:rFonts w:ascii="Tahoma" w:hAnsi="Tahoma" w:cs="Tahoma"/>
          <w:sz w:val="20"/>
          <w:szCs w:val="20"/>
        </w:rPr>
        <w:t>SEA CAPE Market Readiness Programme</w:t>
      </w:r>
      <w:r w:rsidR="00E5086A">
        <w:rPr>
          <w:rFonts w:ascii="Tahoma" w:hAnsi="Tahoma" w:cs="Tahoma"/>
          <w:sz w:val="20"/>
          <w:szCs w:val="20"/>
        </w:rPr>
        <w:t xml:space="preserve">; </w:t>
      </w:r>
      <w:r w:rsidR="00E5086A" w:rsidRPr="00E5086A">
        <w:rPr>
          <w:rFonts w:ascii="Tahoma" w:hAnsi="Tahoma" w:cs="Tahoma"/>
          <w:sz w:val="20"/>
          <w:szCs w:val="20"/>
        </w:rPr>
        <w:t>Doing Business in ASEAN</w:t>
      </w:r>
      <w:r w:rsidR="00E5086A">
        <w:rPr>
          <w:rFonts w:ascii="Tahoma" w:hAnsi="Tahoma" w:cs="Tahoma"/>
          <w:sz w:val="20"/>
          <w:szCs w:val="20"/>
        </w:rPr>
        <w:t xml:space="preserve">; </w:t>
      </w:r>
      <w:r w:rsidR="00E5086A" w:rsidRPr="00E5086A">
        <w:rPr>
          <w:rFonts w:ascii="Tahoma" w:hAnsi="Tahoma" w:cs="Tahoma"/>
          <w:sz w:val="20"/>
          <w:szCs w:val="20"/>
        </w:rPr>
        <w:t>Calling on young talent - 25 to Watch</w:t>
      </w:r>
      <w:r w:rsidR="00E5086A">
        <w:rPr>
          <w:rFonts w:ascii="Tahoma" w:hAnsi="Tahoma" w:cs="Tahoma"/>
          <w:sz w:val="20"/>
          <w:szCs w:val="20"/>
        </w:rPr>
        <w:t xml:space="preserve">; </w:t>
      </w:r>
      <w:r w:rsidR="00E5086A" w:rsidRPr="00E5086A">
        <w:rPr>
          <w:rFonts w:ascii="Tahoma" w:hAnsi="Tahoma" w:cs="Tahoma"/>
          <w:sz w:val="20"/>
          <w:szCs w:val="20"/>
        </w:rPr>
        <w:t>Trade survey to improve Government support</w:t>
      </w:r>
      <w:r w:rsidR="00E5086A">
        <w:rPr>
          <w:rFonts w:ascii="Tahoma" w:hAnsi="Tahoma" w:cs="Tahoma"/>
          <w:sz w:val="20"/>
          <w:szCs w:val="20"/>
        </w:rPr>
        <w:t xml:space="preserve">; </w:t>
      </w:r>
      <w:r w:rsidR="00E5086A" w:rsidRPr="00E5086A">
        <w:rPr>
          <w:rFonts w:ascii="Tahoma" w:hAnsi="Tahoma" w:cs="Tahoma"/>
          <w:sz w:val="20"/>
          <w:szCs w:val="20"/>
        </w:rPr>
        <w:t>Seeka considers sale and leaseback of Australian orchards</w:t>
      </w:r>
      <w:r w:rsidR="00E5086A">
        <w:rPr>
          <w:rFonts w:ascii="Tahoma" w:hAnsi="Tahoma" w:cs="Tahoma"/>
          <w:sz w:val="20"/>
          <w:szCs w:val="20"/>
        </w:rPr>
        <w:t xml:space="preserve">; </w:t>
      </w:r>
      <w:r w:rsidR="00E5086A" w:rsidRPr="00E5086A">
        <w:rPr>
          <w:rFonts w:ascii="Tahoma" w:hAnsi="Tahoma" w:cs="Tahoma"/>
          <w:sz w:val="20"/>
          <w:szCs w:val="20"/>
        </w:rPr>
        <w:t>Zespri wants more overseas fruit</w:t>
      </w:r>
      <w:r w:rsidR="00E5086A">
        <w:rPr>
          <w:rFonts w:ascii="Tahoma" w:hAnsi="Tahoma" w:cs="Tahoma"/>
          <w:sz w:val="20"/>
          <w:szCs w:val="20"/>
        </w:rPr>
        <w:t xml:space="preserve">; </w:t>
      </w:r>
      <w:r w:rsidR="00E5086A" w:rsidRPr="00E5086A">
        <w:rPr>
          <w:rFonts w:ascii="Tahoma" w:hAnsi="Tahoma" w:cs="Tahoma"/>
          <w:sz w:val="20"/>
          <w:szCs w:val="20"/>
        </w:rPr>
        <w:t>Kerikeri man calls for ban on Hi-Cane</w:t>
      </w:r>
      <w:r w:rsidR="00E5086A">
        <w:rPr>
          <w:rFonts w:ascii="Tahoma" w:hAnsi="Tahoma" w:cs="Tahoma"/>
          <w:sz w:val="20"/>
          <w:szCs w:val="20"/>
        </w:rPr>
        <w:t xml:space="preserve">; </w:t>
      </w:r>
      <w:r w:rsidR="00E5086A" w:rsidRPr="00E5086A">
        <w:rPr>
          <w:rFonts w:ascii="Tahoma" w:hAnsi="Tahoma" w:cs="Tahoma"/>
          <w:sz w:val="20"/>
          <w:szCs w:val="20"/>
        </w:rPr>
        <w:t>RSE worker accommodation at Duncannon expands into next door site</w:t>
      </w:r>
      <w:r w:rsidR="00E5086A">
        <w:rPr>
          <w:rFonts w:ascii="Tahoma" w:hAnsi="Tahoma" w:cs="Tahoma"/>
          <w:sz w:val="20"/>
          <w:szCs w:val="20"/>
        </w:rPr>
        <w:t>;</w:t>
      </w:r>
      <w:r w:rsidR="00FF3168" w:rsidRPr="00FF3168">
        <w:rPr>
          <w:rFonts w:ascii="Tahoma" w:hAnsi="Tahoma" w:cs="Tahoma"/>
          <w:sz w:val="20"/>
          <w:szCs w:val="20"/>
        </w:rPr>
        <w:t xml:space="preserve"> </w:t>
      </w:r>
      <w:r w:rsidR="00FF3168" w:rsidRPr="00E5086A">
        <w:rPr>
          <w:rFonts w:ascii="Tahoma" w:hAnsi="Tahoma" w:cs="Tahoma"/>
          <w:sz w:val="20"/>
          <w:szCs w:val="20"/>
        </w:rPr>
        <w:t>Growers slam 'very clunky' process for claiming fuel tax rebates</w:t>
      </w:r>
      <w:r w:rsidR="00FF3168">
        <w:rPr>
          <w:rFonts w:ascii="Tahoma" w:hAnsi="Tahoma" w:cs="Tahoma"/>
          <w:sz w:val="20"/>
          <w:szCs w:val="20"/>
        </w:rPr>
        <w:t xml:space="preserve">; </w:t>
      </w:r>
      <w:r w:rsidR="00FF3168" w:rsidRPr="00E5086A">
        <w:rPr>
          <w:rFonts w:ascii="Tahoma" w:hAnsi="Tahoma" w:cs="Tahoma"/>
          <w:sz w:val="20"/>
          <w:szCs w:val="20"/>
        </w:rPr>
        <w:t>NZ charities benefit from growers’ generosity</w:t>
      </w:r>
      <w:r w:rsidR="00FF3168">
        <w:rPr>
          <w:rFonts w:ascii="Tahoma" w:hAnsi="Tahoma" w:cs="Tahoma"/>
          <w:sz w:val="20"/>
          <w:szCs w:val="20"/>
        </w:rPr>
        <w:t xml:space="preserve">; </w:t>
      </w:r>
      <w:r w:rsidR="00E5086A" w:rsidRPr="00E5086A">
        <w:rPr>
          <w:rFonts w:ascii="Tahoma" w:hAnsi="Tahoma" w:cs="Tahoma"/>
          <w:sz w:val="20"/>
          <w:szCs w:val="20"/>
        </w:rPr>
        <w:t xml:space="preserve">New Zealand must learn to talk about 'evolving technologies' - Sir Peter </w:t>
      </w:r>
      <w:proofErr w:type="spellStart"/>
      <w:r w:rsidR="00E5086A" w:rsidRPr="00E5086A">
        <w:rPr>
          <w:rFonts w:ascii="Tahoma" w:hAnsi="Tahoma" w:cs="Tahoma"/>
          <w:sz w:val="20"/>
          <w:szCs w:val="20"/>
        </w:rPr>
        <w:t>Gluckman</w:t>
      </w:r>
      <w:proofErr w:type="spellEnd"/>
      <w:r w:rsidR="00E5086A">
        <w:rPr>
          <w:rFonts w:ascii="Tahoma" w:hAnsi="Tahoma" w:cs="Tahoma"/>
          <w:sz w:val="20"/>
          <w:szCs w:val="20"/>
        </w:rPr>
        <w:t xml:space="preserve">; </w:t>
      </w:r>
      <w:r w:rsidR="00E5086A" w:rsidRPr="00E5086A">
        <w:rPr>
          <w:rFonts w:ascii="Tahoma" w:hAnsi="Tahoma" w:cs="Tahoma"/>
          <w:sz w:val="20"/>
          <w:szCs w:val="20"/>
        </w:rPr>
        <w:t>Report shows value of pesticides to NZ's economy</w:t>
      </w:r>
      <w:bookmarkEnd w:id="2"/>
      <w:r w:rsidR="00E5086A">
        <w:rPr>
          <w:rFonts w:ascii="Tahoma" w:hAnsi="Tahoma" w:cs="Tahoma"/>
          <w:sz w:val="20"/>
          <w:szCs w:val="20"/>
        </w:rPr>
        <w:t xml:space="preserve"> </w:t>
      </w:r>
      <w:r w:rsidR="00E5086A" w:rsidRPr="00E5086A">
        <w:rPr>
          <w:rFonts w:ascii="Tahoma" w:hAnsi="Tahoma" w:cs="Tahoma"/>
          <w:sz w:val="20"/>
          <w:szCs w:val="20"/>
        </w:rPr>
        <w:t xml:space="preserve"> </w:t>
      </w:r>
      <w:r w:rsidR="00E5086A">
        <w:rPr>
          <w:rFonts w:ascii="Tahoma" w:hAnsi="Tahoma" w:cs="Tahoma"/>
          <w:sz w:val="20"/>
          <w:szCs w:val="20"/>
        </w:rPr>
        <w:t xml:space="preserve"> </w:t>
      </w:r>
      <w:r w:rsidRPr="00CB6C1D">
        <w:rPr>
          <w:rFonts w:ascii="Tahoma" w:eastAsia="Times New Roman" w:hAnsi="Tahoma" w:cs="Tahoma"/>
          <w:bCs/>
          <w:color w:val="000000"/>
          <w:kern w:val="36"/>
          <w:sz w:val="20"/>
          <w:szCs w:val="20"/>
        </w:rPr>
        <w:t xml:space="preserve"> </w:t>
      </w:r>
    </w:p>
    <w:p w14:paraId="770776FB" w14:textId="77777777" w:rsidR="004F1767" w:rsidRPr="00CB6C1D" w:rsidRDefault="004F1767" w:rsidP="00CB6C1D">
      <w:pPr>
        <w:pStyle w:val="ListParagraph"/>
        <w:spacing w:after="0" w:line="300" w:lineRule="auto"/>
        <w:rPr>
          <w:rFonts w:ascii="Tahoma" w:eastAsia="Times New Roman" w:hAnsi="Tahoma" w:cs="Tahoma"/>
          <w:b/>
          <w:sz w:val="20"/>
          <w:szCs w:val="20"/>
        </w:rPr>
      </w:pPr>
    </w:p>
    <w:p w14:paraId="746C60C9" w14:textId="7953FED8" w:rsidR="004F1767" w:rsidRPr="00CB6C1D" w:rsidRDefault="004F1767" w:rsidP="00CB6C1D">
      <w:pPr>
        <w:pStyle w:val="ListParagraph"/>
        <w:numPr>
          <w:ilvl w:val="0"/>
          <w:numId w:val="1"/>
        </w:numPr>
        <w:spacing w:after="0" w:line="300" w:lineRule="auto"/>
        <w:ind w:left="426" w:hanging="426"/>
        <w:rPr>
          <w:rFonts w:ascii="Tahoma" w:hAnsi="Tahoma" w:cs="Tahoma"/>
          <w:sz w:val="20"/>
          <w:szCs w:val="20"/>
        </w:rPr>
      </w:pPr>
      <w:r w:rsidRPr="00CB6C1D">
        <w:rPr>
          <w:rFonts w:ascii="Tahoma" w:hAnsi="Tahoma" w:cs="Tahoma"/>
          <w:b/>
          <w:sz w:val="20"/>
          <w:szCs w:val="20"/>
        </w:rPr>
        <w:t xml:space="preserve">International news: </w:t>
      </w:r>
      <w:bookmarkStart w:id="3" w:name="_Hlk15902257"/>
      <w:r w:rsidRPr="00CB6C1D">
        <w:rPr>
          <w:rFonts w:ascii="Tahoma" w:hAnsi="Tahoma" w:cs="Tahoma"/>
          <w:sz w:val="20"/>
          <w:szCs w:val="20"/>
        </w:rPr>
        <w:t xml:space="preserve">GAIN reports; </w:t>
      </w:r>
      <w:proofErr w:type="spellStart"/>
      <w:r w:rsidR="00E5086A" w:rsidRPr="00E5086A">
        <w:rPr>
          <w:rFonts w:ascii="Tahoma" w:hAnsi="Tahoma" w:cs="Tahoma"/>
          <w:sz w:val="20"/>
          <w:szCs w:val="20"/>
        </w:rPr>
        <w:t>Freshfel</w:t>
      </w:r>
      <w:proofErr w:type="spellEnd"/>
      <w:r w:rsidR="00E5086A" w:rsidRPr="00E5086A">
        <w:rPr>
          <w:rFonts w:ascii="Tahoma" w:hAnsi="Tahoma" w:cs="Tahoma"/>
          <w:sz w:val="20"/>
          <w:szCs w:val="20"/>
        </w:rPr>
        <w:t xml:space="preserve"> highlights access worries</w:t>
      </w:r>
      <w:r w:rsidR="00E5086A">
        <w:rPr>
          <w:rFonts w:ascii="Tahoma" w:hAnsi="Tahoma" w:cs="Tahoma"/>
          <w:sz w:val="20"/>
          <w:szCs w:val="20"/>
        </w:rPr>
        <w:t xml:space="preserve">; </w:t>
      </w:r>
      <w:r w:rsidR="00E5086A" w:rsidRPr="00E5086A">
        <w:rPr>
          <w:rFonts w:ascii="Tahoma" w:hAnsi="Tahoma" w:cs="Tahoma"/>
          <w:sz w:val="20"/>
          <w:szCs w:val="20"/>
        </w:rPr>
        <w:t>PwC pairs with traceability start-up</w:t>
      </w:r>
      <w:r w:rsidR="00E5086A">
        <w:rPr>
          <w:rFonts w:ascii="Tahoma" w:hAnsi="Tahoma" w:cs="Tahoma"/>
          <w:sz w:val="20"/>
          <w:szCs w:val="20"/>
        </w:rPr>
        <w:t xml:space="preserve">; </w:t>
      </w:r>
      <w:proofErr w:type="spellStart"/>
      <w:r w:rsidR="00E5086A" w:rsidRPr="00E5086A">
        <w:rPr>
          <w:rFonts w:ascii="Tahoma" w:hAnsi="Tahoma" w:cs="Tahoma"/>
          <w:sz w:val="20"/>
          <w:szCs w:val="20"/>
        </w:rPr>
        <w:t>Freshfel's</w:t>
      </w:r>
      <w:proofErr w:type="spellEnd"/>
      <w:r w:rsidR="00E5086A" w:rsidRPr="00E5086A">
        <w:rPr>
          <w:rFonts w:ascii="Tahoma" w:hAnsi="Tahoma" w:cs="Tahoma"/>
          <w:sz w:val="20"/>
          <w:szCs w:val="20"/>
        </w:rPr>
        <w:t xml:space="preserve"> latest Headlines</w:t>
      </w:r>
      <w:r w:rsidR="00E5086A">
        <w:rPr>
          <w:rFonts w:ascii="Tahoma" w:hAnsi="Tahoma" w:cs="Tahoma"/>
          <w:sz w:val="20"/>
          <w:szCs w:val="20"/>
        </w:rPr>
        <w:t xml:space="preserve">; </w:t>
      </w:r>
      <w:r w:rsidR="00E5086A" w:rsidRPr="00E5086A">
        <w:rPr>
          <w:rFonts w:ascii="Tahoma" w:hAnsi="Tahoma" w:cs="Tahoma"/>
          <w:sz w:val="20"/>
          <w:szCs w:val="20"/>
        </w:rPr>
        <w:t>Consumer Reports finds listeria on leafy greens sold in major supermarkets</w:t>
      </w:r>
      <w:r w:rsidR="00E5086A">
        <w:rPr>
          <w:rFonts w:ascii="Tahoma" w:hAnsi="Tahoma" w:cs="Tahoma"/>
          <w:sz w:val="20"/>
          <w:szCs w:val="20"/>
        </w:rPr>
        <w:t xml:space="preserve">; </w:t>
      </w:r>
      <w:r w:rsidR="00E5086A" w:rsidRPr="00E5086A">
        <w:rPr>
          <w:rFonts w:ascii="Tahoma" w:hAnsi="Tahoma" w:cs="Tahoma"/>
          <w:sz w:val="20"/>
          <w:szCs w:val="20"/>
        </w:rPr>
        <w:t>Wrap reveals scale of UK waste</w:t>
      </w:r>
      <w:bookmarkEnd w:id="3"/>
    </w:p>
    <w:p w14:paraId="7CC9E48B" w14:textId="4B16F908" w:rsidR="004F1767" w:rsidRDefault="004F1767" w:rsidP="00CB6C1D">
      <w:pPr>
        <w:tabs>
          <w:tab w:val="num" w:pos="1260"/>
          <w:tab w:val="num" w:pos="1980"/>
        </w:tabs>
        <w:spacing w:after="0" w:line="300" w:lineRule="auto"/>
        <w:outlineLvl w:val="0"/>
        <w:rPr>
          <w:rFonts w:ascii="Tahoma" w:hAnsi="Tahoma" w:cs="Tahoma"/>
          <w:sz w:val="20"/>
          <w:szCs w:val="20"/>
        </w:rPr>
      </w:pPr>
    </w:p>
    <w:p w14:paraId="4B5C97A0" w14:textId="770D9DB0" w:rsidR="006E4B1E" w:rsidRPr="006E4B1E" w:rsidRDefault="006E4B1E" w:rsidP="00CB6C1D">
      <w:pPr>
        <w:tabs>
          <w:tab w:val="num" w:pos="1260"/>
          <w:tab w:val="num" w:pos="1980"/>
        </w:tabs>
        <w:spacing w:after="0" w:line="300" w:lineRule="auto"/>
        <w:outlineLvl w:val="0"/>
        <w:rPr>
          <w:rFonts w:ascii="Tahoma" w:hAnsi="Tahoma" w:cs="Tahoma"/>
          <w:b/>
          <w:bCs/>
          <w:i/>
          <w:iCs/>
          <w:sz w:val="20"/>
          <w:szCs w:val="20"/>
        </w:rPr>
      </w:pPr>
      <w:r w:rsidRPr="006E4B1E">
        <w:rPr>
          <w:rFonts w:ascii="Tahoma" w:hAnsi="Tahoma" w:cs="Tahoma"/>
          <w:b/>
          <w:bCs/>
          <w:i/>
          <w:iCs/>
          <w:sz w:val="20"/>
          <w:szCs w:val="20"/>
        </w:rPr>
        <w:t>Editors comments</w:t>
      </w:r>
    </w:p>
    <w:p w14:paraId="49437993" w14:textId="05C2937D" w:rsidR="006E4B1E" w:rsidRPr="006E4B1E" w:rsidRDefault="006E4B1E" w:rsidP="00CB6C1D">
      <w:pPr>
        <w:tabs>
          <w:tab w:val="num" w:pos="1260"/>
          <w:tab w:val="num" w:pos="1980"/>
        </w:tabs>
        <w:spacing w:after="0" w:line="300" w:lineRule="auto"/>
        <w:outlineLvl w:val="0"/>
        <w:rPr>
          <w:rFonts w:ascii="Tahoma" w:hAnsi="Tahoma" w:cs="Tahoma"/>
          <w:i/>
          <w:iCs/>
          <w:sz w:val="20"/>
          <w:szCs w:val="20"/>
        </w:rPr>
      </w:pPr>
      <w:r w:rsidRPr="006E4B1E">
        <w:rPr>
          <w:rFonts w:ascii="Tahoma" w:hAnsi="Tahoma" w:cs="Tahoma"/>
          <w:i/>
          <w:iCs/>
          <w:sz w:val="20"/>
          <w:szCs w:val="20"/>
        </w:rPr>
        <w:t xml:space="preserve">A mixed bag this week with lots happening. No general theme but a couple of articles I’d like to draw your attention to. The first </w:t>
      </w:r>
      <w:r w:rsidR="00823B39">
        <w:rPr>
          <w:rFonts w:ascii="Tahoma" w:hAnsi="Tahoma" w:cs="Tahoma"/>
          <w:i/>
          <w:iCs/>
          <w:sz w:val="20"/>
          <w:szCs w:val="20"/>
        </w:rPr>
        <w:t xml:space="preserve">on a speech </w:t>
      </w:r>
      <w:r w:rsidRPr="006E4B1E">
        <w:rPr>
          <w:rFonts w:ascii="Tahoma" w:hAnsi="Tahoma" w:cs="Tahoma"/>
          <w:i/>
          <w:iCs/>
          <w:sz w:val="20"/>
          <w:szCs w:val="20"/>
        </w:rPr>
        <w:t xml:space="preserve">delivered by Sir Peter </w:t>
      </w:r>
      <w:proofErr w:type="spellStart"/>
      <w:r w:rsidRPr="006E4B1E">
        <w:rPr>
          <w:rFonts w:ascii="Tahoma" w:hAnsi="Tahoma" w:cs="Tahoma"/>
          <w:i/>
          <w:iCs/>
          <w:sz w:val="20"/>
          <w:szCs w:val="20"/>
        </w:rPr>
        <w:t>Gluckman</w:t>
      </w:r>
      <w:proofErr w:type="spellEnd"/>
      <w:r w:rsidRPr="006E4B1E">
        <w:rPr>
          <w:rFonts w:ascii="Tahoma" w:hAnsi="Tahoma" w:cs="Tahoma"/>
          <w:i/>
          <w:iCs/>
          <w:sz w:val="20"/>
          <w:szCs w:val="20"/>
        </w:rPr>
        <w:t xml:space="preserve"> at the Hort NZ Conference encourages New Zealanders to reopen the gene editing debate. In doing so he encourages the use of something like the Irish public assembly which enables the conversation to be based on the facts and common sense. I agree with Professor Gluckman that with the recent advances made in breeding this conversation must be had and I particularly like the idea of a public assembly. We certainly </w:t>
      </w:r>
      <w:proofErr w:type="gramStart"/>
      <w:r w:rsidRPr="006E4B1E">
        <w:rPr>
          <w:rFonts w:ascii="Tahoma" w:hAnsi="Tahoma" w:cs="Tahoma"/>
          <w:i/>
          <w:iCs/>
          <w:sz w:val="20"/>
          <w:szCs w:val="20"/>
        </w:rPr>
        <w:t>cant</w:t>
      </w:r>
      <w:proofErr w:type="gramEnd"/>
      <w:r w:rsidRPr="006E4B1E">
        <w:rPr>
          <w:rFonts w:ascii="Tahoma" w:hAnsi="Tahoma" w:cs="Tahoma"/>
          <w:i/>
          <w:iCs/>
          <w:sz w:val="20"/>
          <w:szCs w:val="20"/>
        </w:rPr>
        <w:t xml:space="preserve"> afford for activists and commercial interest to be seen to capture this debate.</w:t>
      </w:r>
    </w:p>
    <w:p w14:paraId="44007CF8" w14:textId="77777777" w:rsidR="006E4B1E" w:rsidRPr="006E4B1E" w:rsidRDefault="006E4B1E" w:rsidP="00CB6C1D">
      <w:pPr>
        <w:tabs>
          <w:tab w:val="num" w:pos="1260"/>
          <w:tab w:val="num" w:pos="1980"/>
        </w:tabs>
        <w:spacing w:after="0" w:line="300" w:lineRule="auto"/>
        <w:outlineLvl w:val="0"/>
        <w:rPr>
          <w:rFonts w:ascii="Tahoma" w:hAnsi="Tahoma" w:cs="Tahoma"/>
          <w:i/>
          <w:iCs/>
          <w:sz w:val="20"/>
          <w:szCs w:val="20"/>
        </w:rPr>
      </w:pPr>
    </w:p>
    <w:p w14:paraId="60675B5A" w14:textId="1CCFD0DD" w:rsidR="006E4B1E" w:rsidRDefault="006E4B1E" w:rsidP="00CB6C1D">
      <w:pPr>
        <w:tabs>
          <w:tab w:val="num" w:pos="1260"/>
          <w:tab w:val="num" w:pos="1980"/>
        </w:tabs>
        <w:spacing w:after="0" w:line="300" w:lineRule="auto"/>
        <w:outlineLvl w:val="0"/>
        <w:rPr>
          <w:rFonts w:ascii="Tahoma" w:hAnsi="Tahoma" w:cs="Tahoma"/>
          <w:sz w:val="20"/>
          <w:szCs w:val="20"/>
        </w:rPr>
      </w:pPr>
      <w:r w:rsidRPr="006E4B1E">
        <w:rPr>
          <w:rFonts w:ascii="Tahoma" w:hAnsi="Tahoma" w:cs="Tahoma"/>
          <w:i/>
          <w:iCs/>
          <w:sz w:val="20"/>
          <w:szCs w:val="20"/>
        </w:rPr>
        <w:t>The second article is one that reports t</w:t>
      </w:r>
      <w:bookmarkStart w:id="4" w:name="_GoBack"/>
      <w:bookmarkEnd w:id="4"/>
      <w:r w:rsidRPr="006E4B1E">
        <w:rPr>
          <w:rFonts w:ascii="Tahoma" w:hAnsi="Tahoma" w:cs="Tahoma"/>
          <w:i/>
          <w:iCs/>
          <w:sz w:val="20"/>
          <w:szCs w:val="20"/>
        </w:rPr>
        <w:t xml:space="preserve">hat Bay of </w:t>
      </w:r>
      <w:r w:rsidR="00823B39">
        <w:rPr>
          <w:rFonts w:ascii="Tahoma" w:hAnsi="Tahoma" w:cs="Tahoma"/>
          <w:i/>
          <w:iCs/>
          <w:sz w:val="20"/>
          <w:szCs w:val="20"/>
        </w:rPr>
        <w:t>P</w:t>
      </w:r>
      <w:r w:rsidRPr="006E4B1E">
        <w:rPr>
          <w:rFonts w:ascii="Tahoma" w:hAnsi="Tahoma" w:cs="Tahoma"/>
          <w:i/>
          <w:iCs/>
          <w:sz w:val="20"/>
          <w:szCs w:val="20"/>
        </w:rPr>
        <w:t xml:space="preserve">lenty growers have agreed to </w:t>
      </w:r>
      <w:proofErr w:type="spellStart"/>
      <w:r w:rsidRPr="006E4B1E">
        <w:rPr>
          <w:rFonts w:ascii="Tahoma" w:hAnsi="Tahoma" w:cs="Tahoma"/>
          <w:i/>
          <w:iCs/>
          <w:sz w:val="20"/>
          <w:szCs w:val="20"/>
        </w:rPr>
        <w:t>self levy</w:t>
      </w:r>
      <w:proofErr w:type="spellEnd"/>
      <w:r w:rsidRPr="006E4B1E">
        <w:rPr>
          <w:rFonts w:ascii="Tahoma" w:hAnsi="Tahoma" w:cs="Tahoma"/>
          <w:i/>
          <w:iCs/>
          <w:sz w:val="20"/>
          <w:szCs w:val="20"/>
        </w:rPr>
        <w:t xml:space="preserve"> each packed tray of fruit so it can be donated to local community groups.</w:t>
      </w:r>
      <w:r>
        <w:rPr>
          <w:rFonts w:ascii="Tahoma" w:hAnsi="Tahoma" w:cs="Tahoma"/>
          <w:sz w:val="20"/>
          <w:szCs w:val="20"/>
        </w:rPr>
        <w:t xml:space="preserve"> </w:t>
      </w:r>
      <w:r w:rsidR="00823B39">
        <w:rPr>
          <w:rFonts w:ascii="Tahoma" w:hAnsi="Tahoma" w:cs="Tahoma"/>
          <w:sz w:val="20"/>
          <w:szCs w:val="20"/>
        </w:rPr>
        <w:t xml:space="preserve"> </w:t>
      </w:r>
      <w:r w:rsidR="00823B39" w:rsidRPr="00823B39">
        <w:rPr>
          <w:rFonts w:ascii="Tahoma" w:hAnsi="Tahoma" w:cs="Tahoma"/>
          <w:i/>
          <w:iCs/>
          <w:sz w:val="20"/>
          <w:szCs w:val="20"/>
        </w:rPr>
        <w:t xml:space="preserve">The sign of not only a profitable industry but also one </w:t>
      </w:r>
      <w:r w:rsidR="00823B39">
        <w:rPr>
          <w:rFonts w:ascii="Tahoma" w:hAnsi="Tahoma" w:cs="Tahoma"/>
          <w:i/>
          <w:iCs/>
          <w:sz w:val="20"/>
          <w:szCs w:val="20"/>
        </w:rPr>
        <w:t>with a social conscience</w:t>
      </w:r>
      <w:r w:rsidR="00823B39" w:rsidRPr="00823B39">
        <w:rPr>
          <w:rFonts w:ascii="Tahoma" w:hAnsi="Tahoma" w:cs="Tahoma"/>
          <w:i/>
          <w:iCs/>
          <w:sz w:val="20"/>
          <w:szCs w:val="20"/>
        </w:rPr>
        <w:t>.</w:t>
      </w:r>
      <w:r w:rsidR="00823B39">
        <w:rPr>
          <w:rFonts w:ascii="Tahoma" w:hAnsi="Tahoma" w:cs="Tahoma"/>
          <w:sz w:val="20"/>
          <w:szCs w:val="20"/>
        </w:rPr>
        <w:t xml:space="preserve"> </w:t>
      </w:r>
      <w:r>
        <w:rPr>
          <w:rFonts w:ascii="Tahoma" w:hAnsi="Tahoma" w:cs="Tahoma"/>
          <w:sz w:val="20"/>
          <w:szCs w:val="20"/>
        </w:rPr>
        <w:t xml:space="preserve">   </w:t>
      </w:r>
    </w:p>
    <w:p w14:paraId="467B6A30" w14:textId="77777777" w:rsidR="006E4B1E" w:rsidRPr="00CB6C1D" w:rsidRDefault="006E4B1E" w:rsidP="00CB6C1D">
      <w:pPr>
        <w:tabs>
          <w:tab w:val="num" w:pos="1260"/>
          <w:tab w:val="num" w:pos="1980"/>
        </w:tabs>
        <w:spacing w:after="0" w:line="300" w:lineRule="auto"/>
        <w:outlineLvl w:val="0"/>
        <w:rPr>
          <w:rFonts w:ascii="Tahoma" w:hAnsi="Tahoma" w:cs="Tahoma"/>
          <w:sz w:val="20"/>
          <w:szCs w:val="20"/>
        </w:rPr>
      </w:pPr>
    </w:p>
    <w:p w14:paraId="6851AD7E" w14:textId="77777777" w:rsidR="004F1767" w:rsidRPr="00674D41" w:rsidRDefault="004F1767" w:rsidP="00CB6C1D">
      <w:pPr>
        <w:pStyle w:val="ListParagraph"/>
        <w:numPr>
          <w:ilvl w:val="0"/>
          <w:numId w:val="2"/>
        </w:numPr>
        <w:spacing w:after="0" w:line="300" w:lineRule="auto"/>
        <w:rPr>
          <w:rFonts w:ascii="Tahoma" w:hAnsi="Tahoma" w:cs="Tahoma"/>
          <w:sz w:val="24"/>
          <w:szCs w:val="24"/>
        </w:rPr>
      </w:pPr>
      <w:r w:rsidRPr="00674D41">
        <w:rPr>
          <w:rFonts w:ascii="Tahoma" w:hAnsi="Tahoma" w:cs="Tahoma"/>
          <w:b/>
          <w:sz w:val="24"/>
          <w:szCs w:val="24"/>
        </w:rPr>
        <w:t xml:space="preserve">Agency   news                                                                        </w:t>
      </w:r>
      <w:r w:rsidRPr="00674D41">
        <w:rPr>
          <w:rFonts w:ascii="Tahoma" w:hAnsi="Tahoma" w:cs="Tahoma"/>
          <w:sz w:val="24"/>
          <w:szCs w:val="24"/>
        </w:rPr>
        <w:t xml:space="preserve">       </w:t>
      </w:r>
    </w:p>
    <w:p w14:paraId="2079A480" w14:textId="77777777" w:rsidR="004F1767" w:rsidRPr="00CB6C1D" w:rsidRDefault="00544298" w:rsidP="00CB6C1D">
      <w:pPr>
        <w:shd w:val="clear" w:color="auto" w:fill="D6E3BC" w:themeFill="accent3" w:themeFillTint="66"/>
        <w:spacing w:after="0" w:line="300" w:lineRule="auto"/>
        <w:rPr>
          <w:rFonts w:ascii="Tahoma" w:hAnsi="Tahoma" w:cs="Tahoma"/>
          <w:b/>
          <w:sz w:val="20"/>
          <w:szCs w:val="20"/>
        </w:rPr>
      </w:pPr>
      <w:r w:rsidRPr="00CB6C1D">
        <w:rPr>
          <w:rFonts w:ascii="Tahoma" w:hAnsi="Tahoma" w:cs="Tahoma"/>
          <w:noProof/>
          <w:sz w:val="20"/>
          <w:szCs w:val="20"/>
          <w:lang w:eastAsia="en-NZ"/>
        </w:rPr>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6171" cy="463955"/>
                    </a:xfrm>
                    <a:prstGeom prst="rect">
                      <a:avLst/>
                    </a:prstGeom>
                  </pic:spPr>
                </pic:pic>
              </a:graphicData>
            </a:graphic>
          </wp:inline>
        </w:drawing>
      </w:r>
      <w:r w:rsidRPr="00CB6C1D">
        <w:rPr>
          <w:rFonts w:ascii="Tahoma" w:hAnsi="Tahoma" w:cs="Tahoma"/>
          <w:b/>
          <w:sz w:val="20"/>
          <w:szCs w:val="20"/>
        </w:rPr>
        <w:t xml:space="preserve">                                                                                                      </w:t>
      </w:r>
    </w:p>
    <w:p w14:paraId="75A88149" w14:textId="77777777" w:rsidR="004F1767" w:rsidRPr="00CB6C1D" w:rsidRDefault="004D238B" w:rsidP="00CB6C1D">
      <w:pPr>
        <w:pStyle w:val="ListParagraph"/>
        <w:numPr>
          <w:ilvl w:val="1"/>
          <w:numId w:val="2"/>
        </w:numPr>
        <w:spacing w:after="0" w:line="300" w:lineRule="auto"/>
        <w:ind w:hanging="792"/>
        <w:rPr>
          <w:rFonts w:ascii="Tahoma" w:hAnsi="Tahoma" w:cs="Tahoma"/>
          <w:b/>
          <w:sz w:val="20"/>
          <w:szCs w:val="20"/>
        </w:rPr>
      </w:pPr>
      <w:bookmarkStart w:id="5" w:name="_Hlk15902381"/>
      <w:r w:rsidRPr="00CB6C1D">
        <w:rPr>
          <w:rFonts w:ascii="Tahoma" w:hAnsi="Tahoma" w:cs="Tahoma"/>
          <w:b/>
          <w:sz w:val="20"/>
          <w:szCs w:val="20"/>
        </w:rPr>
        <w:t>ICPR changes</w:t>
      </w:r>
    </w:p>
    <w:p w14:paraId="4C83A9AC" w14:textId="2C270929" w:rsidR="000415AA" w:rsidRDefault="00CB6C1D" w:rsidP="00CB6C1D">
      <w:pPr>
        <w:spacing w:after="0" w:line="300" w:lineRule="auto"/>
        <w:rPr>
          <w:rFonts w:ascii="Tahoma" w:eastAsia="Times New Roman" w:hAnsi="Tahoma" w:cs="Tahoma"/>
          <w:color w:val="333333"/>
          <w:position w:val="6"/>
          <w:sz w:val="20"/>
          <w:szCs w:val="20"/>
        </w:rPr>
      </w:pPr>
      <w:r>
        <w:rPr>
          <w:rFonts w:ascii="Tahoma" w:eastAsia="Times New Roman" w:hAnsi="Tahoma" w:cs="Tahoma"/>
          <w:color w:val="333333"/>
          <w:position w:val="6"/>
          <w:sz w:val="20"/>
          <w:szCs w:val="20"/>
        </w:rPr>
        <w:t>The following changes have been made to ICPR’s over the last week</w:t>
      </w:r>
    </w:p>
    <w:p w14:paraId="5CEC4221" w14:textId="2EE42C64" w:rsidR="000415AA" w:rsidRPr="00CB6C1D" w:rsidRDefault="00CB6C1D" w:rsidP="00CB6C1D">
      <w:pPr>
        <w:pStyle w:val="NormalWeb"/>
        <w:numPr>
          <w:ilvl w:val="0"/>
          <w:numId w:val="34"/>
        </w:numPr>
        <w:spacing w:before="0" w:beforeAutospacing="0" w:after="0" w:afterAutospacing="0" w:line="300" w:lineRule="auto"/>
        <w:rPr>
          <w:rFonts w:ascii="Tahoma" w:hAnsi="Tahoma" w:cs="Tahoma"/>
          <w:position w:val="6"/>
          <w:sz w:val="20"/>
          <w:szCs w:val="20"/>
        </w:rPr>
      </w:pPr>
      <w:r w:rsidRPr="00CB6C1D">
        <w:rPr>
          <w:rFonts w:ascii="Tahoma" w:hAnsi="Tahoma" w:cs="Tahoma"/>
          <w:position w:val="6"/>
          <w:sz w:val="20"/>
          <w:szCs w:val="20"/>
        </w:rPr>
        <w:t xml:space="preserve">The </w:t>
      </w:r>
      <w:hyperlink r:id="rId9" w:tgtFrame="_blank" w:history="1">
        <w:r w:rsidR="000415AA" w:rsidRPr="00CB6C1D">
          <w:rPr>
            <w:rStyle w:val="Hyperlink"/>
            <w:rFonts w:ascii="Tahoma" w:hAnsi="Tahoma" w:cs="Tahoma"/>
            <w:color w:val="auto"/>
            <w:position w:val="6"/>
            <w:sz w:val="20"/>
            <w:szCs w:val="20"/>
            <w:u w:val="none"/>
          </w:rPr>
          <w:t>Norfolk Island ICPR has been deleted and information included in the Australia ICPR.</w:t>
        </w:r>
      </w:hyperlink>
      <w:r w:rsidRPr="00CB6C1D">
        <w:rPr>
          <w:rStyle w:val="Hyperlink"/>
          <w:rFonts w:ascii="Tahoma" w:hAnsi="Tahoma" w:cs="Tahoma"/>
          <w:color w:val="auto"/>
          <w:position w:val="6"/>
          <w:sz w:val="20"/>
          <w:szCs w:val="20"/>
          <w:u w:val="none"/>
        </w:rPr>
        <w:t xml:space="preserve"> This includes </w:t>
      </w:r>
      <w:hyperlink r:id="rId10" w:tgtFrame="_blank" w:history="1">
        <w:r w:rsidRPr="00CB6C1D">
          <w:rPr>
            <w:rStyle w:val="Hyperlink"/>
            <w:rFonts w:ascii="Tahoma" w:hAnsi="Tahoma" w:cs="Tahoma"/>
            <w:color w:val="auto"/>
            <w:position w:val="6"/>
            <w:sz w:val="20"/>
            <w:szCs w:val="20"/>
            <w:u w:val="none"/>
          </w:rPr>
          <w:t>l</w:t>
        </w:r>
        <w:r w:rsidR="000415AA" w:rsidRPr="00CB6C1D">
          <w:rPr>
            <w:rStyle w:val="Hyperlink"/>
            <w:rFonts w:ascii="Tahoma" w:hAnsi="Tahoma" w:cs="Tahoma"/>
            <w:color w:val="auto"/>
            <w:position w:val="6"/>
            <w:sz w:val="20"/>
            <w:szCs w:val="20"/>
            <w:u w:val="none"/>
          </w:rPr>
          <w:t>inks to Norfolk Island legislation and requirements for Allium spp. included in the Australia ICPR.</w:t>
        </w:r>
      </w:hyperlink>
    </w:p>
    <w:p w14:paraId="3F847B85" w14:textId="036581F5" w:rsidR="000415AA" w:rsidRPr="00CB6C1D" w:rsidRDefault="000415AA" w:rsidP="00CB6C1D">
      <w:pPr>
        <w:pStyle w:val="NormalWeb"/>
        <w:numPr>
          <w:ilvl w:val="0"/>
          <w:numId w:val="27"/>
        </w:numPr>
        <w:spacing w:before="0" w:beforeAutospacing="0" w:after="0" w:afterAutospacing="0" w:line="300" w:lineRule="auto"/>
        <w:rPr>
          <w:rFonts w:ascii="Tahoma" w:hAnsi="Tahoma" w:cs="Tahoma"/>
          <w:position w:val="6"/>
          <w:sz w:val="20"/>
          <w:szCs w:val="20"/>
        </w:rPr>
      </w:pPr>
      <w:r w:rsidRPr="00CB6C1D">
        <w:rPr>
          <w:rFonts w:ascii="Tahoma" w:hAnsi="Tahoma" w:cs="Tahoma"/>
          <w:position w:val="6"/>
          <w:sz w:val="20"/>
          <w:szCs w:val="20"/>
        </w:rPr>
        <w:lastRenderedPageBreak/>
        <w:t xml:space="preserve">The ICPR for USA has been updated </w:t>
      </w:r>
      <w:r w:rsidR="00CB6C1D" w:rsidRPr="00CB6C1D">
        <w:rPr>
          <w:rFonts w:ascii="Tahoma" w:hAnsi="Tahoma" w:cs="Tahoma"/>
          <w:position w:val="6"/>
          <w:sz w:val="20"/>
          <w:szCs w:val="20"/>
        </w:rPr>
        <w:t xml:space="preserve">so that </w:t>
      </w:r>
      <w:hyperlink r:id="rId11" w:tgtFrame="_blank" w:history="1">
        <w:r w:rsidR="00CB6C1D" w:rsidRPr="00CB6C1D">
          <w:rPr>
            <w:rStyle w:val="Hyperlink"/>
            <w:rFonts w:ascii="Tahoma" w:hAnsi="Tahoma" w:cs="Tahoma"/>
            <w:i/>
            <w:iCs/>
            <w:color w:val="auto"/>
            <w:position w:val="6"/>
            <w:sz w:val="20"/>
            <w:szCs w:val="20"/>
            <w:u w:val="none"/>
          </w:rPr>
          <w:t>t</w:t>
        </w:r>
        <w:r w:rsidRPr="00CB6C1D">
          <w:rPr>
            <w:rStyle w:val="Hyperlink"/>
            <w:rFonts w:ascii="Tahoma" w:hAnsi="Tahoma" w:cs="Tahoma"/>
            <w:i/>
            <w:iCs/>
            <w:color w:val="auto"/>
            <w:position w:val="6"/>
            <w:sz w:val="20"/>
            <w:szCs w:val="20"/>
            <w:u w:val="none"/>
          </w:rPr>
          <w:t xml:space="preserve">he pest list in Appendix 1 </w:t>
        </w:r>
        <w:r w:rsidR="00CB6C1D" w:rsidRPr="00CB6C1D">
          <w:rPr>
            <w:rStyle w:val="Hyperlink"/>
            <w:rFonts w:ascii="Tahoma" w:hAnsi="Tahoma" w:cs="Tahoma"/>
            <w:i/>
            <w:iCs/>
            <w:color w:val="auto"/>
            <w:position w:val="6"/>
            <w:sz w:val="20"/>
            <w:szCs w:val="20"/>
            <w:u w:val="none"/>
          </w:rPr>
          <w:t>now</w:t>
        </w:r>
        <w:r w:rsidRPr="00CB6C1D">
          <w:rPr>
            <w:rStyle w:val="Hyperlink"/>
            <w:rFonts w:ascii="Tahoma" w:hAnsi="Tahoma" w:cs="Tahoma"/>
            <w:i/>
            <w:iCs/>
            <w:color w:val="auto"/>
            <w:position w:val="6"/>
            <w:sz w:val="20"/>
            <w:szCs w:val="20"/>
            <w:u w:val="none"/>
          </w:rPr>
          <w:t xml:space="preserve"> list</w:t>
        </w:r>
        <w:r w:rsidR="00CB6C1D" w:rsidRPr="00CB6C1D">
          <w:rPr>
            <w:rStyle w:val="Hyperlink"/>
            <w:rFonts w:ascii="Tahoma" w:hAnsi="Tahoma" w:cs="Tahoma"/>
            <w:i/>
            <w:iCs/>
            <w:color w:val="auto"/>
            <w:position w:val="6"/>
            <w:sz w:val="20"/>
            <w:szCs w:val="20"/>
            <w:u w:val="none"/>
          </w:rPr>
          <w:t>s</w:t>
        </w:r>
        <w:r w:rsidRPr="00CB6C1D">
          <w:rPr>
            <w:rStyle w:val="Hyperlink"/>
            <w:rFonts w:ascii="Tahoma" w:hAnsi="Tahoma" w:cs="Tahoma"/>
            <w:i/>
            <w:iCs/>
            <w:color w:val="auto"/>
            <w:position w:val="6"/>
            <w:sz w:val="20"/>
            <w:szCs w:val="20"/>
            <w:u w:val="none"/>
          </w:rPr>
          <w:t xml:space="preserve"> the genus </w:t>
        </w:r>
        <w:proofErr w:type="spellStart"/>
        <w:r w:rsidRPr="00CB6C1D">
          <w:rPr>
            <w:rStyle w:val="Hyperlink"/>
            <w:rFonts w:ascii="Tahoma" w:hAnsi="Tahoma" w:cs="Tahoma"/>
            <w:i/>
            <w:iCs/>
            <w:color w:val="auto"/>
            <w:position w:val="6"/>
            <w:sz w:val="20"/>
            <w:szCs w:val="20"/>
            <w:u w:val="none"/>
          </w:rPr>
          <w:t>Rhizoglyphus</w:t>
        </w:r>
        <w:proofErr w:type="spellEnd"/>
        <w:r w:rsidRPr="00CB6C1D">
          <w:rPr>
            <w:rStyle w:val="Hyperlink"/>
            <w:rFonts w:ascii="Tahoma" w:hAnsi="Tahoma" w:cs="Tahoma"/>
            <w:i/>
            <w:iCs/>
            <w:color w:val="auto"/>
            <w:position w:val="6"/>
            <w:sz w:val="20"/>
            <w:szCs w:val="20"/>
            <w:u w:val="none"/>
          </w:rPr>
          <w:t xml:space="preserve"> spp,  excluding </w:t>
        </w:r>
        <w:proofErr w:type="spellStart"/>
        <w:r w:rsidRPr="00CB6C1D">
          <w:rPr>
            <w:rStyle w:val="Hyperlink"/>
            <w:rFonts w:ascii="Tahoma" w:hAnsi="Tahoma" w:cs="Tahoma"/>
            <w:i/>
            <w:iCs/>
            <w:color w:val="auto"/>
            <w:position w:val="6"/>
            <w:sz w:val="20"/>
            <w:szCs w:val="20"/>
            <w:u w:val="none"/>
          </w:rPr>
          <w:t>Rhizoglyphus</w:t>
        </w:r>
        <w:proofErr w:type="spellEnd"/>
        <w:r w:rsidRPr="00CB6C1D">
          <w:rPr>
            <w:rStyle w:val="Hyperlink"/>
            <w:rFonts w:ascii="Tahoma" w:hAnsi="Tahoma" w:cs="Tahoma"/>
            <w:i/>
            <w:iCs/>
            <w:color w:val="auto"/>
            <w:position w:val="6"/>
            <w:sz w:val="20"/>
            <w:szCs w:val="20"/>
            <w:u w:val="none"/>
          </w:rPr>
          <w:t xml:space="preserve"> </w:t>
        </w:r>
        <w:proofErr w:type="spellStart"/>
        <w:r w:rsidRPr="00CB6C1D">
          <w:rPr>
            <w:rStyle w:val="Hyperlink"/>
            <w:rFonts w:ascii="Tahoma" w:hAnsi="Tahoma" w:cs="Tahoma"/>
            <w:i/>
            <w:iCs/>
            <w:color w:val="auto"/>
            <w:position w:val="6"/>
            <w:sz w:val="20"/>
            <w:szCs w:val="20"/>
            <w:u w:val="none"/>
          </w:rPr>
          <w:t>echinopus</w:t>
        </w:r>
        <w:proofErr w:type="spellEnd"/>
        <w:r w:rsidRPr="00CB6C1D">
          <w:rPr>
            <w:rStyle w:val="Hyperlink"/>
            <w:rFonts w:ascii="Tahoma" w:hAnsi="Tahoma" w:cs="Tahoma"/>
            <w:i/>
            <w:iCs/>
            <w:color w:val="auto"/>
            <w:position w:val="6"/>
            <w:sz w:val="20"/>
            <w:szCs w:val="20"/>
            <w:u w:val="none"/>
          </w:rPr>
          <w:t xml:space="preserve"> or </w:t>
        </w:r>
        <w:proofErr w:type="spellStart"/>
        <w:r w:rsidRPr="00CB6C1D">
          <w:rPr>
            <w:rStyle w:val="Hyperlink"/>
            <w:rFonts w:ascii="Tahoma" w:hAnsi="Tahoma" w:cs="Tahoma"/>
            <w:i/>
            <w:iCs/>
            <w:color w:val="auto"/>
            <w:position w:val="6"/>
            <w:sz w:val="20"/>
            <w:szCs w:val="20"/>
            <w:u w:val="none"/>
          </w:rPr>
          <w:t>Rhizoglyphus</w:t>
        </w:r>
        <w:proofErr w:type="spellEnd"/>
        <w:r w:rsidRPr="00CB6C1D">
          <w:rPr>
            <w:rStyle w:val="Hyperlink"/>
            <w:rFonts w:ascii="Tahoma" w:hAnsi="Tahoma" w:cs="Tahoma"/>
            <w:i/>
            <w:iCs/>
            <w:color w:val="auto"/>
            <w:position w:val="6"/>
            <w:sz w:val="20"/>
            <w:szCs w:val="20"/>
            <w:u w:val="none"/>
          </w:rPr>
          <w:t xml:space="preserve"> </w:t>
        </w:r>
        <w:proofErr w:type="spellStart"/>
        <w:r w:rsidRPr="00CB6C1D">
          <w:rPr>
            <w:rStyle w:val="Hyperlink"/>
            <w:rFonts w:ascii="Tahoma" w:hAnsi="Tahoma" w:cs="Tahoma"/>
            <w:i/>
            <w:iCs/>
            <w:color w:val="auto"/>
            <w:position w:val="6"/>
            <w:sz w:val="20"/>
            <w:szCs w:val="20"/>
            <w:u w:val="none"/>
          </w:rPr>
          <w:t>robini</w:t>
        </w:r>
        <w:proofErr w:type="spellEnd"/>
      </w:hyperlink>
      <w:r w:rsidR="00CB6C1D" w:rsidRPr="00CB6C1D">
        <w:rPr>
          <w:rStyle w:val="Hyperlink"/>
          <w:rFonts w:ascii="Tahoma" w:hAnsi="Tahoma" w:cs="Tahoma"/>
          <w:i/>
          <w:iCs/>
          <w:color w:val="auto"/>
          <w:position w:val="6"/>
          <w:sz w:val="20"/>
          <w:szCs w:val="20"/>
          <w:u w:val="none"/>
        </w:rPr>
        <w:t>. The ICPR also outlines the a</w:t>
      </w:r>
      <w:r w:rsidRPr="00CB6C1D">
        <w:rPr>
          <w:rFonts w:ascii="Tahoma" w:hAnsi="Tahoma" w:cs="Tahoma"/>
          <w:position w:val="6"/>
          <w:sz w:val="20"/>
          <w:szCs w:val="20"/>
        </w:rPr>
        <w:t xml:space="preserve">dditional declaration requirements for </w:t>
      </w:r>
      <w:r w:rsidRPr="00CB6C1D">
        <w:rPr>
          <w:rStyle w:val="Emphasis"/>
          <w:rFonts w:ascii="Tahoma" w:hAnsi="Tahoma" w:cs="Tahoma"/>
          <w:position w:val="6"/>
          <w:sz w:val="20"/>
          <w:szCs w:val="20"/>
        </w:rPr>
        <w:t>Acer spp</w:t>
      </w:r>
      <w:r w:rsidRPr="00CB6C1D">
        <w:rPr>
          <w:rFonts w:ascii="Tahoma" w:hAnsi="Tahoma" w:cs="Tahoma"/>
          <w:position w:val="6"/>
          <w:sz w:val="20"/>
          <w:szCs w:val="20"/>
        </w:rPr>
        <w:t xml:space="preserve"> in Section 4.3 Nursery stock </w:t>
      </w:r>
      <w:r w:rsidR="00CB6C1D" w:rsidRPr="00CB6C1D">
        <w:rPr>
          <w:rFonts w:ascii="Tahoma" w:hAnsi="Tahoma" w:cs="Tahoma"/>
          <w:position w:val="6"/>
          <w:sz w:val="20"/>
          <w:szCs w:val="20"/>
        </w:rPr>
        <w:t xml:space="preserve">noting </w:t>
      </w:r>
      <w:r w:rsidRPr="00CB6C1D">
        <w:rPr>
          <w:rFonts w:ascii="Tahoma" w:hAnsi="Tahoma" w:cs="Tahoma"/>
          <w:position w:val="6"/>
          <w:sz w:val="20"/>
          <w:szCs w:val="20"/>
        </w:rPr>
        <w:t xml:space="preserve"> “ </w:t>
      </w:r>
      <w:proofErr w:type="spellStart"/>
      <w:r w:rsidRPr="00CB6C1D">
        <w:rPr>
          <w:rStyle w:val="Emphasis"/>
          <w:rFonts w:ascii="Tahoma" w:hAnsi="Tahoma" w:cs="Tahoma"/>
          <w:position w:val="6"/>
          <w:sz w:val="20"/>
          <w:szCs w:val="20"/>
        </w:rPr>
        <w:t>Anoplophora</w:t>
      </w:r>
      <w:proofErr w:type="spellEnd"/>
      <w:r w:rsidRPr="00CB6C1D">
        <w:rPr>
          <w:rStyle w:val="Emphasis"/>
          <w:rFonts w:ascii="Tahoma" w:hAnsi="Tahoma" w:cs="Tahoma"/>
          <w:position w:val="6"/>
          <w:sz w:val="20"/>
          <w:szCs w:val="20"/>
        </w:rPr>
        <w:t xml:space="preserve"> chinensis</w:t>
      </w:r>
      <w:r w:rsidRPr="00CB6C1D">
        <w:rPr>
          <w:rFonts w:ascii="Tahoma" w:hAnsi="Tahoma" w:cs="Tahoma"/>
          <w:position w:val="6"/>
          <w:sz w:val="20"/>
          <w:szCs w:val="20"/>
        </w:rPr>
        <w:t xml:space="preserve"> and </w:t>
      </w:r>
      <w:proofErr w:type="spellStart"/>
      <w:r w:rsidRPr="00CB6C1D">
        <w:rPr>
          <w:rStyle w:val="Emphasis"/>
          <w:rFonts w:ascii="Tahoma" w:hAnsi="Tahoma" w:cs="Tahoma"/>
          <w:position w:val="6"/>
          <w:sz w:val="20"/>
          <w:szCs w:val="20"/>
        </w:rPr>
        <w:t>Anoplophora</w:t>
      </w:r>
      <w:proofErr w:type="spellEnd"/>
      <w:r w:rsidRPr="00CB6C1D">
        <w:rPr>
          <w:rStyle w:val="Emphasis"/>
          <w:rFonts w:ascii="Tahoma" w:hAnsi="Tahoma" w:cs="Tahoma"/>
          <w:position w:val="6"/>
          <w:sz w:val="20"/>
          <w:szCs w:val="20"/>
        </w:rPr>
        <w:t xml:space="preserve"> </w:t>
      </w:r>
      <w:proofErr w:type="spellStart"/>
      <w:r w:rsidRPr="00CB6C1D">
        <w:rPr>
          <w:rStyle w:val="Emphasis"/>
          <w:rFonts w:ascii="Tahoma" w:hAnsi="Tahoma" w:cs="Tahoma"/>
          <w:position w:val="6"/>
          <w:sz w:val="20"/>
          <w:szCs w:val="20"/>
        </w:rPr>
        <w:t>glabripennis</w:t>
      </w:r>
      <w:proofErr w:type="spellEnd"/>
      <w:r w:rsidRPr="00CB6C1D">
        <w:rPr>
          <w:rFonts w:ascii="Tahoma" w:hAnsi="Tahoma" w:cs="Tahoma"/>
          <w:position w:val="6"/>
          <w:sz w:val="20"/>
          <w:szCs w:val="20"/>
        </w:rPr>
        <w:t xml:space="preserve"> are not known to occur in New Zealand”</w:t>
      </w:r>
    </w:p>
    <w:p w14:paraId="58837954" w14:textId="5299DCAD" w:rsidR="000415AA" w:rsidRPr="00CB6C1D" w:rsidRDefault="00CB6C1D" w:rsidP="00CB6C1D">
      <w:pPr>
        <w:pStyle w:val="NormalWeb"/>
        <w:spacing w:before="0" w:beforeAutospacing="0" w:after="0" w:afterAutospacing="0" w:line="300" w:lineRule="auto"/>
        <w:rPr>
          <w:rFonts w:ascii="Tahoma" w:eastAsiaTheme="minorHAnsi" w:hAnsi="Tahoma" w:cs="Tahoma"/>
          <w:color w:val="333333"/>
          <w:position w:val="6"/>
          <w:sz w:val="20"/>
          <w:szCs w:val="20"/>
        </w:rPr>
      </w:pPr>
      <w:r>
        <w:rPr>
          <w:rFonts w:ascii="Tahoma" w:hAnsi="Tahoma" w:cs="Tahoma"/>
          <w:color w:val="333333"/>
          <w:position w:val="6"/>
          <w:sz w:val="20"/>
          <w:szCs w:val="20"/>
        </w:rPr>
        <w:t xml:space="preserve">See the </w:t>
      </w:r>
      <w:hyperlink r:id="rId12" w:history="1">
        <w:r w:rsidR="000415AA" w:rsidRPr="00CB6C1D">
          <w:rPr>
            <w:rStyle w:val="Hyperlink"/>
            <w:rFonts w:ascii="Tahoma" w:hAnsi="Tahoma" w:cs="Tahoma"/>
            <w:position w:val="6"/>
            <w:sz w:val="20"/>
            <w:szCs w:val="20"/>
          </w:rPr>
          <w:t>Importing Countries Phytosanitary Requirements (ICPRs)</w:t>
        </w:r>
      </w:hyperlink>
      <w:r>
        <w:rPr>
          <w:rStyle w:val="Hyperlink"/>
          <w:rFonts w:ascii="Tahoma" w:hAnsi="Tahoma" w:cs="Tahoma"/>
          <w:position w:val="6"/>
          <w:sz w:val="20"/>
          <w:szCs w:val="20"/>
        </w:rPr>
        <w:t xml:space="preserve"> </w:t>
      </w:r>
      <w:r w:rsidRPr="00CB6C1D">
        <w:rPr>
          <w:rStyle w:val="Hyperlink"/>
          <w:rFonts w:ascii="Tahoma" w:hAnsi="Tahoma" w:cs="Tahoma"/>
          <w:color w:val="auto"/>
          <w:position w:val="6"/>
          <w:sz w:val="20"/>
          <w:szCs w:val="20"/>
          <w:u w:val="none"/>
        </w:rPr>
        <w:t>for the updated ICPR’s</w:t>
      </w:r>
      <w:r w:rsidRPr="00CB6C1D">
        <w:rPr>
          <w:rStyle w:val="Hyperlink"/>
          <w:rFonts w:ascii="Tahoma" w:hAnsi="Tahoma" w:cs="Tahoma"/>
          <w:color w:val="auto"/>
          <w:position w:val="6"/>
          <w:sz w:val="20"/>
          <w:szCs w:val="20"/>
        </w:rPr>
        <w:t xml:space="preserve"> </w:t>
      </w:r>
    </w:p>
    <w:p w14:paraId="5C74D5F6" w14:textId="0E611970" w:rsidR="004F1767" w:rsidRDefault="004F1767" w:rsidP="00CB6C1D">
      <w:pPr>
        <w:pStyle w:val="NormalWeb"/>
        <w:spacing w:before="0" w:beforeAutospacing="0" w:after="0" w:afterAutospacing="0" w:line="300" w:lineRule="auto"/>
        <w:rPr>
          <w:rFonts w:ascii="Tahoma" w:hAnsi="Tahoma" w:cs="Tahoma"/>
          <w:sz w:val="20"/>
          <w:szCs w:val="20"/>
        </w:rPr>
      </w:pPr>
    </w:p>
    <w:p w14:paraId="3E1984A7" w14:textId="7402BF86" w:rsidR="00CB6C1D" w:rsidRDefault="00CB6C1D" w:rsidP="00CB6C1D">
      <w:pPr>
        <w:pStyle w:val="NormalWeb"/>
        <w:spacing w:before="0" w:beforeAutospacing="0" w:after="0" w:afterAutospacing="0" w:line="300" w:lineRule="auto"/>
        <w:rPr>
          <w:rFonts w:ascii="Tahoma" w:hAnsi="Tahoma" w:cs="Tahoma"/>
          <w:sz w:val="20"/>
          <w:szCs w:val="20"/>
        </w:rPr>
      </w:pPr>
    </w:p>
    <w:p w14:paraId="287A751D" w14:textId="77777777" w:rsidR="00CB6C1D" w:rsidRPr="00CB6C1D" w:rsidRDefault="00CB6C1D" w:rsidP="00CB6C1D">
      <w:pPr>
        <w:pStyle w:val="NormalWeb"/>
        <w:spacing w:before="0" w:beforeAutospacing="0" w:after="0" w:afterAutospacing="0" w:line="300" w:lineRule="auto"/>
        <w:rPr>
          <w:rFonts w:ascii="Tahoma" w:hAnsi="Tahoma" w:cs="Tahoma"/>
          <w:sz w:val="20"/>
          <w:szCs w:val="20"/>
        </w:rPr>
      </w:pPr>
    </w:p>
    <w:p w14:paraId="6DABD0EB" w14:textId="77777777" w:rsidR="000415AA" w:rsidRPr="00FF3168" w:rsidRDefault="000415AA" w:rsidP="00FF3168">
      <w:pPr>
        <w:pStyle w:val="ListParagraph"/>
        <w:numPr>
          <w:ilvl w:val="1"/>
          <w:numId w:val="2"/>
        </w:numPr>
        <w:spacing w:after="0" w:line="300" w:lineRule="auto"/>
        <w:ind w:hanging="792"/>
        <w:rPr>
          <w:b/>
        </w:rPr>
      </w:pPr>
      <w:r w:rsidRPr="00FF3168">
        <w:rPr>
          <w:b/>
        </w:rPr>
        <w:t>Stink bug warning to importers</w:t>
      </w:r>
    </w:p>
    <w:p w14:paraId="7C2CB8BA" w14:textId="77777777" w:rsidR="000415AA" w:rsidRPr="00CB6C1D" w:rsidRDefault="000415AA"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Biosecurity New Zealand has sent a stark message to shippers, agents, and importers that imported cargo must meet new rules intended to keep brown marmorated stink bugs out of New Zealand.</w:t>
      </w:r>
    </w:p>
    <w:p w14:paraId="73F4F91A" w14:textId="77777777" w:rsidR="00CB6C1D" w:rsidRDefault="00CB6C1D" w:rsidP="00CB6C1D">
      <w:pPr>
        <w:pStyle w:val="NormalWeb"/>
        <w:spacing w:before="0" w:beforeAutospacing="0" w:after="0" w:afterAutospacing="0" w:line="300" w:lineRule="auto"/>
        <w:rPr>
          <w:rFonts w:ascii="Tahoma" w:hAnsi="Tahoma" w:cs="Tahoma"/>
          <w:sz w:val="20"/>
          <w:szCs w:val="20"/>
        </w:rPr>
      </w:pPr>
    </w:p>
    <w:p w14:paraId="04BF9094" w14:textId="78ACDCFC" w:rsidR="000415AA" w:rsidRPr="00CB6C1D" w:rsidRDefault="000415AA"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Biosecurity New Zealand formally issued new import rules on 22 July. They require off-shore treatment of imported vehicles, machinery, and parts from 33 identified risk countries, and all sea containers from Italy during the stink bug season.</w:t>
      </w:r>
      <w:r w:rsidR="00674D41">
        <w:rPr>
          <w:rFonts w:ascii="Tahoma" w:hAnsi="Tahoma" w:cs="Tahoma"/>
          <w:sz w:val="20"/>
          <w:szCs w:val="20"/>
        </w:rPr>
        <w:t xml:space="preserve"> </w:t>
      </w:r>
      <w:r w:rsidRPr="00CB6C1D">
        <w:rPr>
          <w:rFonts w:ascii="Tahoma" w:hAnsi="Tahoma" w:cs="Tahoma"/>
          <w:sz w:val="20"/>
          <w:szCs w:val="20"/>
        </w:rPr>
        <w:t xml:space="preserve">In the past, only </w:t>
      </w:r>
      <w:proofErr w:type="spellStart"/>
      <w:r w:rsidRPr="00CB6C1D">
        <w:rPr>
          <w:rFonts w:ascii="Tahoma" w:hAnsi="Tahoma" w:cs="Tahoma"/>
          <w:sz w:val="20"/>
          <w:szCs w:val="20"/>
        </w:rPr>
        <w:t>uncontainerised</w:t>
      </w:r>
      <w:proofErr w:type="spellEnd"/>
      <w:r w:rsidRPr="00CB6C1D">
        <w:rPr>
          <w:rFonts w:ascii="Tahoma" w:hAnsi="Tahoma" w:cs="Tahoma"/>
          <w:sz w:val="20"/>
          <w:szCs w:val="20"/>
        </w:rPr>
        <w:t xml:space="preserve"> vehicle cargo from risk countries required treatment before arriving in New Zealand.</w:t>
      </w:r>
      <w:r w:rsidR="00CB6C1D">
        <w:rPr>
          <w:rFonts w:ascii="Tahoma" w:hAnsi="Tahoma" w:cs="Tahoma"/>
          <w:sz w:val="20"/>
          <w:szCs w:val="20"/>
        </w:rPr>
        <w:t xml:space="preserve"> </w:t>
      </w:r>
      <w:r w:rsidRPr="00CB6C1D">
        <w:rPr>
          <w:rFonts w:ascii="Tahoma" w:hAnsi="Tahoma" w:cs="Tahoma"/>
          <w:sz w:val="20"/>
          <w:szCs w:val="20"/>
        </w:rPr>
        <w:t>"We can give advice on approved off-shore treatment providers where necessary. Industry should also be aware that sensitive goods that would be damaged by fumigation or heat treatment can be managed by on-arrival inspection in some cases."</w:t>
      </w:r>
    </w:p>
    <w:p w14:paraId="6BE85A10" w14:textId="77777777" w:rsidR="00CB6C1D" w:rsidRDefault="00CB6C1D" w:rsidP="00CB6C1D">
      <w:pPr>
        <w:pStyle w:val="NormalWeb"/>
        <w:spacing w:before="0" w:beforeAutospacing="0" w:after="0" w:afterAutospacing="0" w:line="300" w:lineRule="auto"/>
        <w:rPr>
          <w:rFonts w:ascii="Tahoma" w:hAnsi="Tahoma" w:cs="Tahoma"/>
          <w:sz w:val="20"/>
          <w:szCs w:val="20"/>
        </w:rPr>
      </w:pPr>
    </w:p>
    <w:p w14:paraId="470F7DBB" w14:textId="4F9C0664" w:rsidR="000415AA" w:rsidRPr="00CB6C1D" w:rsidRDefault="00CB6C1D" w:rsidP="00CB6C1D">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MPI are </w:t>
      </w:r>
      <w:r w:rsidR="000415AA" w:rsidRPr="00CB6C1D">
        <w:rPr>
          <w:rFonts w:ascii="Tahoma" w:hAnsi="Tahoma" w:cs="Tahoma"/>
          <w:sz w:val="20"/>
          <w:szCs w:val="20"/>
        </w:rPr>
        <w:t>optimistic the rules will reduce clearance delays for cargo this season.</w:t>
      </w:r>
      <w:r>
        <w:rPr>
          <w:rFonts w:ascii="Tahoma" w:hAnsi="Tahoma" w:cs="Tahoma"/>
          <w:sz w:val="20"/>
          <w:szCs w:val="20"/>
        </w:rPr>
        <w:t xml:space="preserve"> </w:t>
      </w:r>
      <w:r w:rsidR="000415AA" w:rsidRPr="00CB6C1D">
        <w:rPr>
          <w:rFonts w:ascii="Tahoma" w:hAnsi="Tahoma" w:cs="Tahoma"/>
          <w:sz w:val="20"/>
          <w:szCs w:val="20"/>
        </w:rPr>
        <w:t>"There will be a lot less treatment required onshore, which should speed up the time it takes to get cargo released once it arrives in New Zealand."</w:t>
      </w:r>
      <w:r w:rsidR="00674D41">
        <w:rPr>
          <w:rFonts w:ascii="Tahoma" w:hAnsi="Tahoma" w:cs="Tahoma"/>
          <w:sz w:val="20"/>
          <w:szCs w:val="20"/>
        </w:rPr>
        <w:t xml:space="preserve"> </w:t>
      </w:r>
      <w:r w:rsidR="000415AA" w:rsidRPr="00CB6C1D">
        <w:rPr>
          <w:rFonts w:ascii="Tahoma" w:hAnsi="Tahoma" w:cs="Tahoma"/>
          <w:sz w:val="20"/>
          <w:szCs w:val="20"/>
        </w:rPr>
        <w:t>Similar to previous years, this season will see increased surveillance and inspection of arriving vessels and cargo from countries with established stink bug populations.</w:t>
      </w:r>
      <w:r>
        <w:rPr>
          <w:rFonts w:ascii="Tahoma" w:hAnsi="Tahoma" w:cs="Tahoma"/>
          <w:sz w:val="20"/>
          <w:szCs w:val="20"/>
        </w:rPr>
        <w:t xml:space="preserve"> </w:t>
      </w:r>
      <w:r w:rsidR="000415AA" w:rsidRPr="00CB6C1D">
        <w:rPr>
          <w:rFonts w:ascii="Tahoma" w:hAnsi="Tahoma" w:cs="Tahoma"/>
          <w:sz w:val="20"/>
          <w:szCs w:val="20"/>
        </w:rPr>
        <w:t>Last season, Biosecurity New Zealand turned away 4 contaminated vessels from New Zealand waters and intercepted 151 live stink bugs at the border.</w:t>
      </w:r>
      <w:r>
        <w:rPr>
          <w:rFonts w:ascii="Tahoma" w:hAnsi="Tahoma" w:cs="Tahoma"/>
          <w:sz w:val="20"/>
          <w:szCs w:val="20"/>
        </w:rPr>
        <w:t xml:space="preserve"> </w:t>
      </w:r>
      <w:r w:rsidR="000415AA" w:rsidRPr="00CB6C1D">
        <w:rPr>
          <w:rFonts w:ascii="Tahoma" w:hAnsi="Tahoma" w:cs="Tahoma"/>
          <w:sz w:val="20"/>
          <w:szCs w:val="20"/>
        </w:rPr>
        <w:t>The stink bug season runs from September to April.</w:t>
      </w:r>
      <w:r>
        <w:rPr>
          <w:rFonts w:ascii="Tahoma" w:hAnsi="Tahoma" w:cs="Tahoma"/>
          <w:sz w:val="20"/>
          <w:szCs w:val="20"/>
        </w:rPr>
        <w:t xml:space="preserve"> </w:t>
      </w:r>
      <w:hyperlink r:id="rId13" w:history="1">
        <w:r w:rsidR="000415AA" w:rsidRPr="00CB6C1D">
          <w:rPr>
            <w:rStyle w:val="Hyperlink"/>
            <w:rFonts w:ascii="Tahoma" w:hAnsi="Tahoma" w:cs="Tahoma"/>
            <w:sz w:val="20"/>
            <w:szCs w:val="20"/>
          </w:rPr>
          <w:t>Full article available here</w:t>
        </w:r>
      </w:hyperlink>
      <w:r w:rsidR="000415AA" w:rsidRPr="00CB6C1D">
        <w:rPr>
          <w:rFonts w:ascii="Tahoma" w:hAnsi="Tahoma" w:cs="Tahoma"/>
          <w:sz w:val="20"/>
          <w:szCs w:val="20"/>
        </w:rPr>
        <w:t xml:space="preserve"> </w:t>
      </w:r>
    </w:p>
    <w:p w14:paraId="094135BB" w14:textId="6D6C3158" w:rsidR="005224B3" w:rsidRDefault="005224B3" w:rsidP="00CB6C1D">
      <w:pPr>
        <w:pStyle w:val="NormalWeb"/>
        <w:spacing w:before="0" w:beforeAutospacing="0" w:after="0" w:afterAutospacing="0" w:line="300" w:lineRule="auto"/>
        <w:rPr>
          <w:rFonts w:ascii="Tahoma" w:hAnsi="Tahoma" w:cs="Tahoma"/>
          <w:sz w:val="20"/>
          <w:szCs w:val="20"/>
        </w:rPr>
      </w:pPr>
    </w:p>
    <w:p w14:paraId="6AADE245" w14:textId="77777777" w:rsidR="00CB6C1D" w:rsidRPr="00CB6C1D" w:rsidRDefault="00CB6C1D" w:rsidP="00CB6C1D">
      <w:pPr>
        <w:pStyle w:val="NormalWeb"/>
        <w:spacing w:before="0" w:beforeAutospacing="0" w:after="0" w:afterAutospacing="0" w:line="300" w:lineRule="auto"/>
        <w:rPr>
          <w:rFonts w:ascii="Tahoma" w:hAnsi="Tahoma" w:cs="Tahoma"/>
          <w:sz w:val="20"/>
          <w:szCs w:val="20"/>
        </w:rPr>
      </w:pPr>
    </w:p>
    <w:p w14:paraId="25B707F9" w14:textId="77777777" w:rsidR="005224B3" w:rsidRPr="00CB6C1D" w:rsidRDefault="005224B3" w:rsidP="00CB6C1D">
      <w:pPr>
        <w:pStyle w:val="NormalWeb"/>
        <w:spacing w:before="0" w:beforeAutospacing="0" w:after="0" w:afterAutospacing="0" w:line="300" w:lineRule="auto"/>
        <w:rPr>
          <w:rFonts w:ascii="Tahoma" w:hAnsi="Tahoma" w:cs="Tahoma"/>
          <w:sz w:val="20"/>
          <w:szCs w:val="20"/>
        </w:rPr>
      </w:pPr>
    </w:p>
    <w:p w14:paraId="79B9A868" w14:textId="77777777" w:rsidR="004F1767" w:rsidRPr="00CB6C1D" w:rsidRDefault="004F1767" w:rsidP="00CB6C1D">
      <w:pPr>
        <w:pStyle w:val="ListParagraph"/>
        <w:numPr>
          <w:ilvl w:val="1"/>
          <w:numId w:val="2"/>
        </w:numPr>
        <w:spacing w:after="0" w:line="300" w:lineRule="auto"/>
        <w:ind w:hanging="792"/>
        <w:rPr>
          <w:rStyle w:val="Hyperlink"/>
          <w:rFonts w:ascii="Tahoma" w:hAnsi="Tahoma" w:cs="Tahoma"/>
          <w:b/>
          <w:sz w:val="20"/>
          <w:szCs w:val="20"/>
        </w:rPr>
      </w:pPr>
      <w:r w:rsidRPr="00CB6C1D">
        <w:rPr>
          <w:rFonts w:ascii="Tahoma" w:hAnsi="Tahoma" w:cs="Tahoma"/>
          <w:b/>
          <w:sz w:val="20"/>
          <w:szCs w:val="20"/>
        </w:rPr>
        <w:t xml:space="preserve">WTO Notifications  </w:t>
      </w:r>
    </w:p>
    <w:p w14:paraId="627E8C86" w14:textId="4190201D" w:rsidR="004F1767" w:rsidRPr="00CB6C1D" w:rsidRDefault="004F1767" w:rsidP="00CB6C1D">
      <w:pPr>
        <w:spacing w:after="0" w:line="300" w:lineRule="auto"/>
        <w:rPr>
          <w:rFonts w:ascii="Tahoma" w:hAnsi="Tahoma" w:cs="Tahoma"/>
          <w:sz w:val="20"/>
          <w:szCs w:val="20"/>
        </w:rPr>
      </w:pPr>
      <w:r w:rsidRPr="00CB6C1D">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4" w:history="1">
        <w:r w:rsidRPr="00CB6C1D">
          <w:rPr>
            <w:rStyle w:val="Hyperlink"/>
            <w:rFonts w:ascii="Tahoma" w:hAnsi="Tahoma" w:cs="Tahoma"/>
            <w:sz w:val="20"/>
            <w:szCs w:val="20"/>
          </w:rPr>
          <w:t>Plant.exports@mpi.govt.nz</w:t>
        </w:r>
      </w:hyperlink>
      <w:r w:rsidRPr="00CB6C1D">
        <w:rPr>
          <w:rFonts w:ascii="Tahoma" w:hAnsi="Tahoma" w:cs="Tahoma"/>
          <w:sz w:val="20"/>
          <w:szCs w:val="20"/>
        </w:rPr>
        <w:t xml:space="preserve"> so that they can potentially make a submission to the notifying country.  Changes notified over the last week include:</w:t>
      </w:r>
    </w:p>
    <w:p w14:paraId="3C3038E3" w14:textId="407CF39A" w:rsidR="00DF40AE" w:rsidRPr="00CB6C1D" w:rsidRDefault="00DF40AE" w:rsidP="00CB6C1D">
      <w:pPr>
        <w:pStyle w:val="ListParagraph"/>
        <w:numPr>
          <w:ilvl w:val="0"/>
          <w:numId w:val="27"/>
        </w:numPr>
        <w:spacing w:after="0" w:line="300" w:lineRule="auto"/>
        <w:rPr>
          <w:rFonts w:ascii="Tahoma" w:hAnsi="Tahoma" w:cs="Tahoma"/>
          <w:sz w:val="20"/>
          <w:szCs w:val="20"/>
        </w:rPr>
      </w:pPr>
      <w:r w:rsidRPr="00CB6C1D">
        <w:rPr>
          <w:rFonts w:ascii="Tahoma" w:hAnsi="Tahoma" w:cs="Tahoma"/>
          <w:sz w:val="20"/>
          <w:szCs w:val="20"/>
        </w:rPr>
        <w:t xml:space="preserve">Australia- conditions to prevent the import of </w:t>
      </w:r>
      <w:proofErr w:type="spellStart"/>
      <w:r w:rsidRPr="00CB6C1D">
        <w:rPr>
          <w:rFonts w:ascii="Tahoma" w:hAnsi="Tahoma" w:cs="Tahoma"/>
          <w:sz w:val="20"/>
          <w:szCs w:val="20"/>
        </w:rPr>
        <w:t>xyella</w:t>
      </w:r>
      <w:proofErr w:type="spellEnd"/>
    </w:p>
    <w:p w14:paraId="220833D9" w14:textId="276F51AD" w:rsidR="00DF40AE" w:rsidRPr="00CB6C1D" w:rsidRDefault="00DF40AE" w:rsidP="00CB6C1D">
      <w:pPr>
        <w:pStyle w:val="ListParagraph"/>
        <w:numPr>
          <w:ilvl w:val="0"/>
          <w:numId w:val="27"/>
        </w:numPr>
        <w:spacing w:after="0" w:line="300" w:lineRule="auto"/>
        <w:rPr>
          <w:rFonts w:ascii="Tahoma" w:hAnsi="Tahoma" w:cs="Tahoma"/>
          <w:sz w:val="20"/>
          <w:szCs w:val="20"/>
        </w:rPr>
      </w:pPr>
      <w:r w:rsidRPr="00CB6C1D">
        <w:rPr>
          <w:rFonts w:ascii="Tahoma" w:hAnsi="Tahoma" w:cs="Tahoma"/>
          <w:sz w:val="20"/>
          <w:szCs w:val="20"/>
        </w:rPr>
        <w:t>Brazil – conditions for selected plants for prop</w:t>
      </w:r>
      <w:r w:rsidR="00CB6C1D" w:rsidRPr="00CB6C1D">
        <w:rPr>
          <w:rFonts w:ascii="Tahoma" w:hAnsi="Tahoma" w:cs="Tahoma"/>
          <w:sz w:val="20"/>
          <w:szCs w:val="20"/>
        </w:rPr>
        <w:t>a</w:t>
      </w:r>
      <w:r w:rsidRPr="00CB6C1D">
        <w:rPr>
          <w:rFonts w:ascii="Tahoma" w:hAnsi="Tahoma" w:cs="Tahoma"/>
          <w:sz w:val="20"/>
          <w:szCs w:val="20"/>
        </w:rPr>
        <w:t xml:space="preserve">gation </w:t>
      </w:r>
    </w:p>
    <w:p w14:paraId="512CE0FC" w14:textId="26BFD047" w:rsidR="00DF40AE" w:rsidRPr="00CB6C1D" w:rsidRDefault="00DF40AE" w:rsidP="00CB6C1D">
      <w:pPr>
        <w:pStyle w:val="ListParagraph"/>
        <w:numPr>
          <w:ilvl w:val="0"/>
          <w:numId w:val="27"/>
        </w:numPr>
        <w:spacing w:after="0" w:line="300" w:lineRule="auto"/>
        <w:rPr>
          <w:rFonts w:ascii="Tahoma" w:hAnsi="Tahoma" w:cs="Tahoma"/>
          <w:sz w:val="20"/>
          <w:szCs w:val="20"/>
        </w:rPr>
      </w:pPr>
      <w:proofErr w:type="spellStart"/>
      <w:r w:rsidRPr="00CB6C1D">
        <w:rPr>
          <w:rFonts w:ascii="Tahoma" w:hAnsi="Tahoma" w:cs="Tahoma"/>
          <w:sz w:val="20"/>
          <w:szCs w:val="20"/>
        </w:rPr>
        <w:t>Eygpt</w:t>
      </w:r>
      <w:proofErr w:type="spellEnd"/>
      <w:r w:rsidRPr="00CB6C1D">
        <w:rPr>
          <w:rFonts w:ascii="Tahoma" w:hAnsi="Tahoma" w:cs="Tahoma"/>
          <w:sz w:val="20"/>
          <w:szCs w:val="20"/>
        </w:rPr>
        <w:t xml:space="preserve"> Potato seed</w:t>
      </w:r>
      <w:r w:rsidR="00CB6C1D">
        <w:rPr>
          <w:rFonts w:ascii="Tahoma" w:hAnsi="Tahoma" w:cs="Tahoma"/>
          <w:sz w:val="20"/>
          <w:szCs w:val="20"/>
        </w:rPr>
        <w:t xml:space="preserve"> requirements </w:t>
      </w:r>
    </w:p>
    <w:p w14:paraId="2BE1DC81" w14:textId="108B914D" w:rsidR="004F1767" w:rsidRDefault="004F1767" w:rsidP="00CB6C1D">
      <w:pPr>
        <w:spacing w:after="0" w:line="300" w:lineRule="auto"/>
        <w:rPr>
          <w:rFonts w:ascii="Tahoma" w:hAnsi="Tahoma" w:cs="Tahoma"/>
          <w:sz w:val="20"/>
          <w:szCs w:val="20"/>
        </w:rPr>
      </w:pPr>
      <w:r w:rsidRPr="00CB6C1D">
        <w:rPr>
          <w:rFonts w:ascii="Tahoma" w:hAnsi="Tahoma" w:cs="Tahoma"/>
          <w:sz w:val="20"/>
          <w:szCs w:val="20"/>
        </w:rPr>
        <w:t>The embedded files for the last week</w:t>
      </w:r>
      <w:r w:rsidR="004D238B" w:rsidRPr="00CB6C1D">
        <w:rPr>
          <w:rFonts w:ascii="Tahoma" w:hAnsi="Tahoma" w:cs="Tahoma"/>
          <w:sz w:val="20"/>
          <w:szCs w:val="20"/>
        </w:rPr>
        <w:t xml:space="preserve"> </w:t>
      </w:r>
      <w:r w:rsidRPr="00CB6C1D">
        <w:rPr>
          <w:rFonts w:ascii="Tahoma" w:hAnsi="Tahoma" w:cs="Tahoma"/>
          <w:sz w:val="20"/>
          <w:szCs w:val="20"/>
        </w:rPr>
        <w:t xml:space="preserve">(which has links through to the original notifications)is available  here  </w:t>
      </w:r>
      <w:r w:rsidR="00CB6C1D">
        <w:rPr>
          <w:rFonts w:ascii="Tahoma" w:hAnsi="Tahoma" w:cs="Tahoma"/>
          <w:sz w:val="20"/>
          <w:szCs w:val="20"/>
        </w:rPr>
        <w:t xml:space="preserve">               </w:t>
      </w:r>
      <w:r w:rsidR="00DF40AE" w:rsidRPr="00CB6C1D">
        <w:rPr>
          <w:rFonts w:ascii="Tahoma" w:hAnsi="Tahoma" w:cs="Tahoma"/>
          <w:sz w:val="20"/>
          <w:szCs w:val="20"/>
        </w:rPr>
        <w:object w:dxaOrig="1504" w:dyaOrig="982" w14:anchorId="34778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5" o:title=""/>
          </v:shape>
          <o:OLEObject Type="Embed" ProgID="Excel.Sheet.12" ShapeID="_x0000_i1025" DrawAspect="Icon" ObjectID="_1626515308" r:id="rId16"/>
        </w:object>
      </w:r>
    </w:p>
    <w:p w14:paraId="5551F457" w14:textId="77777777" w:rsidR="00CB6C1D" w:rsidRPr="00CB6C1D" w:rsidRDefault="00CB6C1D" w:rsidP="00CB6C1D">
      <w:pPr>
        <w:spacing w:after="0" w:line="300" w:lineRule="auto"/>
        <w:rPr>
          <w:rFonts w:ascii="Tahoma" w:hAnsi="Tahoma" w:cs="Tahoma"/>
          <w:b/>
          <w:sz w:val="20"/>
          <w:szCs w:val="20"/>
        </w:rPr>
      </w:pPr>
    </w:p>
    <w:p w14:paraId="12D502F4" w14:textId="77777777" w:rsidR="004F1767" w:rsidRPr="00CB6C1D" w:rsidRDefault="00544298" w:rsidP="00CB6C1D">
      <w:pPr>
        <w:shd w:val="clear" w:color="auto" w:fill="B6DDE8" w:themeFill="accent5" w:themeFillTint="66"/>
        <w:spacing w:after="0" w:line="300" w:lineRule="auto"/>
        <w:rPr>
          <w:rFonts w:ascii="Tahoma" w:hAnsi="Tahoma" w:cs="Tahoma"/>
          <w:sz w:val="20"/>
          <w:szCs w:val="20"/>
        </w:rPr>
      </w:pPr>
      <w:r w:rsidRPr="00CB6C1D">
        <w:rPr>
          <w:rFonts w:ascii="Tahoma" w:hAnsi="Tahoma" w:cs="Tahoma"/>
          <w:noProof/>
          <w:sz w:val="20"/>
          <w:szCs w:val="20"/>
          <w:lang w:eastAsia="en-NZ"/>
        </w:rPr>
        <w:lastRenderedPageBreak/>
        <w:drawing>
          <wp:inline distT="0" distB="0" distL="0" distR="0" wp14:anchorId="05042E9A" wp14:editId="0C7C7AF4">
            <wp:extent cx="2060294" cy="5574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58759" cy="557012"/>
                    </a:xfrm>
                    <a:prstGeom prst="rect">
                      <a:avLst/>
                    </a:prstGeom>
                  </pic:spPr>
                </pic:pic>
              </a:graphicData>
            </a:graphic>
          </wp:inline>
        </w:drawing>
      </w:r>
      <w:r w:rsidRPr="00CB6C1D">
        <w:rPr>
          <w:rFonts w:ascii="Tahoma" w:hAnsi="Tahoma" w:cs="Tahoma"/>
          <w:sz w:val="20"/>
          <w:szCs w:val="20"/>
        </w:rPr>
        <w:t xml:space="preserve">                                                                                     </w:t>
      </w:r>
    </w:p>
    <w:p w14:paraId="4A603F4C" w14:textId="347219E3" w:rsidR="00D26B1F" w:rsidRPr="00FF3168" w:rsidRDefault="000E52B6" w:rsidP="00FF3168">
      <w:pPr>
        <w:pStyle w:val="ListParagraph"/>
        <w:numPr>
          <w:ilvl w:val="1"/>
          <w:numId w:val="2"/>
        </w:numPr>
        <w:spacing w:after="0" w:line="300" w:lineRule="auto"/>
        <w:ind w:hanging="792"/>
        <w:rPr>
          <w:b/>
        </w:rPr>
      </w:pPr>
      <w:r w:rsidRPr="00FF3168">
        <w:rPr>
          <w:b/>
        </w:rPr>
        <w:t xml:space="preserve">Customs </w:t>
      </w:r>
      <w:r w:rsidR="00823B39">
        <w:rPr>
          <w:b/>
        </w:rPr>
        <w:t>c</w:t>
      </w:r>
      <w:r w:rsidR="00D26B1F" w:rsidRPr="00FF3168">
        <w:rPr>
          <w:b/>
        </w:rPr>
        <w:t>onsultation on goods clearance fees</w:t>
      </w:r>
    </w:p>
    <w:p w14:paraId="10DF0610" w14:textId="714CB5DB" w:rsidR="004F1767" w:rsidRPr="00CB6C1D" w:rsidRDefault="00CB6C1D" w:rsidP="00CB6C1D">
      <w:pPr>
        <w:tabs>
          <w:tab w:val="num" w:pos="1260"/>
          <w:tab w:val="num" w:pos="1980"/>
        </w:tabs>
        <w:spacing w:after="0" w:line="300" w:lineRule="auto"/>
        <w:outlineLvl w:val="0"/>
        <w:rPr>
          <w:rFonts w:ascii="Tahoma" w:hAnsi="Tahoma" w:cs="Tahoma"/>
          <w:sz w:val="20"/>
          <w:szCs w:val="20"/>
        </w:rPr>
      </w:pPr>
      <w:r>
        <w:rPr>
          <w:rFonts w:ascii="Tahoma" w:hAnsi="Tahoma" w:cs="Tahoma"/>
          <w:sz w:val="20"/>
          <w:szCs w:val="20"/>
        </w:rPr>
        <w:t>Customs</w:t>
      </w:r>
      <w:r w:rsidR="00D26B1F" w:rsidRPr="00CB6C1D">
        <w:rPr>
          <w:rFonts w:ascii="Tahoma" w:hAnsi="Tahoma" w:cs="Tahoma"/>
          <w:sz w:val="20"/>
          <w:szCs w:val="20"/>
        </w:rPr>
        <w:t xml:space="preserve"> operating environment has changed significantly since </w:t>
      </w:r>
      <w:r w:rsidR="00674D41">
        <w:rPr>
          <w:rFonts w:ascii="Tahoma" w:hAnsi="Tahoma" w:cs="Tahoma"/>
          <w:sz w:val="20"/>
          <w:szCs w:val="20"/>
        </w:rPr>
        <w:t>it</w:t>
      </w:r>
      <w:r w:rsidR="00D26B1F" w:rsidRPr="00CB6C1D">
        <w:rPr>
          <w:rFonts w:ascii="Tahoma" w:hAnsi="Tahoma" w:cs="Tahoma"/>
          <w:sz w:val="20"/>
          <w:szCs w:val="20"/>
        </w:rPr>
        <w:t xml:space="preserve"> last reviewed </w:t>
      </w:r>
      <w:r w:rsidR="00674D41">
        <w:rPr>
          <w:rFonts w:ascii="Tahoma" w:hAnsi="Tahoma" w:cs="Tahoma"/>
          <w:sz w:val="20"/>
          <w:szCs w:val="20"/>
        </w:rPr>
        <w:t>its</w:t>
      </w:r>
      <w:r w:rsidR="00D26B1F" w:rsidRPr="00CB6C1D">
        <w:rPr>
          <w:rFonts w:ascii="Tahoma" w:hAnsi="Tahoma" w:cs="Tahoma"/>
          <w:sz w:val="20"/>
          <w:szCs w:val="20"/>
        </w:rPr>
        <w:t xml:space="preserve"> goods clearance fees in 2006.  Increases in the volumes of imports and exports mean that </w:t>
      </w:r>
      <w:r w:rsidR="00674D41">
        <w:rPr>
          <w:rFonts w:ascii="Tahoma" w:hAnsi="Tahoma" w:cs="Tahoma"/>
          <w:sz w:val="20"/>
          <w:szCs w:val="20"/>
        </w:rPr>
        <w:t xml:space="preserve">their </w:t>
      </w:r>
      <w:r w:rsidR="00D26B1F" w:rsidRPr="00CB6C1D">
        <w:rPr>
          <w:rFonts w:ascii="Tahoma" w:hAnsi="Tahoma" w:cs="Tahoma"/>
          <w:sz w:val="20"/>
          <w:szCs w:val="20"/>
        </w:rPr>
        <w:t>fees no longer reflect the true cost of clearing goods.</w:t>
      </w:r>
      <w:r w:rsidR="00D26B1F" w:rsidRPr="00CB6C1D">
        <w:rPr>
          <w:rFonts w:ascii="Tahoma" w:hAnsi="Tahoma" w:cs="Tahoma"/>
          <w:sz w:val="20"/>
          <w:szCs w:val="20"/>
        </w:rPr>
        <w:br/>
      </w:r>
      <w:r w:rsidR="00D26B1F" w:rsidRPr="00CB6C1D">
        <w:rPr>
          <w:rFonts w:ascii="Tahoma" w:hAnsi="Tahoma" w:cs="Tahoma"/>
          <w:sz w:val="20"/>
          <w:szCs w:val="20"/>
        </w:rPr>
        <w:br/>
      </w:r>
      <w:r w:rsidR="00674D41">
        <w:rPr>
          <w:rFonts w:ascii="Tahoma" w:hAnsi="Tahoma" w:cs="Tahoma"/>
          <w:sz w:val="20"/>
          <w:szCs w:val="20"/>
        </w:rPr>
        <w:t>Customs</w:t>
      </w:r>
      <w:r w:rsidR="00D26B1F" w:rsidRPr="00CB6C1D">
        <w:rPr>
          <w:rFonts w:ascii="Tahoma" w:hAnsi="Tahoma" w:cs="Tahoma"/>
          <w:sz w:val="20"/>
          <w:szCs w:val="20"/>
        </w:rPr>
        <w:t xml:space="preserve"> would like to hear your views on proposed new fees that are outlined in a discussion document </w:t>
      </w:r>
      <w:r w:rsidR="00D26B1F" w:rsidRPr="00CB6C1D">
        <w:rPr>
          <w:rStyle w:val="Emphasis"/>
          <w:rFonts w:ascii="Tahoma" w:hAnsi="Tahoma" w:cs="Tahoma"/>
          <w:sz w:val="20"/>
          <w:szCs w:val="20"/>
        </w:rPr>
        <w:t>Recovering the costs of Customs’ goods clearance activities</w:t>
      </w:r>
      <w:r w:rsidR="00D26B1F" w:rsidRPr="00CB6C1D">
        <w:rPr>
          <w:rFonts w:ascii="Tahoma" w:hAnsi="Tahoma" w:cs="Tahoma"/>
          <w:sz w:val="20"/>
          <w:szCs w:val="20"/>
        </w:rPr>
        <w:t>.</w:t>
      </w:r>
      <w:r w:rsidR="00674D41">
        <w:rPr>
          <w:rFonts w:ascii="Tahoma" w:hAnsi="Tahoma" w:cs="Tahoma"/>
          <w:sz w:val="20"/>
          <w:szCs w:val="20"/>
        </w:rPr>
        <w:t xml:space="preserve"> They</w:t>
      </w:r>
      <w:r w:rsidR="00D26B1F" w:rsidRPr="00CB6C1D">
        <w:rPr>
          <w:rFonts w:ascii="Tahoma" w:hAnsi="Tahoma" w:cs="Tahoma"/>
          <w:sz w:val="20"/>
          <w:szCs w:val="20"/>
        </w:rPr>
        <w:t xml:space="preserve"> are accepting submissions until 5pm on </w:t>
      </w:r>
      <w:r w:rsidR="00D26B1F" w:rsidRPr="00CB6C1D">
        <w:rPr>
          <w:rStyle w:val="Strong"/>
          <w:rFonts w:ascii="Tahoma" w:hAnsi="Tahoma" w:cs="Tahoma"/>
          <w:sz w:val="20"/>
          <w:szCs w:val="20"/>
        </w:rPr>
        <w:t>30 August 2019</w:t>
      </w:r>
      <w:r w:rsidR="00D26B1F" w:rsidRPr="00CB6C1D">
        <w:rPr>
          <w:rFonts w:ascii="Tahoma" w:hAnsi="Tahoma" w:cs="Tahoma"/>
          <w:sz w:val="20"/>
          <w:szCs w:val="20"/>
        </w:rPr>
        <w:t>.</w:t>
      </w:r>
      <w:r w:rsidR="00674D41">
        <w:rPr>
          <w:rFonts w:ascii="Tahoma" w:hAnsi="Tahoma" w:cs="Tahoma"/>
          <w:sz w:val="20"/>
          <w:szCs w:val="20"/>
        </w:rPr>
        <w:t xml:space="preserve"> </w:t>
      </w:r>
      <w:r w:rsidR="00D26B1F" w:rsidRPr="00CB6C1D">
        <w:rPr>
          <w:rFonts w:ascii="Tahoma" w:hAnsi="Tahoma" w:cs="Tahoma"/>
          <w:sz w:val="20"/>
          <w:szCs w:val="20"/>
        </w:rPr>
        <w:t xml:space="preserve">The </w:t>
      </w:r>
      <w:hyperlink r:id="rId18" w:history="1">
        <w:r w:rsidR="00D26B1F" w:rsidRPr="00CB6C1D">
          <w:rPr>
            <w:rStyle w:val="Hyperlink"/>
            <w:rFonts w:ascii="Tahoma" w:hAnsi="Tahoma" w:cs="Tahoma"/>
            <w:sz w:val="20"/>
            <w:szCs w:val="20"/>
          </w:rPr>
          <w:t>consultation page</w:t>
        </w:r>
      </w:hyperlink>
      <w:r w:rsidR="00D26B1F" w:rsidRPr="00CB6C1D">
        <w:rPr>
          <w:rFonts w:ascii="Tahoma" w:hAnsi="Tahoma" w:cs="Tahoma"/>
          <w:sz w:val="20"/>
          <w:szCs w:val="20"/>
        </w:rPr>
        <w:t xml:space="preserve"> </w:t>
      </w:r>
      <w:r w:rsidR="00674D41">
        <w:rPr>
          <w:rFonts w:ascii="Tahoma" w:hAnsi="Tahoma" w:cs="Tahoma"/>
          <w:sz w:val="20"/>
          <w:szCs w:val="20"/>
        </w:rPr>
        <w:t xml:space="preserve"> </w:t>
      </w:r>
      <w:r w:rsidR="00D26B1F" w:rsidRPr="00CB6C1D">
        <w:rPr>
          <w:rFonts w:ascii="Tahoma" w:hAnsi="Tahoma" w:cs="Tahoma"/>
          <w:sz w:val="20"/>
          <w:szCs w:val="20"/>
        </w:rPr>
        <w:t xml:space="preserve">has information on the review, how </w:t>
      </w:r>
      <w:r w:rsidR="00674D41">
        <w:rPr>
          <w:rFonts w:ascii="Tahoma" w:hAnsi="Tahoma" w:cs="Tahoma"/>
          <w:sz w:val="20"/>
          <w:szCs w:val="20"/>
        </w:rPr>
        <w:t>they</w:t>
      </w:r>
      <w:r w:rsidR="00D26B1F" w:rsidRPr="00CB6C1D">
        <w:rPr>
          <w:rFonts w:ascii="Tahoma" w:hAnsi="Tahoma" w:cs="Tahoma"/>
          <w:sz w:val="20"/>
          <w:szCs w:val="20"/>
        </w:rPr>
        <w:t xml:space="preserve"> set the fees, and how you can provide feedback.</w:t>
      </w:r>
    </w:p>
    <w:p w14:paraId="7FF9044D" w14:textId="77777777" w:rsidR="004F1767" w:rsidRPr="00CB6C1D" w:rsidRDefault="004F1767" w:rsidP="00CB6C1D">
      <w:pPr>
        <w:spacing w:after="0" w:line="300" w:lineRule="auto"/>
        <w:rPr>
          <w:rFonts w:ascii="Tahoma" w:hAnsi="Tahoma" w:cs="Tahoma"/>
          <w:sz w:val="20"/>
          <w:szCs w:val="20"/>
        </w:rPr>
      </w:pPr>
    </w:p>
    <w:p w14:paraId="0F26F2DD" w14:textId="0AD4E0F8" w:rsidR="004F1767" w:rsidRPr="00CB6C1D" w:rsidRDefault="00823B39" w:rsidP="00CB6C1D">
      <w:pPr>
        <w:pStyle w:val="NormalWeb"/>
        <w:shd w:val="clear" w:color="auto" w:fill="FBD4B4" w:themeFill="accent6" w:themeFillTint="66"/>
        <w:spacing w:before="0" w:beforeAutospacing="0" w:after="0" w:afterAutospacing="0" w:line="300" w:lineRule="auto"/>
        <w:rPr>
          <w:rFonts w:ascii="Tahoma" w:hAnsi="Tahoma" w:cs="Tahoma"/>
          <w:sz w:val="20"/>
          <w:szCs w:val="20"/>
        </w:rPr>
      </w:pPr>
      <w:r>
        <w:rPr>
          <w:noProof/>
        </w:rPr>
        <w:drawing>
          <wp:inline distT="0" distB="0" distL="0" distR="0" wp14:anchorId="23C743B7" wp14:editId="5B6A43D9">
            <wp:extent cx="1628634" cy="4021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2535" cy="410538"/>
                    </a:xfrm>
                    <a:prstGeom prst="rect">
                      <a:avLst/>
                    </a:prstGeom>
                  </pic:spPr>
                </pic:pic>
              </a:graphicData>
            </a:graphic>
          </wp:inline>
        </w:drawing>
      </w:r>
    </w:p>
    <w:p w14:paraId="40B411EA" w14:textId="77777777" w:rsidR="000E52B6" w:rsidRPr="00FF3168" w:rsidRDefault="000E52B6"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 xml:space="preserve">MFAT </w:t>
      </w:r>
      <w:r w:rsidR="00DF40AE" w:rsidRPr="00FF3168">
        <w:rPr>
          <w:rFonts w:ascii="Tahoma" w:hAnsi="Tahoma" w:cs="Tahoma"/>
          <w:b/>
          <w:sz w:val="20"/>
          <w:szCs w:val="20"/>
        </w:rPr>
        <w:t xml:space="preserve"> engagement on </w:t>
      </w:r>
      <w:r w:rsidRPr="00FF3168">
        <w:rPr>
          <w:rFonts w:ascii="Tahoma" w:hAnsi="Tahoma" w:cs="Tahoma"/>
          <w:b/>
          <w:sz w:val="20"/>
          <w:szCs w:val="20"/>
        </w:rPr>
        <w:t xml:space="preserve">the EU FTA </w:t>
      </w:r>
    </w:p>
    <w:p w14:paraId="2F27C4FF" w14:textId="1A946F75" w:rsidR="00E5086A" w:rsidRDefault="000E52B6" w:rsidP="00E5086A">
      <w:pPr>
        <w:pStyle w:val="Heading1"/>
        <w:spacing w:before="0" w:beforeAutospacing="0" w:after="0" w:afterAutospacing="0" w:line="300" w:lineRule="auto"/>
        <w:rPr>
          <w:sz w:val="24"/>
          <w:szCs w:val="24"/>
        </w:rPr>
      </w:pPr>
      <w:r w:rsidRPr="000E52B6">
        <w:rPr>
          <w:rFonts w:ascii="Tahoma" w:hAnsi="Tahoma" w:cs="Tahoma"/>
          <w:b w:val="0"/>
          <w:bCs w:val="0"/>
          <w:sz w:val="20"/>
          <w:szCs w:val="20"/>
        </w:rPr>
        <w:t xml:space="preserve">MFAT is </w:t>
      </w:r>
      <w:r w:rsidR="00DF40AE" w:rsidRPr="000E52B6">
        <w:rPr>
          <w:rFonts w:ascii="Tahoma" w:hAnsi="Tahoma" w:cs="Tahoma"/>
          <w:b w:val="0"/>
          <w:bCs w:val="0"/>
          <w:sz w:val="20"/>
          <w:szCs w:val="20"/>
        </w:rPr>
        <w:t xml:space="preserve"> keen to respond to New Zealanders' concerns and interests around trade agreements. </w:t>
      </w:r>
    </w:p>
    <w:p w14:paraId="5E5EBC7C" w14:textId="46403CD0" w:rsidR="00DF40AE" w:rsidRPr="00CB6C1D" w:rsidRDefault="00E5086A" w:rsidP="00CB6C1D">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Meeting </w:t>
      </w:r>
      <w:r w:rsidR="00DF40AE" w:rsidRPr="00CB6C1D">
        <w:rPr>
          <w:rFonts w:ascii="Tahoma" w:hAnsi="Tahoma" w:cs="Tahoma"/>
          <w:sz w:val="20"/>
          <w:szCs w:val="20"/>
        </w:rPr>
        <w:t xml:space="preserve"> with New Zealand’s trade negotiators on the European Union – New Zealand Free Trade Agreement and other on-going negotiations</w:t>
      </w:r>
      <w:r>
        <w:rPr>
          <w:rFonts w:ascii="Tahoma" w:hAnsi="Tahoma" w:cs="Tahoma"/>
          <w:sz w:val="20"/>
          <w:szCs w:val="20"/>
        </w:rPr>
        <w:t xml:space="preserve"> will be held around the country over the next few weeks. See </w:t>
      </w:r>
      <w:r w:rsidR="00674D41">
        <w:rPr>
          <w:rFonts w:ascii="Tahoma" w:hAnsi="Tahoma" w:cs="Tahoma"/>
          <w:sz w:val="20"/>
          <w:szCs w:val="20"/>
        </w:rPr>
        <w:t xml:space="preserve">information </w:t>
      </w:r>
      <w:r>
        <w:rPr>
          <w:rFonts w:ascii="Tahoma" w:hAnsi="Tahoma" w:cs="Tahoma"/>
          <w:sz w:val="20"/>
          <w:szCs w:val="20"/>
        </w:rPr>
        <w:t xml:space="preserve">at the base of the </w:t>
      </w:r>
      <w:hyperlink r:id="rId20" w:history="1">
        <w:r w:rsidRPr="00E5086A">
          <w:rPr>
            <w:rStyle w:val="Hyperlink"/>
            <w:rFonts w:ascii="Tahoma" w:hAnsi="Tahoma" w:cs="Tahoma"/>
            <w:sz w:val="20"/>
            <w:szCs w:val="20"/>
          </w:rPr>
          <w:t xml:space="preserve">MFAT web page here </w:t>
        </w:r>
      </w:hyperlink>
      <w:r>
        <w:rPr>
          <w:rFonts w:ascii="Tahoma" w:hAnsi="Tahoma" w:cs="Tahoma"/>
          <w:sz w:val="20"/>
          <w:szCs w:val="20"/>
        </w:rPr>
        <w:t xml:space="preserve"> </w:t>
      </w:r>
    </w:p>
    <w:bookmarkEnd w:id="5"/>
    <w:p w14:paraId="7E23E1B6" w14:textId="77777777" w:rsidR="0067389E" w:rsidRPr="00CB6C1D" w:rsidRDefault="0067389E" w:rsidP="00CB6C1D">
      <w:pPr>
        <w:spacing w:after="0" w:line="300" w:lineRule="auto"/>
        <w:rPr>
          <w:rFonts w:ascii="Tahoma" w:hAnsi="Tahoma" w:cs="Tahoma"/>
          <w:sz w:val="20"/>
          <w:szCs w:val="20"/>
        </w:rPr>
      </w:pPr>
    </w:p>
    <w:p w14:paraId="47453B45" w14:textId="77777777" w:rsidR="004F1767" w:rsidRPr="00CB6C1D" w:rsidRDefault="004F1767" w:rsidP="00CB6C1D">
      <w:pPr>
        <w:spacing w:after="0" w:line="300" w:lineRule="auto"/>
        <w:rPr>
          <w:rFonts w:ascii="Tahoma" w:hAnsi="Tahoma" w:cs="Tahoma"/>
          <w:sz w:val="20"/>
          <w:szCs w:val="20"/>
        </w:rPr>
      </w:pPr>
    </w:p>
    <w:p w14:paraId="45FF9DBC" w14:textId="77777777" w:rsidR="004F1767" w:rsidRPr="00FF3168" w:rsidRDefault="004F1767" w:rsidP="00CB6C1D">
      <w:pPr>
        <w:spacing w:after="0" w:line="300" w:lineRule="auto"/>
        <w:rPr>
          <w:rFonts w:ascii="Tahoma" w:hAnsi="Tahoma" w:cs="Tahoma"/>
          <w:sz w:val="24"/>
          <w:szCs w:val="24"/>
        </w:rPr>
      </w:pPr>
      <w:r w:rsidRPr="00CB6C1D">
        <w:rPr>
          <w:rFonts w:ascii="Tahoma" w:hAnsi="Tahoma" w:cs="Tahoma"/>
          <w:noProof/>
          <w:sz w:val="20"/>
          <w:szCs w:val="20"/>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FF3168" w:rsidRDefault="004F1767" w:rsidP="00CB6C1D">
      <w:pPr>
        <w:pStyle w:val="ListParagraph"/>
        <w:numPr>
          <w:ilvl w:val="0"/>
          <w:numId w:val="2"/>
        </w:numPr>
        <w:spacing w:after="0" w:line="300" w:lineRule="auto"/>
        <w:rPr>
          <w:rFonts w:ascii="Tahoma" w:hAnsi="Tahoma" w:cs="Tahoma"/>
          <w:b/>
          <w:sz w:val="24"/>
          <w:szCs w:val="24"/>
        </w:rPr>
      </w:pPr>
      <w:r w:rsidRPr="00FF3168">
        <w:rPr>
          <w:rFonts w:ascii="Tahoma" w:hAnsi="Tahoma" w:cs="Tahoma"/>
          <w:b/>
          <w:sz w:val="24"/>
          <w:szCs w:val="24"/>
        </w:rPr>
        <w:t xml:space="preserve">New Zealand News </w:t>
      </w:r>
    </w:p>
    <w:p w14:paraId="5CB56333" w14:textId="77777777" w:rsidR="004F1767" w:rsidRPr="00CB6C1D" w:rsidRDefault="004F1767" w:rsidP="00CB6C1D">
      <w:pPr>
        <w:spacing w:after="0" w:line="300" w:lineRule="auto"/>
        <w:rPr>
          <w:rFonts w:ascii="Tahoma" w:hAnsi="Tahoma" w:cs="Tahoma"/>
          <w:sz w:val="20"/>
          <w:szCs w:val="20"/>
        </w:rPr>
      </w:pPr>
      <w:r w:rsidRPr="00CB6C1D">
        <w:rPr>
          <w:rFonts w:ascii="Tahoma" w:hAnsi="Tahoma" w:cs="Tahoma"/>
          <w:noProof/>
          <w:sz w:val="20"/>
          <w:szCs w:val="20"/>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6AA5713E" w14:textId="77777777" w:rsidR="00492AD1" w:rsidRPr="00FF3168" w:rsidRDefault="00492AD1" w:rsidP="00FF3168">
      <w:pPr>
        <w:pStyle w:val="ListParagraph"/>
        <w:numPr>
          <w:ilvl w:val="1"/>
          <w:numId w:val="2"/>
        </w:numPr>
        <w:spacing w:after="0" w:line="300" w:lineRule="auto"/>
        <w:ind w:hanging="792"/>
        <w:rPr>
          <w:rFonts w:ascii="Tahoma" w:hAnsi="Tahoma" w:cs="Tahoma"/>
          <w:b/>
          <w:sz w:val="20"/>
          <w:szCs w:val="20"/>
        </w:rPr>
      </w:pPr>
      <w:bookmarkStart w:id="6" w:name="_Hlk15902187"/>
      <w:r w:rsidRPr="00FF3168">
        <w:rPr>
          <w:rFonts w:ascii="Tahoma" w:hAnsi="Tahoma" w:cs="Tahoma"/>
          <w:b/>
          <w:sz w:val="20"/>
          <w:szCs w:val="20"/>
        </w:rPr>
        <w:t xml:space="preserve">Ministers welcome horticulture into the </w:t>
      </w:r>
      <w:proofErr w:type="spellStart"/>
      <w:r w:rsidRPr="00FF3168">
        <w:rPr>
          <w:rFonts w:ascii="Tahoma" w:hAnsi="Tahoma" w:cs="Tahoma"/>
          <w:b/>
          <w:sz w:val="20"/>
          <w:szCs w:val="20"/>
        </w:rPr>
        <w:t>Ahuwhenua</w:t>
      </w:r>
      <w:proofErr w:type="spellEnd"/>
      <w:r w:rsidRPr="00FF3168">
        <w:rPr>
          <w:rFonts w:ascii="Tahoma" w:hAnsi="Tahoma" w:cs="Tahoma"/>
          <w:b/>
          <w:sz w:val="20"/>
          <w:szCs w:val="20"/>
        </w:rPr>
        <w:t xml:space="preserve"> Trophy competition </w:t>
      </w:r>
    </w:p>
    <w:p w14:paraId="47EB71E5" w14:textId="14112DD5" w:rsidR="00492AD1" w:rsidRDefault="00492AD1"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 xml:space="preserve">The Minister for Māori Development, Hon </w:t>
      </w:r>
      <w:proofErr w:type="spellStart"/>
      <w:r w:rsidRPr="00CB6C1D">
        <w:rPr>
          <w:rFonts w:ascii="Tahoma" w:hAnsi="Tahoma" w:cs="Tahoma"/>
          <w:sz w:val="20"/>
          <w:szCs w:val="20"/>
        </w:rPr>
        <w:t>Nanaia</w:t>
      </w:r>
      <w:proofErr w:type="spellEnd"/>
      <w:r w:rsidRPr="00CB6C1D">
        <w:rPr>
          <w:rFonts w:ascii="Tahoma" w:hAnsi="Tahoma" w:cs="Tahoma"/>
          <w:sz w:val="20"/>
          <w:szCs w:val="20"/>
        </w:rPr>
        <w:t xml:space="preserve"> </w:t>
      </w:r>
      <w:proofErr w:type="spellStart"/>
      <w:r w:rsidRPr="00CB6C1D">
        <w:rPr>
          <w:rFonts w:ascii="Tahoma" w:hAnsi="Tahoma" w:cs="Tahoma"/>
          <w:sz w:val="20"/>
          <w:szCs w:val="20"/>
        </w:rPr>
        <w:t>Mahuta</w:t>
      </w:r>
      <w:proofErr w:type="spellEnd"/>
      <w:r w:rsidRPr="00CB6C1D">
        <w:rPr>
          <w:rFonts w:ascii="Tahoma" w:hAnsi="Tahoma" w:cs="Tahoma"/>
          <w:sz w:val="20"/>
          <w:szCs w:val="20"/>
        </w:rPr>
        <w:t xml:space="preserve"> and the Minister of Agriculture, Damien O’Connor, say bringing horticulture into the prestigious </w:t>
      </w:r>
      <w:proofErr w:type="spellStart"/>
      <w:r w:rsidRPr="00CB6C1D">
        <w:rPr>
          <w:rFonts w:ascii="Tahoma" w:hAnsi="Tahoma" w:cs="Tahoma"/>
          <w:sz w:val="20"/>
          <w:szCs w:val="20"/>
        </w:rPr>
        <w:t>Ahuwhenua</w:t>
      </w:r>
      <w:proofErr w:type="spellEnd"/>
      <w:r w:rsidRPr="00CB6C1D">
        <w:rPr>
          <w:rFonts w:ascii="Tahoma" w:hAnsi="Tahoma" w:cs="Tahoma"/>
          <w:sz w:val="20"/>
          <w:szCs w:val="20"/>
        </w:rPr>
        <w:t xml:space="preserve"> Trophy competition is a major milestone for Māori. The 2020 </w:t>
      </w:r>
      <w:proofErr w:type="spellStart"/>
      <w:r w:rsidRPr="00CB6C1D">
        <w:rPr>
          <w:rFonts w:ascii="Tahoma" w:hAnsi="Tahoma" w:cs="Tahoma"/>
          <w:sz w:val="20"/>
          <w:szCs w:val="20"/>
        </w:rPr>
        <w:t>Ahuwhenua</w:t>
      </w:r>
      <w:proofErr w:type="spellEnd"/>
      <w:r w:rsidRPr="00CB6C1D">
        <w:rPr>
          <w:rFonts w:ascii="Tahoma" w:hAnsi="Tahoma" w:cs="Tahoma"/>
          <w:sz w:val="20"/>
          <w:szCs w:val="20"/>
        </w:rPr>
        <w:t xml:space="preserve"> competition will mark the </w:t>
      </w:r>
      <w:proofErr w:type="gramStart"/>
      <w:r w:rsidRPr="00CB6C1D">
        <w:rPr>
          <w:rFonts w:ascii="Tahoma" w:hAnsi="Tahoma" w:cs="Tahoma"/>
          <w:sz w:val="20"/>
          <w:szCs w:val="20"/>
        </w:rPr>
        <w:t>first time</w:t>
      </w:r>
      <w:proofErr w:type="gramEnd"/>
      <w:r w:rsidRPr="00CB6C1D">
        <w:rPr>
          <w:rFonts w:ascii="Tahoma" w:hAnsi="Tahoma" w:cs="Tahoma"/>
          <w:sz w:val="20"/>
          <w:szCs w:val="20"/>
        </w:rPr>
        <w:t xml:space="preserve"> horticulture is included. </w:t>
      </w:r>
    </w:p>
    <w:p w14:paraId="7217FFF2" w14:textId="77777777" w:rsidR="0068042B" w:rsidRPr="00CB6C1D" w:rsidRDefault="0068042B" w:rsidP="00CB6C1D">
      <w:pPr>
        <w:pStyle w:val="NormalWeb"/>
        <w:spacing w:before="0" w:beforeAutospacing="0" w:after="0" w:afterAutospacing="0" w:line="300" w:lineRule="auto"/>
        <w:rPr>
          <w:rFonts w:ascii="Tahoma" w:hAnsi="Tahoma" w:cs="Tahoma"/>
          <w:sz w:val="20"/>
          <w:szCs w:val="20"/>
        </w:rPr>
      </w:pPr>
    </w:p>
    <w:p w14:paraId="55BBDFA1" w14:textId="152388DB" w:rsidR="0068042B" w:rsidRDefault="00674D41" w:rsidP="00CB6C1D">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Last week </w:t>
      </w:r>
      <w:r w:rsidR="00492AD1" w:rsidRPr="00CB6C1D">
        <w:rPr>
          <w:rFonts w:ascii="Tahoma" w:hAnsi="Tahoma" w:cs="Tahoma"/>
          <w:sz w:val="20"/>
          <w:szCs w:val="20"/>
        </w:rPr>
        <w:t xml:space="preserve">Minister </w:t>
      </w:r>
      <w:proofErr w:type="spellStart"/>
      <w:r w:rsidR="00492AD1" w:rsidRPr="00CB6C1D">
        <w:rPr>
          <w:rFonts w:ascii="Tahoma" w:hAnsi="Tahoma" w:cs="Tahoma"/>
          <w:sz w:val="20"/>
          <w:szCs w:val="20"/>
        </w:rPr>
        <w:t>Mahuta</w:t>
      </w:r>
      <w:proofErr w:type="spellEnd"/>
      <w:r w:rsidR="00492AD1" w:rsidRPr="00CB6C1D">
        <w:rPr>
          <w:rFonts w:ascii="Tahoma" w:hAnsi="Tahoma" w:cs="Tahoma"/>
          <w:sz w:val="20"/>
          <w:szCs w:val="20"/>
        </w:rPr>
        <w:t xml:space="preserve"> told delegates at the Horticulture New Zealand conference in Hamilton that next year will see Māori farmers, trusts and incorporations compete for being the top Māori horticulture enterprise in the country. </w:t>
      </w:r>
      <w:r w:rsidR="0068042B">
        <w:rPr>
          <w:rFonts w:ascii="Tahoma" w:hAnsi="Tahoma" w:cs="Tahoma"/>
          <w:sz w:val="20"/>
          <w:szCs w:val="20"/>
        </w:rPr>
        <w:t xml:space="preserve"> </w:t>
      </w:r>
      <w:r w:rsidR="00492AD1" w:rsidRPr="00CB6C1D">
        <w:rPr>
          <w:rFonts w:ascii="Tahoma" w:hAnsi="Tahoma" w:cs="Tahoma"/>
          <w:sz w:val="20"/>
          <w:szCs w:val="20"/>
        </w:rPr>
        <w:t xml:space="preserve">Minister O’Connor announced that government financial support for the event would also increase.  Te </w:t>
      </w:r>
      <w:proofErr w:type="spellStart"/>
      <w:r w:rsidR="00492AD1" w:rsidRPr="00CB6C1D">
        <w:rPr>
          <w:rFonts w:ascii="Tahoma" w:hAnsi="Tahoma" w:cs="Tahoma"/>
          <w:sz w:val="20"/>
          <w:szCs w:val="20"/>
        </w:rPr>
        <w:t>Puni</w:t>
      </w:r>
      <w:proofErr w:type="spellEnd"/>
      <w:r w:rsidR="00492AD1" w:rsidRPr="00CB6C1D">
        <w:rPr>
          <w:rFonts w:ascii="Tahoma" w:hAnsi="Tahoma" w:cs="Tahoma"/>
          <w:sz w:val="20"/>
          <w:szCs w:val="20"/>
        </w:rPr>
        <w:t xml:space="preserve"> </w:t>
      </w:r>
      <w:proofErr w:type="spellStart"/>
      <w:r w:rsidR="00492AD1" w:rsidRPr="00CB6C1D">
        <w:rPr>
          <w:rFonts w:ascii="Tahoma" w:hAnsi="Tahoma" w:cs="Tahoma"/>
          <w:sz w:val="20"/>
          <w:szCs w:val="20"/>
        </w:rPr>
        <w:t>Kōkiri</w:t>
      </w:r>
      <w:proofErr w:type="spellEnd"/>
      <w:r w:rsidR="00492AD1" w:rsidRPr="00CB6C1D">
        <w:rPr>
          <w:rFonts w:ascii="Tahoma" w:hAnsi="Tahoma" w:cs="Tahoma"/>
          <w:sz w:val="20"/>
          <w:szCs w:val="20"/>
        </w:rPr>
        <w:t xml:space="preserve"> and MPI will be platinum sponsors of the Excellence in Māori Horticulture Award in 2020. </w:t>
      </w:r>
    </w:p>
    <w:p w14:paraId="66A424EE" w14:textId="77777777" w:rsidR="0068042B" w:rsidRDefault="0068042B" w:rsidP="00CB6C1D">
      <w:pPr>
        <w:pStyle w:val="NormalWeb"/>
        <w:spacing w:before="0" w:beforeAutospacing="0" w:after="0" w:afterAutospacing="0" w:line="300" w:lineRule="auto"/>
        <w:rPr>
          <w:rFonts w:ascii="Tahoma" w:hAnsi="Tahoma" w:cs="Tahoma"/>
          <w:sz w:val="20"/>
          <w:szCs w:val="20"/>
        </w:rPr>
      </w:pPr>
    </w:p>
    <w:p w14:paraId="22E30070" w14:textId="52501E38" w:rsidR="00492AD1" w:rsidRPr="00CB6C1D" w:rsidRDefault="00492AD1"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 xml:space="preserve">Minister </w:t>
      </w:r>
      <w:proofErr w:type="spellStart"/>
      <w:r w:rsidRPr="00CB6C1D">
        <w:rPr>
          <w:rFonts w:ascii="Tahoma" w:hAnsi="Tahoma" w:cs="Tahoma"/>
          <w:sz w:val="20"/>
          <w:szCs w:val="20"/>
        </w:rPr>
        <w:t>Mahuta</w:t>
      </w:r>
      <w:proofErr w:type="spellEnd"/>
      <w:r w:rsidRPr="00CB6C1D">
        <w:rPr>
          <w:rFonts w:ascii="Tahoma" w:hAnsi="Tahoma" w:cs="Tahoma"/>
          <w:sz w:val="20"/>
          <w:szCs w:val="20"/>
        </w:rPr>
        <w:t xml:space="preserve"> says Māori are now major players in the horticultural sector, producing at least ten percent of the annual kiwifruit crop, as well as avocados and berries as rapidly expanding crops.</w:t>
      </w:r>
    </w:p>
    <w:p w14:paraId="4C7BBA06" w14:textId="48D49595" w:rsidR="00492AD1" w:rsidRPr="00CB6C1D" w:rsidRDefault="00492AD1" w:rsidP="0068042B">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“Right across the primary sector Māori are excelling. They are taking ownership of their land, forming collaborative partnerships, taking their products directly to world markets and this all adds to the establishment of profitable and sustainable businesses that are guided by Māori values.</w:t>
      </w:r>
      <w:r w:rsidR="0068042B">
        <w:rPr>
          <w:rFonts w:ascii="Tahoma" w:hAnsi="Tahoma" w:cs="Tahoma"/>
          <w:sz w:val="20"/>
          <w:szCs w:val="20"/>
        </w:rPr>
        <w:t xml:space="preserve"> </w:t>
      </w:r>
      <w:hyperlink r:id="rId23" w:history="1">
        <w:r w:rsidR="004F1767" w:rsidRPr="00CB6C1D">
          <w:rPr>
            <w:rStyle w:val="Hyperlink"/>
            <w:rFonts w:ascii="Tahoma" w:hAnsi="Tahoma" w:cs="Tahoma"/>
            <w:sz w:val="20"/>
            <w:szCs w:val="20"/>
          </w:rPr>
          <w:t>Full article available here</w:t>
        </w:r>
      </w:hyperlink>
    </w:p>
    <w:p w14:paraId="283C5660" w14:textId="77777777" w:rsidR="00492AD1" w:rsidRPr="00CB6C1D" w:rsidRDefault="00492AD1" w:rsidP="00CB6C1D">
      <w:pPr>
        <w:spacing w:after="0" w:line="300" w:lineRule="auto"/>
        <w:rPr>
          <w:rFonts w:ascii="Tahoma" w:hAnsi="Tahoma" w:cs="Tahoma"/>
          <w:sz w:val="20"/>
          <w:szCs w:val="20"/>
        </w:rPr>
      </w:pPr>
    </w:p>
    <w:p w14:paraId="46FBA7E4" w14:textId="77777777" w:rsidR="00492AD1" w:rsidRPr="00CB6C1D" w:rsidRDefault="00492AD1" w:rsidP="00CB6C1D">
      <w:pPr>
        <w:spacing w:after="0" w:line="300" w:lineRule="auto"/>
        <w:rPr>
          <w:rFonts w:ascii="Tahoma" w:hAnsi="Tahoma" w:cs="Tahoma"/>
          <w:sz w:val="20"/>
          <w:szCs w:val="20"/>
        </w:rPr>
      </w:pPr>
    </w:p>
    <w:p w14:paraId="79AE677D" w14:textId="77777777" w:rsidR="0068042B" w:rsidRDefault="0068042B" w:rsidP="00CB6C1D">
      <w:pPr>
        <w:pStyle w:val="Heading1"/>
        <w:spacing w:before="0" w:beforeAutospacing="0" w:after="0" w:afterAutospacing="0" w:line="300" w:lineRule="auto"/>
        <w:rPr>
          <w:rFonts w:ascii="Tahoma" w:hAnsi="Tahoma" w:cs="Tahoma"/>
          <w:sz w:val="20"/>
          <w:szCs w:val="20"/>
        </w:rPr>
      </w:pPr>
    </w:p>
    <w:p w14:paraId="4742471C" w14:textId="1E7B4262" w:rsidR="00492AD1" w:rsidRPr="00FF3168" w:rsidRDefault="00492AD1"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 xml:space="preserve">Trade Minister holds talks with UK counterpart </w:t>
      </w:r>
    </w:p>
    <w:p w14:paraId="75B8B8B1" w14:textId="32C527F6" w:rsidR="00492AD1" w:rsidRPr="00CB6C1D" w:rsidRDefault="00492AD1"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Trade and Export Growth Minister David Parker has held talks with UK International Trade Secretary Liz Truss in London to discuss a future trade deal between the UK and New Zealand. He met Secretary Truss less than a week after her appointment to the Boris Johnson government, and the two discussed a range of areas for future cooperation. </w:t>
      </w:r>
    </w:p>
    <w:p w14:paraId="613B190B" w14:textId="77777777" w:rsidR="0068042B" w:rsidRDefault="0068042B" w:rsidP="00CB6C1D">
      <w:pPr>
        <w:pStyle w:val="NormalWeb"/>
        <w:spacing w:before="0" w:beforeAutospacing="0" w:after="0" w:afterAutospacing="0" w:line="300" w:lineRule="auto"/>
        <w:rPr>
          <w:rFonts w:ascii="Tahoma" w:hAnsi="Tahoma" w:cs="Tahoma"/>
          <w:sz w:val="20"/>
          <w:szCs w:val="20"/>
        </w:rPr>
      </w:pPr>
    </w:p>
    <w:p w14:paraId="1023CD68" w14:textId="13B7DE29" w:rsidR="004F1767" w:rsidRPr="0068042B" w:rsidRDefault="00492AD1" w:rsidP="0068042B">
      <w:pPr>
        <w:pStyle w:val="NormalWeb"/>
        <w:spacing w:before="0" w:beforeAutospacing="0" w:after="0" w:afterAutospacing="0" w:line="300" w:lineRule="auto"/>
        <w:rPr>
          <w:rFonts w:ascii="Tahoma" w:hAnsi="Tahoma" w:cs="Tahoma"/>
          <w:color w:val="0000FF"/>
          <w:sz w:val="20"/>
          <w:szCs w:val="20"/>
          <w:u w:val="single"/>
        </w:rPr>
      </w:pPr>
      <w:r w:rsidRPr="00CB6C1D">
        <w:rPr>
          <w:rFonts w:ascii="Tahoma" w:hAnsi="Tahoma" w:cs="Tahoma"/>
          <w:sz w:val="20"/>
          <w:szCs w:val="20"/>
        </w:rPr>
        <w:t>David Parker welcomed the reaffirmation by Secretary Truss of the shared commitment to move ahead quickly on a Free Trade Agreement as soon as the UK leaves the EU</w:t>
      </w:r>
      <w:r w:rsidR="0068042B">
        <w:rPr>
          <w:rFonts w:ascii="Tahoma" w:hAnsi="Tahoma" w:cs="Tahoma"/>
          <w:sz w:val="20"/>
          <w:szCs w:val="20"/>
        </w:rPr>
        <w:t xml:space="preserve">. </w:t>
      </w:r>
      <w:r w:rsidRPr="00CB6C1D">
        <w:rPr>
          <w:rFonts w:ascii="Tahoma" w:hAnsi="Tahoma" w:cs="Tahoma"/>
          <w:sz w:val="20"/>
          <w:szCs w:val="20"/>
        </w:rPr>
        <w:t>Secretary Truss said: “I want New Zealand to be one of the first free trade agreements the UK signs as we prepare to become an independent trading nation once again.” </w:t>
      </w:r>
      <w:r w:rsidR="0068042B">
        <w:rPr>
          <w:rFonts w:ascii="Tahoma" w:hAnsi="Tahoma" w:cs="Tahoma"/>
          <w:sz w:val="20"/>
          <w:szCs w:val="20"/>
        </w:rPr>
        <w:t xml:space="preserve"> </w:t>
      </w:r>
      <w:r w:rsidRPr="00CB6C1D">
        <w:rPr>
          <w:rFonts w:ascii="Tahoma" w:hAnsi="Tahoma" w:cs="Tahoma"/>
          <w:sz w:val="20"/>
          <w:szCs w:val="20"/>
        </w:rPr>
        <w:t>The UK and New Zealand established a trade policy dialogue in late 2016.  </w:t>
      </w:r>
      <w:hyperlink r:id="rId24" w:history="1">
        <w:r w:rsidR="004F1767" w:rsidRPr="00CB6C1D">
          <w:rPr>
            <w:rStyle w:val="Hyperlink"/>
            <w:rFonts w:ascii="Tahoma" w:hAnsi="Tahoma" w:cs="Tahoma"/>
            <w:sz w:val="20"/>
            <w:szCs w:val="20"/>
          </w:rPr>
          <w:t>Full article available here</w:t>
        </w:r>
      </w:hyperlink>
      <w:r w:rsidR="004F1767" w:rsidRPr="00CB6C1D">
        <w:rPr>
          <w:rFonts w:ascii="Tahoma" w:hAnsi="Tahoma" w:cs="Tahoma"/>
          <w:sz w:val="20"/>
          <w:szCs w:val="20"/>
        </w:rPr>
        <w:t xml:space="preserve"> </w:t>
      </w:r>
    </w:p>
    <w:p w14:paraId="49054F98" w14:textId="0FD27DC6" w:rsidR="00DF40AE" w:rsidRDefault="00DF40AE" w:rsidP="00CB6C1D">
      <w:pPr>
        <w:spacing w:after="0" w:line="300" w:lineRule="auto"/>
        <w:rPr>
          <w:rFonts w:ascii="Tahoma" w:hAnsi="Tahoma" w:cs="Tahoma"/>
          <w:sz w:val="20"/>
          <w:szCs w:val="20"/>
        </w:rPr>
      </w:pPr>
    </w:p>
    <w:p w14:paraId="192FD539" w14:textId="5B139956" w:rsidR="0068042B" w:rsidRDefault="0068042B" w:rsidP="00CB6C1D">
      <w:pPr>
        <w:spacing w:after="0" w:line="300" w:lineRule="auto"/>
        <w:rPr>
          <w:rFonts w:ascii="Tahoma" w:hAnsi="Tahoma" w:cs="Tahoma"/>
          <w:sz w:val="20"/>
          <w:szCs w:val="20"/>
        </w:rPr>
      </w:pPr>
    </w:p>
    <w:p w14:paraId="19EE69D6" w14:textId="77777777" w:rsidR="0068042B" w:rsidRPr="00CB6C1D" w:rsidRDefault="0068042B" w:rsidP="00CB6C1D">
      <w:pPr>
        <w:spacing w:after="0" w:line="300" w:lineRule="auto"/>
        <w:rPr>
          <w:rFonts w:ascii="Tahoma" w:hAnsi="Tahoma" w:cs="Tahoma"/>
          <w:sz w:val="20"/>
          <w:szCs w:val="20"/>
        </w:rPr>
      </w:pPr>
    </w:p>
    <w:p w14:paraId="04A76296" w14:textId="77777777" w:rsidR="00DF40AE" w:rsidRPr="00FF3168" w:rsidRDefault="00DF40AE"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 xml:space="preserve">Nathan Guy to retire from politics </w:t>
      </w:r>
    </w:p>
    <w:p w14:paraId="35E4616C" w14:textId="7D86ACFB" w:rsidR="004F1767" w:rsidRPr="00CB6C1D" w:rsidRDefault="00DF40AE" w:rsidP="00E5086A">
      <w:pPr>
        <w:spacing w:after="0" w:line="300" w:lineRule="auto"/>
        <w:rPr>
          <w:rFonts w:ascii="Tahoma" w:hAnsi="Tahoma" w:cs="Tahoma"/>
          <w:sz w:val="20"/>
          <w:szCs w:val="20"/>
        </w:rPr>
      </w:pPr>
      <w:r w:rsidRPr="00CB6C1D">
        <w:rPr>
          <w:rStyle w:val="itemimagecaption"/>
          <w:rFonts w:ascii="Tahoma" w:hAnsi="Tahoma" w:cs="Tahoma"/>
          <w:sz w:val="20"/>
          <w:szCs w:val="20"/>
        </w:rPr>
        <w:t>Former Agriculture Minister Nathan Guy will not be seeking re-election next year.</w:t>
      </w:r>
      <w:r w:rsidRPr="00CB6C1D">
        <w:rPr>
          <w:rFonts w:ascii="Tahoma" w:hAnsi="Tahoma" w:cs="Tahoma"/>
          <w:sz w:val="20"/>
          <w:szCs w:val="20"/>
        </w:rPr>
        <w:t xml:space="preserve"> Guy became an MP in 2005 and a Minister in 2009. He has held the Otaki seat since 2008 and will have served 15 years in Parliament by next year’s General Election.</w:t>
      </w:r>
      <w:r w:rsidR="0068042B">
        <w:rPr>
          <w:rFonts w:ascii="Tahoma" w:hAnsi="Tahoma" w:cs="Tahoma"/>
          <w:sz w:val="20"/>
          <w:szCs w:val="20"/>
        </w:rPr>
        <w:t xml:space="preserve"> </w:t>
      </w:r>
      <w:hyperlink r:id="rId25" w:history="1">
        <w:proofErr w:type="spellStart"/>
        <w:r w:rsidR="004F1767" w:rsidRPr="00CB6C1D">
          <w:rPr>
            <w:rStyle w:val="Hyperlink"/>
            <w:rFonts w:ascii="Tahoma" w:hAnsi="Tahoma" w:cs="Tahoma"/>
            <w:sz w:val="20"/>
            <w:szCs w:val="20"/>
          </w:rPr>
          <w:t>Ful</w:t>
        </w:r>
        <w:proofErr w:type="spellEnd"/>
        <w:r w:rsidR="004F1767" w:rsidRPr="00CB6C1D">
          <w:rPr>
            <w:rStyle w:val="Hyperlink"/>
            <w:rFonts w:ascii="Tahoma" w:hAnsi="Tahoma" w:cs="Tahoma"/>
            <w:sz w:val="20"/>
            <w:szCs w:val="20"/>
          </w:rPr>
          <w:t>l article available here</w:t>
        </w:r>
      </w:hyperlink>
      <w:r w:rsidR="004F1767" w:rsidRPr="00CB6C1D">
        <w:rPr>
          <w:rFonts w:ascii="Tahoma" w:hAnsi="Tahoma" w:cs="Tahoma"/>
          <w:sz w:val="20"/>
          <w:szCs w:val="20"/>
        </w:rPr>
        <w:t xml:space="preserve"> </w:t>
      </w:r>
    </w:p>
    <w:p w14:paraId="157A4CAC" w14:textId="77777777" w:rsidR="004F1767" w:rsidRPr="00CB6C1D" w:rsidRDefault="004F1767" w:rsidP="00CB6C1D">
      <w:pPr>
        <w:spacing w:after="0" w:line="300" w:lineRule="auto"/>
        <w:rPr>
          <w:rFonts w:ascii="Tahoma" w:hAnsi="Tahoma" w:cs="Tahoma"/>
          <w:sz w:val="20"/>
          <w:szCs w:val="20"/>
        </w:rPr>
      </w:pPr>
    </w:p>
    <w:p w14:paraId="0FDC0D32" w14:textId="77777777" w:rsidR="004F1767" w:rsidRPr="00CB6C1D" w:rsidRDefault="002636D2" w:rsidP="00CB6C1D">
      <w:pPr>
        <w:shd w:val="clear" w:color="auto" w:fill="D6E3BC" w:themeFill="accent3" w:themeFillTint="66"/>
        <w:spacing w:after="0" w:line="300" w:lineRule="auto"/>
        <w:rPr>
          <w:rStyle w:val="Hyperlink"/>
          <w:rFonts w:ascii="Tahoma" w:hAnsi="Tahoma" w:cs="Tahoma"/>
          <w:b/>
          <w:sz w:val="20"/>
          <w:szCs w:val="20"/>
        </w:rPr>
      </w:pPr>
      <w:r w:rsidRPr="00CB6C1D">
        <w:rPr>
          <w:rFonts w:ascii="Tahoma" w:hAnsi="Tahoma" w:cs="Tahoma"/>
          <w:noProof/>
          <w:sz w:val="20"/>
          <w:szCs w:val="20"/>
          <w:lang w:eastAsia="en-NZ"/>
        </w:rPr>
        <w:drawing>
          <wp:inline distT="0" distB="0" distL="0" distR="0" wp14:anchorId="12AE56BA" wp14:editId="4541C6EE">
            <wp:extent cx="1562582" cy="47240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64103" cy="472869"/>
                    </a:xfrm>
                    <a:prstGeom prst="rect">
                      <a:avLst/>
                    </a:prstGeom>
                  </pic:spPr>
                </pic:pic>
              </a:graphicData>
            </a:graphic>
          </wp:inline>
        </w:drawing>
      </w:r>
    </w:p>
    <w:p w14:paraId="040A0CF7" w14:textId="51E13BA0" w:rsidR="0068042B" w:rsidRPr="00FF3168" w:rsidRDefault="00E5086A"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 xml:space="preserve">Export NZ </w:t>
      </w:r>
      <w:r w:rsidR="0068042B" w:rsidRPr="00FF3168">
        <w:rPr>
          <w:rFonts w:ascii="Tahoma" w:hAnsi="Tahoma" w:cs="Tahoma"/>
          <w:b/>
          <w:sz w:val="20"/>
          <w:szCs w:val="20"/>
        </w:rPr>
        <w:t>Trade up date June</w:t>
      </w:r>
    </w:p>
    <w:p w14:paraId="656FFF0D" w14:textId="31EC8FB3" w:rsidR="0068042B" w:rsidRPr="0068042B" w:rsidRDefault="0068042B" w:rsidP="0068042B">
      <w:pPr>
        <w:spacing w:after="0" w:line="300" w:lineRule="auto"/>
        <w:rPr>
          <w:rFonts w:ascii="Tahoma" w:hAnsi="Tahoma" w:cs="Tahoma"/>
          <w:sz w:val="20"/>
          <w:szCs w:val="20"/>
        </w:rPr>
      </w:pPr>
      <w:r w:rsidRPr="0068042B">
        <w:rPr>
          <w:rStyle w:val="Strong"/>
          <w:rFonts w:ascii="Tahoma" w:hAnsi="Tahoma" w:cs="Tahoma"/>
          <w:i/>
          <w:iCs/>
          <w:sz w:val="20"/>
          <w:szCs w:val="20"/>
        </w:rPr>
        <w:t>US</w:t>
      </w:r>
      <w:r w:rsidRPr="0068042B">
        <w:rPr>
          <w:rFonts w:ascii="Tahoma" w:hAnsi="Tahoma" w:cs="Tahoma"/>
          <w:sz w:val="20"/>
          <w:szCs w:val="20"/>
        </w:rPr>
        <w:t xml:space="preserve"> China and the United States </w:t>
      </w:r>
      <w:r w:rsidR="00674D41">
        <w:rPr>
          <w:rFonts w:ascii="Tahoma" w:hAnsi="Tahoma" w:cs="Tahoma"/>
          <w:sz w:val="20"/>
          <w:szCs w:val="20"/>
        </w:rPr>
        <w:t>are</w:t>
      </w:r>
      <w:r w:rsidRPr="0068042B">
        <w:rPr>
          <w:rFonts w:ascii="Tahoma" w:hAnsi="Tahoma" w:cs="Tahoma"/>
          <w:sz w:val="20"/>
          <w:szCs w:val="20"/>
        </w:rPr>
        <w:t xml:space="preserve"> back around the negotiating table in Beijing.  The fact that they are talking is a good thing.  Part of the reason that this is happening, however, is that China has agreed to resume purchasing US agricultural products.  We are monitoring closely the direct and indirect impacts on New Zealand interests.</w:t>
      </w:r>
    </w:p>
    <w:p w14:paraId="14654A35" w14:textId="77777777" w:rsidR="0068042B" w:rsidRDefault="0068042B" w:rsidP="0068042B">
      <w:pPr>
        <w:spacing w:after="0" w:line="300" w:lineRule="auto"/>
        <w:rPr>
          <w:rStyle w:val="Strong"/>
          <w:rFonts w:ascii="Tahoma" w:hAnsi="Tahoma" w:cs="Tahoma"/>
          <w:i/>
          <w:iCs/>
          <w:sz w:val="20"/>
          <w:szCs w:val="20"/>
        </w:rPr>
      </w:pPr>
    </w:p>
    <w:p w14:paraId="39318F89" w14:textId="5719F7A1" w:rsidR="0068042B" w:rsidRPr="0068042B" w:rsidRDefault="00674D41" w:rsidP="0068042B">
      <w:pPr>
        <w:spacing w:after="0" w:line="300" w:lineRule="auto"/>
        <w:rPr>
          <w:rFonts w:ascii="Tahoma" w:hAnsi="Tahoma" w:cs="Tahoma"/>
          <w:sz w:val="20"/>
          <w:szCs w:val="20"/>
        </w:rPr>
      </w:pPr>
      <w:r w:rsidRPr="00674D41">
        <w:rPr>
          <w:rStyle w:val="Strong"/>
          <w:rFonts w:ascii="Tahoma" w:hAnsi="Tahoma" w:cs="Tahoma"/>
          <w:b w:val="0"/>
          <w:bCs w:val="0"/>
          <w:sz w:val="20"/>
          <w:szCs w:val="20"/>
        </w:rPr>
        <w:t xml:space="preserve">Meanwhile </w:t>
      </w:r>
      <w:r w:rsidR="0068042B">
        <w:rPr>
          <w:rStyle w:val="Strong"/>
          <w:rFonts w:ascii="Tahoma" w:hAnsi="Tahoma" w:cs="Tahoma"/>
          <w:i/>
          <w:iCs/>
          <w:sz w:val="20"/>
          <w:szCs w:val="20"/>
        </w:rPr>
        <w:t xml:space="preserve"> </w:t>
      </w:r>
      <w:r>
        <w:rPr>
          <w:rFonts w:ascii="Tahoma" w:hAnsi="Tahoma" w:cs="Tahoma"/>
          <w:sz w:val="20"/>
          <w:szCs w:val="20"/>
        </w:rPr>
        <w:t>t</w:t>
      </w:r>
      <w:r w:rsidR="0068042B" w:rsidRPr="0068042B">
        <w:rPr>
          <w:rFonts w:ascii="Tahoma" w:hAnsi="Tahoma" w:cs="Tahoma"/>
          <w:sz w:val="20"/>
          <w:szCs w:val="20"/>
        </w:rPr>
        <w:t xml:space="preserve">he US tariffs on Chinese products and on steel  and </w:t>
      </w:r>
      <w:proofErr w:type="spellStart"/>
      <w:r w:rsidR="0068042B" w:rsidRPr="0068042B">
        <w:rPr>
          <w:rFonts w:ascii="Tahoma" w:hAnsi="Tahoma" w:cs="Tahoma"/>
          <w:sz w:val="20"/>
          <w:szCs w:val="20"/>
        </w:rPr>
        <w:t>aluminum</w:t>
      </w:r>
      <w:proofErr w:type="spellEnd"/>
      <w:r w:rsidR="0068042B" w:rsidRPr="0068042B">
        <w:rPr>
          <w:rFonts w:ascii="Tahoma" w:hAnsi="Tahoma" w:cs="Tahoma"/>
          <w:sz w:val="20"/>
          <w:szCs w:val="20"/>
        </w:rPr>
        <w:t xml:space="preserve"> have now been in place long enough for patterns of trade diversion to become apparent.  Most noticeably we are seeing a blow out in the US trade deficit with Vietnam.  Watch this space…</w:t>
      </w:r>
    </w:p>
    <w:p w14:paraId="738AA85E" w14:textId="77777777" w:rsidR="0068042B" w:rsidRDefault="0068042B" w:rsidP="0068042B">
      <w:pPr>
        <w:spacing w:after="0" w:line="300" w:lineRule="auto"/>
        <w:rPr>
          <w:rFonts w:ascii="Tahoma" w:hAnsi="Tahoma" w:cs="Tahoma"/>
          <w:sz w:val="20"/>
          <w:szCs w:val="20"/>
        </w:rPr>
      </w:pPr>
    </w:p>
    <w:p w14:paraId="3D5C4C84" w14:textId="45E9E52F" w:rsidR="0068042B" w:rsidRDefault="0068042B" w:rsidP="0068042B">
      <w:pPr>
        <w:spacing w:after="0" w:line="300" w:lineRule="auto"/>
        <w:rPr>
          <w:rFonts w:ascii="Tahoma" w:hAnsi="Tahoma" w:cs="Tahoma"/>
          <w:sz w:val="20"/>
          <w:szCs w:val="20"/>
        </w:rPr>
      </w:pPr>
      <w:r w:rsidRPr="0068042B">
        <w:rPr>
          <w:rFonts w:ascii="Tahoma" w:hAnsi="Tahoma" w:cs="Tahoma"/>
          <w:sz w:val="20"/>
          <w:szCs w:val="20"/>
        </w:rPr>
        <w:t xml:space="preserve">Decisions on US action against Europe were delayed for six months but anti-EU rhetoric is increasing in Washington DC.  Things will come to a head again just as Brexit is about to occur in </w:t>
      </w:r>
    </w:p>
    <w:p w14:paraId="390A0A13" w14:textId="5131581D" w:rsidR="00F77A7C" w:rsidRDefault="00F77A7C" w:rsidP="0068042B">
      <w:pPr>
        <w:spacing w:after="0" w:line="300" w:lineRule="auto"/>
        <w:rPr>
          <w:rFonts w:ascii="Tahoma" w:hAnsi="Tahoma" w:cs="Tahoma"/>
          <w:sz w:val="20"/>
          <w:szCs w:val="20"/>
        </w:rPr>
      </w:pPr>
    </w:p>
    <w:p w14:paraId="6D0E28E0" w14:textId="3D9F895F" w:rsidR="00F77A7C" w:rsidRDefault="00F77A7C" w:rsidP="00F77A7C">
      <w:pPr>
        <w:spacing w:after="0" w:line="300" w:lineRule="auto"/>
        <w:rPr>
          <w:rFonts w:ascii="Tahoma" w:hAnsi="Tahoma" w:cs="Tahoma"/>
          <w:sz w:val="20"/>
          <w:szCs w:val="20"/>
        </w:rPr>
      </w:pPr>
      <w:r w:rsidRPr="00F77A7C">
        <w:rPr>
          <w:rFonts w:ascii="Tahoma" w:hAnsi="Tahoma" w:cs="Tahoma"/>
          <w:b/>
          <w:bCs/>
          <w:sz w:val="20"/>
          <w:szCs w:val="20"/>
        </w:rPr>
        <w:t>UK</w:t>
      </w:r>
      <w:r>
        <w:rPr>
          <w:rFonts w:ascii="Tahoma" w:hAnsi="Tahoma" w:cs="Tahoma"/>
          <w:sz w:val="20"/>
          <w:szCs w:val="20"/>
        </w:rPr>
        <w:t xml:space="preserve"> </w:t>
      </w:r>
      <w:r w:rsidRPr="00F77A7C">
        <w:rPr>
          <w:rFonts w:ascii="Tahoma" w:hAnsi="Tahoma" w:cs="Tahoma"/>
          <w:sz w:val="20"/>
          <w:szCs w:val="20"/>
        </w:rPr>
        <w:t>negotiation between the UK and New Zealand, formerly beginning before the end of the year is now a real possibility.  Informal talks have been underway for some time.</w:t>
      </w:r>
      <w:r>
        <w:rPr>
          <w:rFonts w:ascii="Tahoma" w:hAnsi="Tahoma" w:cs="Tahoma"/>
          <w:sz w:val="20"/>
          <w:szCs w:val="20"/>
        </w:rPr>
        <w:t xml:space="preserve"> </w:t>
      </w:r>
      <w:r w:rsidRPr="00F77A7C">
        <w:rPr>
          <w:rFonts w:ascii="Tahoma" w:hAnsi="Tahoma" w:cs="Tahoma"/>
          <w:sz w:val="20"/>
          <w:szCs w:val="20"/>
        </w:rPr>
        <w:t>Exporters with shipments due to arrive in the UK or Europe in late October/early November should begin/resume contingency planning in case there are some delays at both the UK and EU border.</w:t>
      </w:r>
    </w:p>
    <w:p w14:paraId="2C65D7D5" w14:textId="5A15C372" w:rsidR="00F77A7C" w:rsidRDefault="00F77A7C" w:rsidP="00F77A7C">
      <w:pPr>
        <w:spacing w:after="0" w:line="300" w:lineRule="auto"/>
        <w:rPr>
          <w:rFonts w:ascii="Tahoma" w:hAnsi="Tahoma" w:cs="Tahoma"/>
          <w:sz w:val="20"/>
          <w:szCs w:val="20"/>
        </w:rPr>
      </w:pPr>
    </w:p>
    <w:p w14:paraId="662F52A5" w14:textId="4A036AB9" w:rsidR="00F77A7C" w:rsidRPr="00F77A7C" w:rsidRDefault="00F77A7C" w:rsidP="00F77A7C">
      <w:pPr>
        <w:spacing w:after="0" w:line="300" w:lineRule="auto"/>
        <w:rPr>
          <w:rFonts w:ascii="Tahoma" w:hAnsi="Tahoma" w:cs="Tahoma"/>
          <w:sz w:val="20"/>
          <w:szCs w:val="20"/>
        </w:rPr>
      </w:pPr>
      <w:r w:rsidRPr="00E5086A">
        <w:rPr>
          <w:rFonts w:ascii="Tahoma" w:hAnsi="Tahoma" w:cs="Tahoma"/>
          <w:b/>
          <w:bCs/>
          <w:i/>
          <w:iCs/>
          <w:sz w:val="20"/>
          <w:szCs w:val="20"/>
        </w:rPr>
        <w:t>NZ-EU</w:t>
      </w:r>
      <w:r>
        <w:rPr>
          <w:rFonts w:ascii="Tahoma" w:hAnsi="Tahoma" w:cs="Tahoma"/>
          <w:b/>
          <w:bCs/>
          <w:sz w:val="20"/>
          <w:szCs w:val="20"/>
        </w:rPr>
        <w:t xml:space="preserve">  </w:t>
      </w:r>
      <w:r w:rsidRPr="00F77A7C">
        <w:rPr>
          <w:rFonts w:ascii="Tahoma" w:hAnsi="Tahoma" w:cs="Tahoma"/>
          <w:sz w:val="20"/>
          <w:szCs w:val="20"/>
        </w:rPr>
        <w:t xml:space="preserve">As many were predicting the NZ-EU FTA has not been plain sailing. </w:t>
      </w:r>
      <w:proofErr w:type="gramStart"/>
      <w:r w:rsidRPr="00F77A7C">
        <w:rPr>
          <w:rFonts w:ascii="Tahoma" w:hAnsi="Tahoma" w:cs="Tahoma"/>
          <w:sz w:val="20"/>
          <w:szCs w:val="20"/>
        </w:rPr>
        <w:t>Indeed</w:t>
      </w:r>
      <w:proofErr w:type="gramEnd"/>
      <w:r w:rsidRPr="00F77A7C">
        <w:rPr>
          <w:rFonts w:ascii="Tahoma" w:hAnsi="Tahoma" w:cs="Tahoma"/>
          <w:sz w:val="20"/>
          <w:szCs w:val="20"/>
        </w:rPr>
        <w:t xml:space="preserve"> progress seems to have halted the moment substantive negotiations began on market access.  As </w:t>
      </w:r>
      <w:proofErr w:type="gramStart"/>
      <w:r w:rsidRPr="00F77A7C">
        <w:rPr>
          <w:rFonts w:ascii="Tahoma" w:hAnsi="Tahoma" w:cs="Tahoma"/>
          <w:sz w:val="20"/>
          <w:szCs w:val="20"/>
        </w:rPr>
        <w:t>expected</w:t>
      </w:r>
      <w:proofErr w:type="gramEnd"/>
      <w:r w:rsidRPr="00F77A7C">
        <w:rPr>
          <w:rFonts w:ascii="Tahoma" w:hAnsi="Tahoma" w:cs="Tahoma"/>
          <w:sz w:val="20"/>
          <w:szCs w:val="20"/>
        </w:rPr>
        <w:t xml:space="preserve"> agriculture is a major stumbling block.  Outside of market access the EU position on Geographical </w:t>
      </w:r>
      <w:r w:rsidRPr="00F77A7C">
        <w:rPr>
          <w:rFonts w:ascii="Tahoma" w:hAnsi="Tahoma" w:cs="Tahoma"/>
          <w:sz w:val="20"/>
          <w:szCs w:val="20"/>
        </w:rPr>
        <w:lastRenderedPageBreak/>
        <w:t xml:space="preserve">Indications is also causing difficulty for New Zealand negotiators.  It is good that New Zealand is showing resolve and is not simply agreeing to a quick but </w:t>
      </w:r>
      <w:proofErr w:type="gramStart"/>
      <w:r w:rsidRPr="00F77A7C">
        <w:rPr>
          <w:rFonts w:ascii="Tahoma" w:hAnsi="Tahoma" w:cs="Tahoma"/>
          <w:sz w:val="20"/>
          <w:szCs w:val="20"/>
        </w:rPr>
        <w:t>poor quality</w:t>
      </w:r>
      <w:proofErr w:type="gramEnd"/>
      <w:r w:rsidRPr="00F77A7C">
        <w:rPr>
          <w:rFonts w:ascii="Tahoma" w:hAnsi="Tahoma" w:cs="Tahoma"/>
          <w:sz w:val="20"/>
          <w:szCs w:val="20"/>
        </w:rPr>
        <w:t xml:space="preserve"> deal.</w:t>
      </w:r>
    </w:p>
    <w:p w14:paraId="40826580" w14:textId="77777777" w:rsidR="00F77A7C" w:rsidRPr="00F77A7C" w:rsidRDefault="00F77A7C" w:rsidP="00F77A7C">
      <w:pPr>
        <w:spacing w:after="0" w:line="300" w:lineRule="auto"/>
        <w:rPr>
          <w:rFonts w:ascii="Tahoma" w:hAnsi="Tahoma" w:cs="Tahoma"/>
          <w:sz w:val="20"/>
          <w:szCs w:val="20"/>
        </w:rPr>
      </w:pPr>
    </w:p>
    <w:p w14:paraId="71899563" w14:textId="3F9F08F2" w:rsidR="00F77A7C" w:rsidRPr="00F77A7C" w:rsidRDefault="00F77A7C" w:rsidP="00F77A7C">
      <w:pPr>
        <w:spacing w:after="0" w:line="300" w:lineRule="auto"/>
        <w:rPr>
          <w:rFonts w:ascii="Tahoma" w:hAnsi="Tahoma" w:cs="Tahoma"/>
          <w:sz w:val="20"/>
          <w:szCs w:val="20"/>
        </w:rPr>
      </w:pPr>
      <w:r w:rsidRPr="00E5086A">
        <w:rPr>
          <w:rFonts w:ascii="Tahoma" w:hAnsi="Tahoma" w:cs="Tahoma"/>
          <w:b/>
          <w:bCs/>
          <w:i/>
          <w:iCs/>
          <w:sz w:val="20"/>
          <w:szCs w:val="20"/>
        </w:rPr>
        <w:t>NZ-US</w:t>
      </w:r>
      <w:r>
        <w:rPr>
          <w:rFonts w:ascii="Tahoma" w:hAnsi="Tahoma" w:cs="Tahoma"/>
          <w:b/>
          <w:bCs/>
          <w:sz w:val="20"/>
          <w:szCs w:val="20"/>
        </w:rPr>
        <w:t xml:space="preserve"> </w:t>
      </w:r>
      <w:r w:rsidRPr="00F77A7C">
        <w:rPr>
          <w:rFonts w:ascii="Tahoma" w:hAnsi="Tahoma" w:cs="Tahoma"/>
          <w:sz w:val="20"/>
          <w:szCs w:val="20"/>
        </w:rPr>
        <w:t xml:space="preserve">Foreign Minister and Deputy PM Winston Peters made a strong call for </w:t>
      </w:r>
      <w:proofErr w:type="gramStart"/>
      <w:r w:rsidRPr="00F77A7C">
        <w:rPr>
          <w:rFonts w:ascii="Tahoma" w:hAnsi="Tahoma" w:cs="Tahoma"/>
          <w:sz w:val="20"/>
          <w:szCs w:val="20"/>
        </w:rPr>
        <w:t>a</w:t>
      </w:r>
      <w:proofErr w:type="gramEnd"/>
      <w:r w:rsidRPr="00F77A7C">
        <w:rPr>
          <w:rFonts w:ascii="Tahoma" w:hAnsi="Tahoma" w:cs="Tahoma"/>
          <w:sz w:val="20"/>
          <w:szCs w:val="20"/>
        </w:rPr>
        <w:t xml:space="preserve"> FTA between New Zealand and the US the focus of his speech in Washington DC and his talks with senior US officials, including Vice President Mike Pence. He has returned reporting that his views were received positively in Washington DC.  There is still no official US response to his request for a negotiation.</w:t>
      </w:r>
    </w:p>
    <w:p w14:paraId="4634FE0F" w14:textId="77777777" w:rsidR="00F77A7C" w:rsidRPr="00F77A7C" w:rsidRDefault="00F77A7C" w:rsidP="00F77A7C">
      <w:pPr>
        <w:spacing w:after="0" w:line="300" w:lineRule="auto"/>
        <w:rPr>
          <w:rFonts w:ascii="Tahoma" w:hAnsi="Tahoma" w:cs="Tahoma"/>
          <w:sz w:val="20"/>
          <w:szCs w:val="20"/>
        </w:rPr>
      </w:pPr>
    </w:p>
    <w:p w14:paraId="7073E422" w14:textId="143DECA6" w:rsidR="00F77A7C" w:rsidRPr="00F77A7C" w:rsidRDefault="00F77A7C" w:rsidP="00F77A7C">
      <w:pPr>
        <w:spacing w:after="0" w:line="300" w:lineRule="auto"/>
        <w:rPr>
          <w:rFonts w:ascii="Tahoma" w:hAnsi="Tahoma" w:cs="Tahoma"/>
          <w:sz w:val="20"/>
          <w:szCs w:val="20"/>
        </w:rPr>
      </w:pPr>
      <w:r w:rsidRPr="00E5086A">
        <w:rPr>
          <w:rFonts w:ascii="Tahoma" w:hAnsi="Tahoma" w:cs="Tahoma"/>
          <w:b/>
          <w:bCs/>
          <w:i/>
          <w:iCs/>
          <w:sz w:val="20"/>
          <w:szCs w:val="20"/>
        </w:rPr>
        <w:t>RCEP</w:t>
      </w:r>
      <w:r>
        <w:rPr>
          <w:rFonts w:ascii="Tahoma" w:hAnsi="Tahoma" w:cs="Tahoma"/>
          <w:b/>
          <w:bCs/>
          <w:sz w:val="20"/>
          <w:szCs w:val="20"/>
        </w:rPr>
        <w:t xml:space="preserve"> </w:t>
      </w:r>
      <w:r w:rsidRPr="00F77A7C">
        <w:rPr>
          <w:rFonts w:ascii="Tahoma" w:hAnsi="Tahoma" w:cs="Tahoma"/>
          <w:sz w:val="20"/>
          <w:szCs w:val="20"/>
        </w:rPr>
        <w:t>New Zealand is still part of this negotiation.  India and Australia have also not been expelled.  There is no sign of any progress beyond this from the last round of negotiations.</w:t>
      </w:r>
    </w:p>
    <w:p w14:paraId="2903DBC6" w14:textId="77777777" w:rsidR="00F77A7C" w:rsidRPr="00F77A7C" w:rsidRDefault="00F77A7C" w:rsidP="00F77A7C">
      <w:pPr>
        <w:spacing w:after="0" w:line="300" w:lineRule="auto"/>
        <w:rPr>
          <w:rFonts w:ascii="Tahoma" w:hAnsi="Tahoma" w:cs="Tahoma"/>
          <w:sz w:val="20"/>
          <w:szCs w:val="20"/>
        </w:rPr>
      </w:pPr>
    </w:p>
    <w:p w14:paraId="609A06D8" w14:textId="7F409309" w:rsidR="00F77A7C" w:rsidRPr="00F77A7C" w:rsidRDefault="00F77A7C" w:rsidP="00F77A7C">
      <w:pPr>
        <w:spacing w:after="0" w:line="300" w:lineRule="auto"/>
        <w:rPr>
          <w:rFonts w:ascii="Tahoma" w:hAnsi="Tahoma" w:cs="Tahoma"/>
          <w:sz w:val="20"/>
          <w:szCs w:val="20"/>
        </w:rPr>
      </w:pPr>
      <w:r w:rsidRPr="00E5086A">
        <w:rPr>
          <w:rFonts w:ascii="Tahoma" w:hAnsi="Tahoma" w:cs="Tahoma"/>
          <w:b/>
          <w:bCs/>
          <w:i/>
          <w:iCs/>
          <w:sz w:val="20"/>
          <w:szCs w:val="20"/>
        </w:rPr>
        <w:t>ASEAN FTA Upgrade</w:t>
      </w:r>
      <w:r>
        <w:rPr>
          <w:rFonts w:ascii="Tahoma" w:hAnsi="Tahoma" w:cs="Tahoma"/>
          <w:b/>
          <w:bCs/>
          <w:sz w:val="20"/>
          <w:szCs w:val="20"/>
        </w:rPr>
        <w:t xml:space="preserve"> </w:t>
      </w:r>
      <w:r w:rsidRPr="00F77A7C">
        <w:rPr>
          <w:rFonts w:ascii="Tahoma" w:hAnsi="Tahoma" w:cs="Tahoma"/>
          <w:sz w:val="20"/>
          <w:szCs w:val="20"/>
        </w:rPr>
        <w:t>MFAT continues to be keen to hear exporter views on a proposed update of the AANZFTA, the FTA linking Australia, New Zealand and ASEAN.</w:t>
      </w:r>
    </w:p>
    <w:p w14:paraId="10056E2E" w14:textId="77777777" w:rsidR="00F77A7C" w:rsidRPr="00F77A7C" w:rsidRDefault="00F77A7C" w:rsidP="00F77A7C">
      <w:pPr>
        <w:spacing w:after="0" w:line="300" w:lineRule="auto"/>
        <w:rPr>
          <w:rFonts w:ascii="Tahoma" w:hAnsi="Tahoma" w:cs="Tahoma"/>
          <w:sz w:val="20"/>
          <w:szCs w:val="20"/>
        </w:rPr>
      </w:pPr>
    </w:p>
    <w:p w14:paraId="43E63B94" w14:textId="5CC20391" w:rsidR="0068042B" w:rsidRDefault="00F77A7C" w:rsidP="0068042B">
      <w:pPr>
        <w:spacing w:after="0" w:line="300" w:lineRule="auto"/>
        <w:rPr>
          <w:rFonts w:ascii="Tahoma" w:hAnsi="Tahoma" w:cs="Tahoma"/>
          <w:sz w:val="20"/>
          <w:szCs w:val="20"/>
        </w:rPr>
      </w:pPr>
      <w:r w:rsidRPr="00E5086A">
        <w:rPr>
          <w:rFonts w:ascii="Tahoma" w:hAnsi="Tahoma" w:cs="Tahoma"/>
          <w:b/>
          <w:bCs/>
          <w:i/>
          <w:iCs/>
          <w:sz w:val="20"/>
          <w:szCs w:val="20"/>
        </w:rPr>
        <w:t>Pacific Alliance</w:t>
      </w:r>
      <w:r>
        <w:rPr>
          <w:rFonts w:ascii="Tahoma" w:hAnsi="Tahoma" w:cs="Tahoma"/>
          <w:b/>
          <w:bCs/>
          <w:sz w:val="20"/>
          <w:szCs w:val="20"/>
        </w:rPr>
        <w:t xml:space="preserve"> </w:t>
      </w:r>
      <w:r w:rsidRPr="00F77A7C">
        <w:rPr>
          <w:rFonts w:ascii="Tahoma" w:hAnsi="Tahoma" w:cs="Tahoma"/>
          <w:sz w:val="20"/>
          <w:szCs w:val="20"/>
        </w:rPr>
        <w:t>Minister Peters also travelled to Chile recently. There are some positive signals from the region that indicate that negotiations on the expansion of the Pacific Alliance might be possible.  Colombia remains the main stumbling block.</w:t>
      </w:r>
      <w:r w:rsidR="00674D41">
        <w:rPr>
          <w:rFonts w:ascii="Tahoma" w:hAnsi="Tahoma" w:cs="Tahoma"/>
          <w:sz w:val="20"/>
          <w:szCs w:val="20"/>
        </w:rPr>
        <w:t xml:space="preserve"> </w:t>
      </w:r>
      <w:hyperlink r:id="rId27" w:history="1">
        <w:r w:rsidR="0068042B" w:rsidRPr="0068042B">
          <w:rPr>
            <w:rStyle w:val="Hyperlink"/>
            <w:rFonts w:ascii="Tahoma" w:hAnsi="Tahoma" w:cs="Tahoma"/>
            <w:sz w:val="20"/>
            <w:szCs w:val="20"/>
          </w:rPr>
          <w:t>Full article available here</w:t>
        </w:r>
      </w:hyperlink>
      <w:r w:rsidR="0068042B">
        <w:rPr>
          <w:rFonts w:ascii="Tahoma" w:hAnsi="Tahoma" w:cs="Tahoma"/>
          <w:sz w:val="20"/>
          <w:szCs w:val="20"/>
        </w:rPr>
        <w:t xml:space="preserve">  </w:t>
      </w:r>
    </w:p>
    <w:p w14:paraId="328EF598" w14:textId="7607DB6A" w:rsidR="009D1184" w:rsidRDefault="009D1184" w:rsidP="009D1184">
      <w:pPr>
        <w:spacing w:after="0" w:line="300" w:lineRule="auto"/>
        <w:rPr>
          <w:rFonts w:ascii="Tahoma" w:hAnsi="Tahoma" w:cs="Tahoma"/>
          <w:sz w:val="20"/>
          <w:szCs w:val="20"/>
        </w:rPr>
      </w:pPr>
    </w:p>
    <w:p w14:paraId="26797070" w14:textId="1BDB4724" w:rsidR="009D1184" w:rsidRDefault="009D1184" w:rsidP="009D1184">
      <w:pPr>
        <w:spacing w:after="0" w:line="300" w:lineRule="auto"/>
        <w:rPr>
          <w:rFonts w:ascii="Tahoma" w:hAnsi="Tahoma" w:cs="Tahoma"/>
          <w:sz w:val="20"/>
          <w:szCs w:val="20"/>
        </w:rPr>
      </w:pPr>
    </w:p>
    <w:p w14:paraId="4644EA5F" w14:textId="77777777" w:rsidR="009D1184" w:rsidRDefault="009D1184" w:rsidP="009D1184">
      <w:pPr>
        <w:spacing w:after="0" w:line="300" w:lineRule="auto"/>
        <w:rPr>
          <w:rFonts w:ascii="Tahoma" w:hAnsi="Tahoma" w:cs="Tahoma"/>
          <w:sz w:val="20"/>
          <w:szCs w:val="20"/>
        </w:rPr>
      </w:pPr>
    </w:p>
    <w:p w14:paraId="31708570" w14:textId="77777777" w:rsidR="009D1184" w:rsidRPr="00FF3168" w:rsidRDefault="009D1184"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SEA CAPE Market Readiness Programme</w:t>
      </w:r>
    </w:p>
    <w:p w14:paraId="44BBDC86" w14:textId="77777777" w:rsidR="009D1184" w:rsidRDefault="009D1184" w:rsidP="009D1184">
      <w:pPr>
        <w:spacing w:after="0" w:line="300" w:lineRule="auto"/>
        <w:rPr>
          <w:rStyle w:val="Hyperlink"/>
          <w:rFonts w:ascii="Tahoma" w:hAnsi="Tahoma" w:cs="Tahoma"/>
          <w:b/>
          <w:bCs/>
          <w:i/>
          <w:iCs/>
          <w:color w:val="auto"/>
          <w:sz w:val="20"/>
          <w:szCs w:val="20"/>
        </w:rPr>
      </w:pPr>
      <w:r w:rsidRPr="0068042B">
        <w:rPr>
          <w:rFonts w:ascii="Tahoma" w:hAnsi="Tahoma" w:cs="Tahoma"/>
          <w:sz w:val="20"/>
          <w:szCs w:val="20"/>
        </w:rPr>
        <w:t xml:space="preserve">The Southeast Asia Centre of Asia-Pacific Excellence (SEA CAPE) and </w:t>
      </w:r>
      <w:proofErr w:type="spellStart"/>
      <w:r w:rsidRPr="0068042B">
        <w:rPr>
          <w:rFonts w:ascii="Tahoma" w:hAnsi="Tahoma" w:cs="Tahoma"/>
          <w:sz w:val="20"/>
          <w:szCs w:val="20"/>
        </w:rPr>
        <w:t>ExportNZ</w:t>
      </w:r>
      <w:proofErr w:type="spellEnd"/>
      <w:r w:rsidRPr="0068042B">
        <w:rPr>
          <w:rFonts w:ascii="Tahoma" w:hAnsi="Tahoma" w:cs="Tahoma"/>
          <w:sz w:val="20"/>
          <w:szCs w:val="20"/>
        </w:rPr>
        <w:t xml:space="preserve"> </w:t>
      </w:r>
      <w:r>
        <w:rPr>
          <w:rFonts w:ascii="Tahoma" w:hAnsi="Tahoma" w:cs="Tahoma"/>
          <w:sz w:val="20"/>
          <w:szCs w:val="20"/>
        </w:rPr>
        <w:t>have organised a</w:t>
      </w:r>
      <w:r w:rsidRPr="0068042B">
        <w:rPr>
          <w:rFonts w:ascii="Tahoma" w:hAnsi="Tahoma" w:cs="Tahoma"/>
          <w:sz w:val="20"/>
          <w:szCs w:val="20"/>
        </w:rPr>
        <w:t xml:space="preserve"> </w:t>
      </w:r>
      <w:proofErr w:type="gramStart"/>
      <w:r w:rsidRPr="0068042B">
        <w:rPr>
          <w:rFonts w:ascii="Tahoma" w:hAnsi="Tahoma" w:cs="Tahoma"/>
          <w:sz w:val="20"/>
          <w:szCs w:val="20"/>
        </w:rPr>
        <w:t>one day</w:t>
      </w:r>
      <w:proofErr w:type="gramEnd"/>
      <w:r w:rsidRPr="0068042B">
        <w:rPr>
          <w:rFonts w:ascii="Tahoma" w:hAnsi="Tahoma" w:cs="Tahoma"/>
          <w:sz w:val="20"/>
          <w:szCs w:val="20"/>
        </w:rPr>
        <w:t xml:space="preserve"> workshop</w:t>
      </w:r>
      <w:r>
        <w:rPr>
          <w:rFonts w:ascii="Tahoma" w:hAnsi="Tahoma" w:cs="Tahoma"/>
          <w:sz w:val="20"/>
          <w:szCs w:val="20"/>
        </w:rPr>
        <w:t xml:space="preserve"> on the 8</w:t>
      </w:r>
      <w:r w:rsidRPr="00F77A7C">
        <w:rPr>
          <w:rFonts w:ascii="Tahoma" w:hAnsi="Tahoma" w:cs="Tahoma"/>
          <w:sz w:val="20"/>
          <w:szCs w:val="20"/>
          <w:vertAlign w:val="superscript"/>
        </w:rPr>
        <w:t>th</w:t>
      </w:r>
      <w:r>
        <w:rPr>
          <w:rFonts w:ascii="Tahoma" w:hAnsi="Tahoma" w:cs="Tahoma"/>
          <w:sz w:val="20"/>
          <w:szCs w:val="20"/>
        </w:rPr>
        <w:t xml:space="preserve"> August in Wellington</w:t>
      </w:r>
      <w:r w:rsidRPr="0068042B">
        <w:rPr>
          <w:rFonts w:ascii="Tahoma" w:hAnsi="Tahoma" w:cs="Tahoma"/>
          <w:sz w:val="20"/>
          <w:szCs w:val="20"/>
        </w:rPr>
        <w:t>. The SEA Market Readiness Programme aims to provide your business with the mind-set, assessment tools and strategizing preparation work needed for engaging in Southeast Asian markets.</w:t>
      </w:r>
      <w:r>
        <w:rPr>
          <w:rFonts w:ascii="Tahoma" w:hAnsi="Tahoma" w:cs="Tahoma"/>
          <w:sz w:val="20"/>
          <w:szCs w:val="20"/>
        </w:rPr>
        <w:t xml:space="preserve"> </w:t>
      </w:r>
      <w:r w:rsidRPr="0068042B">
        <w:rPr>
          <w:rFonts w:ascii="Tahoma" w:hAnsi="Tahoma" w:cs="Tahoma"/>
          <w:sz w:val="20"/>
          <w:szCs w:val="20"/>
        </w:rPr>
        <w:t>You will have the opportunity to tap into the knowledge provided by experts and share experiences with other participants and network with subject matter experts, SEA CAPE network and each other.</w:t>
      </w:r>
      <w:r>
        <w:rPr>
          <w:rFonts w:ascii="Tahoma" w:hAnsi="Tahoma" w:cs="Tahoma"/>
          <w:sz w:val="20"/>
          <w:szCs w:val="20"/>
        </w:rPr>
        <w:t xml:space="preserve"> </w:t>
      </w:r>
      <w:hyperlink r:id="rId28" w:history="1">
        <w:r w:rsidRPr="0068042B">
          <w:rPr>
            <w:rStyle w:val="Hyperlink"/>
            <w:rFonts w:ascii="Tahoma" w:hAnsi="Tahoma" w:cs="Tahoma"/>
            <w:b/>
            <w:bCs/>
            <w:i/>
            <w:iCs/>
            <w:color w:val="auto"/>
            <w:sz w:val="20"/>
            <w:szCs w:val="20"/>
          </w:rPr>
          <w:t>M</w:t>
        </w:r>
        <w:r w:rsidRPr="0068042B">
          <w:rPr>
            <w:rStyle w:val="Hyperlink"/>
            <w:rFonts w:ascii="Tahoma" w:hAnsi="Tahoma" w:cs="Tahoma"/>
            <w:b/>
            <w:bCs/>
            <w:i/>
            <w:iCs/>
            <w:color w:val="auto"/>
            <w:sz w:val="20"/>
            <w:szCs w:val="20"/>
          </w:rPr>
          <w:t>o</w:t>
        </w:r>
        <w:r w:rsidRPr="0068042B">
          <w:rPr>
            <w:rStyle w:val="Hyperlink"/>
            <w:rFonts w:ascii="Tahoma" w:hAnsi="Tahoma" w:cs="Tahoma"/>
            <w:b/>
            <w:bCs/>
            <w:i/>
            <w:iCs/>
            <w:color w:val="auto"/>
            <w:sz w:val="20"/>
            <w:szCs w:val="20"/>
          </w:rPr>
          <w:t>re -&gt;&gt;</w:t>
        </w:r>
      </w:hyperlink>
    </w:p>
    <w:p w14:paraId="77FBACD3" w14:textId="6E9A5189" w:rsidR="0068042B" w:rsidRDefault="0068042B" w:rsidP="0068042B">
      <w:pPr>
        <w:spacing w:after="0" w:line="300" w:lineRule="auto"/>
        <w:rPr>
          <w:rFonts w:ascii="Tahoma" w:hAnsi="Tahoma" w:cs="Tahoma"/>
          <w:sz w:val="20"/>
          <w:szCs w:val="20"/>
        </w:rPr>
      </w:pPr>
    </w:p>
    <w:p w14:paraId="3136F353" w14:textId="2421890D" w:rsidR="00F77A7C" w:rsidRDefault="00F77A7C" w:rsidP="0068042B">
      <w:pPr>
        <w:spacing w:after="0" w:line="300" w:lineRule="auto"/>
        <w:rPr>
          <w:rFonts w:ascii="Tahoma" w:hAnsi="Tahoma" w:cs="Tahoma"/>
          <w:sz w:val="20"/>
          <w:szCs w:val="20"/>
        </w:rPr>
      </w:pPr>
    </w:p>
    <w:p w14:paraId="35937FA8" w14:textId="77777777" w:rsidR="00F77A7C" w:rsidRPr="0068042B" w:rsidRDefault="00F77A7C" w:rsidP="0068042B">
      <w:pPr>
        <w:spacing w:after="0" w:line="300" w:lineRule="auto"/>
        <w:rPr>
          <w:rFonts w:ascii="Tahoma" w:hAnsi="Tahoma" w:cs="Tahoma"/>
          <w:sz w:val="20"/>
          <w:szCs w:val="20"/>
        </w:rPr>
      </w:pPr>
    </w:p>
    <w:p w14:paraId="65B6355B" w14:textId="541B3DE4" w:rsidR="00DF40AE" w:rsidRPr="00FF3168" w:rsidRDefault="00DF40AE"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Doing Business in ASEAN</w:t>
      </w:r>
    </w:p>
    <w:p w14:paraId="103403D1" w14:textId="1A0FB81B" w:rsidR="004F1767" w:rsidRPr="0068042B" w:rsidRDefault="00DF40AE" w:rsidP="00CB6C1D">
      <w:pPr>
        <w:spacing w:after="0" w:line="300" w:lineRule="auto"/>
        <w:rPr>
          <w:rFonts w:ascii="Tahoma" w:hAnsi="Tahoma" w:cs="Tahoma"/>
          <w:sz w:val="20"/>
          <w:szCs w:val="20"/>
        </w:rPr>
      </w:pPr>
      <w:r w:rsidRPr="0068042B">
        <w:rPr>
          <w:rFonts w:ascii="Tahoma" w:hAnsi="Tahoma" w:cs="Tahoma"/>
          <w:sz w:val="20"/>
          <w:szCs w:val="20"/>
        </w:rPr>
        <w:t>ASEAN New Zealand Business Council (ANZBC), AUT University and the S</w:t>
      </w:r>
      <w:r w:rsidR="00F77A7C">
        <w:rPr>
          <w:rFonts w:ascii="Tahoma" w:hAnsi="Tahoma" w:cs="Tahoma"/>
          <w:sz w:val="20"/>
          <w:szCs w:val="20"/>
        </w:rPr>
        <w:t>out</w:t>
      </w:r>
      <w:r w:rsidR="009D1184">
        <w:rPr>
          <w:rFonts w:ascii="Tahoma" w:hAnsi="Tahoma" w:cs="Tahoma"/>
          <w:sz w:val="20"/>
          <w:szCs w:val="20"/>
        </w:rPr>
        <w:t>h</w:t>
      </w:r>
      <w:r w:rsidR="00F77A7C">
        <w:rPr>
          <w:rFonts w:ascii="Tahoma" w:hAnsi="Tahoma" w:cs="Tahoma"/>
          <w:sz w:val="20"/>
          <w:szCs w:val="20"/>
        </w:rPr>
        <w:t xml:space="preserve"> </w:t>
      </w:r>
      <w:r w:rsidRPr="0068042B">
        <w:rPr>
          <w:rFonts w:ascii="Tahoma" w:hAnsi="Tahoma" w:cs="Tahoma"/>
          <w:sz w:val="20"/>
          <w:szCs w:val="20"/>
        </w:rPr>
        <w:t>E</w:t>
      </w:r>
      <w:r w:rsidR="00F77A7C">
        <w:rPr>
          <w:rFonts w:ascii="Tahoma" w:hAnsi="Tahoma" w:cs="Tahoma"/>
          <w:sz w:val="20"/>
          <w:szCs w:val="20"/>
        </w:rPr>
        <w:t xml:space="preserve">ast </w:t>
      </w:r>
      <w:r w:rsidRPr="0068042B">
        <w:rPr>
          <w:rFonts w:ascii="Tahoma" w:hAnsi="Tahoma" w:cs="Tahoma"/>
          <w:sz w:val="20"/>
          <w:szCs w:val="20"/>
        </w:rPr>
        <w:t>A</w:t>
      </w:r>
      <w:r w:rsidR="00F77A7C">
        <w:rPr>
          <w:rFonts w:ascii="Tahoma" w:hAnsi="Tahoma" w:cs="Tahoma"/>
          <w:sz w:val="20"/>
          <w:szCs w:val="20"/>
        </w:rPr>
        <w:t xml:space="preserve">sian </w:t>
      </w:r>
      <w:r w:rsidRPr="0068042B">
        <w:rPr>
          <w:rFonts w:ascii="Tahoma" w:hAnsi="Tahoma" w:cs="Tahoma"/>
          <w:sz w:val="20"/>
          <w:szCs w:val="20"/>
        </w:rPr>
        <w:t xml:space="preserve">CAPE are </w:t>
      </w:r>
      <w:r w:rsidR="00F77A7C">
        <w:rPr>
          <w:rFonts w:ascii="Tahoma" w:hAnsi="Tahoma" w:cs="Tahoma"/>
          <w:sz w:val="20"/>
          <w:szCs w:val="20"/>
        </w:rPr>
        <w:t xml:space="preserve">offering a </w:t>
      </w:r>
      <w:r w:rsidRPr="0068042B">
        <w:rPr>
          <w:rFonts w:ascii="Tahoma" w:hAnsi="Tahoma" w:cs="Tahoma"/>
          <w:sz w:val="20"/>
          <w:szCs w:val="20"/>
        </w:rPr>
        <w:t xml:space="preserve"> full day Forum</w:t>
      </w:r>
      <w:r w:rsidR="00F77A7C">
        <w:rPr>
          <w:rFonts w:ascii="Tahoma" w:hAnsi="Tahoma" w:cs="Tahoma"/>
          <w:sz w:val="20"/>
          <w:szCs w:val="20"/>
        </w:rPr>
        <w:t xml:space="preserve"> on September 17</w:t>
      </w:r>
      <w:r w:rsidR="00F77A7C" w:rsidRPr="00F77A7C">
        <w:rPr>
          <w:rFonts w:ascii="Tahoma" w:hAnsi="Tahoma" w:cs="Tahoma"/>
          <w:sz w:val="20"/>
          <w:szCs w:val="20"/>
          <w:vertAlign w:val="superscript"/>
        </w:rPr>
        <w:t>th</w:t>
      </w:r>
      <w:r w:rsidRPr="0068042B">
        <w:rPr>
          <w:rFonts w:ascii="Tahoma" w:hAnsi="Tahoma" w:cs="Tahoma"/>
          <w:sz w:val="20"/>
          <w:szCs w:val="20"/>
        </w:rPr>
        <w:t>, with plenty of business focused speakers and networking opportunities.</w:t>
      </w:r>
      <w:r w:rsidR="009D1184">
        <w:rPr>
          <w:rFonts w:ascii="Tahoma" w:hAnsi="Tahoma" w:cs="Tahoma"/>
          <w:sz w:val="20"/>
          <w:szCs w:val="20"/>
        </w:rPr>
        <w:t xml:space="preserve"> </w:t>
      </w:r>
      <w:r w:rsidRPr="0068042B">
        <w:rPr>
          <w:rFonts w:ascii="Tahoma" w:hAnsi="Tahoma" w:cs="Tahoma"/>
          <w:sz w:val="20"/>
          <w:szCs w:val="20"/>
        </w:rPr>
        <w:t xml:space="preserve">This Forum takes a snapshot of our relationship with ASEAN now, as well as looking forward at the possibilities of future potential and development. </w:t>
      </w:r>
      <w:hyperlink r:id="rId29" w:history="1">
        <w:r w:rsidR="004F1767" w:rsidRPr="00F77A7C">
          <w:rPr>
            <w:rStyle w:val="Hyperlink"/>
            <w:rFonts w:ascii="Tahoma" w:hAnsi="Tahoma" w:cs="Tahoma"/>
            <w:sz w:val="20"/>
            <w:szCs w:val="20"/>
          </w:rPr>
          <w:t>Full article available here</w:t>
        </w:r>
      </w:hyperlink>
      <w:r w:rsidR="004F1767" w:rsidRPr="0068042B">
        <w:rPr>
          <w:rFonts w:ascii="Tahoma" w:hAnsi="Tahoma" w:cs="Tahoma"/>
          <w:sz w:val="20"/>
          <w:szCs w:val="20"/>
        </w:rPr>
        <w:t xml:space="preserve"> </w:t>
      </w:r>
    </w:p>
    <w:p w14:paraId="5C22C207" w14:textId="7D437525" w:rsidR="00DF40AE" w:rsidRDefault="00DF40AE" w:rsidP="00CB6C1D">
      <w:pPr>
        <w:spacing w:after="0" w:line="300" w:lineRule="auto"/>
        <w:rPr>
          <w:rFonts w:ascii="Tahoma" w:hAnsi="Tahoma" w:cs="Tahoma"/>
          <w:sz w:val="20"/>
          <w:szCs w:val="20"/>
        </w:rPr>
      </w:pPr>
    </w:p>
    <w:p w14:paraId="1FF20813" w14:textId="232C8FA7" w:rsidR="00F77A7C" w:rsidRDefault="00F77A7C" w:rsidP="00CB6C1D">
      <w:pPr>
        <w:spacing w:after="0" w:line="300" w:lineRule="auto"/>
        <w:rPr>
          <w:rFonts w:ascii="Tahoma" w:hAnsi="Tahoma" w:cs="Tahoma"/>
          <w:sz w:val="20"/>
          <w:szCs w:val="20"/>
        </w:rPr>
      </w:pPr>
    </w:p>
    <w:p w14:paraId="7F8FCFD5" w14:textId="77777777" w:rsidR="00F77A7C" w:rsidRPr="0068042B" w:rsidRDefault="00F77A7C" w:rsidP="00CB6C1D">
      <w:pPr>
        <w:spacing w:after="0" w:line="300" w:lineRule="auto"/>
        <w:rPr>
          <w:rFonts w:ascii="Tahoma" w:hAnsi="Tahoma" w:cs="Tahoma"/>
          <w:sz w:val="20"/>
          <w:szCs w:val="20"/>
        </w:rPr>
      </w:pPr>
    </w:p>
    <w:p w14:paraId="5B82539D" w14:textId="77777777" w:rsidR="00DF40AE" w:rsidRPr="00FF3168" w:rsidRDefault="00DF40AE"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Calling on young talent - 25 to Watch</w:t>
      </w:r>
    </w:p>
    <w:p w14:paraId="3E1DFDC8" w14:textId="1C3AA453" w:rsidR="00DF40AE" w:rsidRPr="00F77A7C" w:rsidRDefault="00DF40AE" w:rsidP="00CB6C1D">
      <w:pPr>
        <w:spacing w:after="0" w:line="300" w:lineRule="auto"/>
        <w:rPr>
          <w:rFonts w:ascii="Tahoma" w:hAnsi="Tahoma" w:cs="Tahoma"/>
          <w:sz w:val="20"/>
          <w:szCs w:val="20"/>
        </w:rPr>
      </w:pPr>
      <w:r w:rsidRPr="0068042B">
        <w:rPr>
          <w:rFonts w:ascii="Tahoma" w:hAnsi="Tahoma" w:cs="Tahoma"/>
          <w:sz w:val="20"/>
          <w:szCs w:val="20"/>
        </w:rPr>
        <w:t xml:space="preserve">The Asia New Zealand Foundation Te </w:t>
      </w:r>
      <w:proofErr w:type="spellStart"/>
      <w:r w:rsidRPr="0068042B">
        <w:rPr>
          <w:rFonts w:ascii="Tahoma" w:hAnsi="Tahoma" w:cs="Tahoma"/>
          <w:sz w:val="20"/>
          <w:szCs w:val="20"/>
        </w:rPr>
        <w:t>Whītau</w:t>
      </w:r>
      <w:proofErr w:type="spellEnd"/>
      <w:r w:rsidRPr="0068042B">
        <w:rPr>
          <w:rFonts w:ascii="Tahoma" w:hAnsi="Tahoma" w:cs="Tahoma"/>
          <w:sz w:val="20"/>
          <w:szCs w:val="20"/>
        </w:rPr>
        <w:t xml:space="preserve"> </w:t>
      </w:r>
      <w:proofErr w:type="spellStart"/>
      <w:r w:rsidRPr="0068042B">
        <w:rPr>
          <w:rFonts w:ascii="Tahoma" w:hAnsi="Tahoma" w:cs="Tahoma"/>
          <w:sz w:val="20"/>
          <w:szCs w:val="20"/>
        </w:rPr>
        <w:t>Tūhono</w:t>
      </w:r>
      <w:proofErr w:type="spellEnd"/>
      <w:r w:rsidRPr="0068042B">
        <w:rPr>
          <w:rFonts w:ascii="Tahoma" w:hAnsi="Tahoma" w:cs="Tahoma"/>
          <w:sz w:val="20"/>
          <w:szCs w:val="20"/>
        </w:rPr>
        <w:t xml:space="preserve"> is celebrating its 25th Anniversary this year. To mark this special milestone, we are looking for 25 young people who are making important contributions to New Zealand-Asia relations now and have the potential to contribute substantially in the future.</w:t>
      </w:r>
      <w:r w:rsidR="00674D41">
        <w:rPr>
          <w:rFonts w:ascii="Tahoma" w:hAnsi="Tahoma" w:cs="Tahoma"/>
          <w:sz w:val="20"/>
          <w:szCs w:val="20"/>
        </w:rPr>
        <w:t xml:space="preserve"> </w:t>
      </w:r>
      <w:r w:rsidRPr="0068042B">
        <w:rPr>
          <w:rFonts w:ascii="Tahoma" w:hAnsi="Tahoma" w:cs="Tahoma"/>
          <w:sz w:val="20"/>
          <w:szCs w:val="20"/>
        </w:rPr>
        <w:t>25 to Watch is our way of recognising and celebrating impressive young people (aged 25 or under) who not only appreciate that New Zealand’s present and future - economically, culturally and socially - are firmly tied to Asia, but who have also taken action to contribute to greater understanding and stronger relations.</w:t>
      </w:r>
      <w:r w:rsidRPr="0068042B">
        <w:rPr>
          <w:rFonts w:ascii="Tahoma" w:hAnsi="Tahoma" w:cs="Tahoma"/>
          <w:sz w:val="20"/>
          <w:szCs w:val="20"/>
        </w:rPr>
        <w:br/>
      </w:r>
      <w:r w:rsidRPr="0068042B">
        <w:rPr>
          <w:rFonts w:ascii="Tahoma" w:hAnsi="Tahoma" w:cs="Tahoma"/>
          <w:sz w:val="20"/>
          <w:szCs w:val="20"/>
        </w:rPr>
        <w:lastRenderedPageBreak/>
        <w:br/>
      </w:r>
      <w:r w:rsidR="00F77A7C">
        <w:rPr>
          <w:rFonts w:ascii="Tahoma" w:hAnsi="Tahoma" w:cs="Tahoma"/>
          <w:sz w:val="20"/>
          <w:szCs w:val="20"/>
        </w:rPr>
        <w:t xml:space="preserve">They </w:t>
      </w:r>
      <w:r w:rsidRPr="0068042B">
        <w:rPr>
          <w:rFonts w:ascii="Tahoma" w:hAnsi="Tahoma" w:cs="Tahoma"/>
          <w:sz w:val="20"/>
          <w:szCs w:val="20"/>
        </w:rPr>
        <w:t>are looking for applications in five categories:</w:t>
      </w:r>
      <w:r w:rsidR="00674D41">
        <w:rPr>
          <w:rFonts w:ascii="Tahoma" w:hAnsi="Tahoma" w:cs="Tahoma"/>
          <w:sz w:val="20"/>
          <w:szCs w:val="20"/>
        </w:rPr>
        <w:t xml:space="preserve"> </w:t>
      </w:r>
      <w:r w:rsidRPr="0068042B">
        <w:rPr>
          <w:rFonts w:ascii="Tahoma" w:hAnsi="Tahoma" w:cs="Tahoma"/>
          <w:sz w:val="20"/>
          <w:szCs w:val="20"/>
        </w:rPr>
        <w:t xml:space="preserve"> Business and entrepreneurship</w:t>
      </w:r>
      <w:r w:rsidR="00674D41">
        <w:rPr>
          <w:rFonts w:ascii="Tahoma" w:hAnsi="Tahoma" w:cs="Tahoma"/>
          <w:sz w:val="20"/>
          <w:szCs w:val="20"/>
        </w:rPr>
        <w:t xml:space="preserve"> ;  </w:t>
      </w:r>
      <w:r w:rsidRPr="0068042B">
        <w:rPr>
          <w:rFonts w:ascii="Tahoma" w:hAnsi="Tahoma" w:cs="Tahoma"/>
          <w:sz w:val="20"/>
          <w:szCs w:val="20"/>
        </w:rPr>
        <w:t xml:space="preserve"> Education, science and research</w:t>
      </w:r>
      <w:r w:rsidR="00674D41">
        <w:rPr>
          <w:rFonts w:ascii="Tahoma" w:hAnsi="Tahoma" w:cs="Tahoma"/>
          <w:sz w:val="20"/>
          <w:szCs w:val="20"/>
        </w:rPr>
        <w:t xml:space="preserve">;   </w:t>
      </w:r>
      <w:r w:rsidRPr="0068042B">
        <w:rPr>
          <w:rFonts w:ascii="Tahoma" w:hAnsi="Tahoma" w:cs="Tahoma"/>
          <w:sz w:val="20"/>
          <w:szCs w:val="20"/>
        </w:rPr>
        <w:t xml:space="preserve"> Community and not-for-profit</w:t>
      </w:r>
      <w:r w:rsidR="00674D41">
        <w:rPr>
          <w:rFonts w:ascii="Tahoma" w:hAnsi="Tahoma" w:cs="Tahoma"/>
          <w:sz w:val="20"/>
          <w:szCs w:val="20"/>
        </w:rPr>
        <w:t xml:space="preserve">; </w:t>
      </w:r>
      <w:r w:rsidRPr="0068042B">
        <w:rPr>
          <w:rFonts w:ascii="Tahoma" w:hAnsi="Tahoma" w:cs="Tahoma"/>
          <w:sz w:val="20"/>
          <w:szCs w:val="20"/>
        </w:rPr>
        <w:t xml:space="preserve"> Media, arts, culture and sports</w:t>
      </w:r>
      <w:r w:rsidR="00674D41">
        <w:rPr>
          <w:rFonts w:ascii="Tahoma" w:hAnsi="Tahoma" w:cs="Tahoma"/>
          <w:sz w:val="20"/>
          <w:szCs w:val="20"/>
        </w:rPr>
        <w:t xml:space="preserve"> and </w:t>
      </w:r>
      <w:r w:rsidRPr="0068042B">
        <w:rPr>
          <w:rFonts w:ascii="Tahoma" w:hAnsi="Tahoma" w:cs="Tahoma"/>
          <w:sz w:val="20"/>
          <w:szCs w:val="20"/>
        </w:rPr>
        <w:t xml:space="preserve"> Public sector</w:t>
      </w:r>
      <w:r w:rsidRPr="0068042B">
        <w:rPr>
          <w:rFonts w:ascii="Tahoma" w:hAnsi="Tahoma" w:cs="Tahoma"/>
          <w:sz w:val="20"/>
          <w:szCs w:val="20"/>
        </w:rPr>
        <w:br/>
      </w:r>
      <w:r w:rsidRPr="0068042B">
        <w:rPr>
          <w:rFonts w:ascii="Tahoma" w:hAnsi="Tahoma" w:cs="Tahoma"/>
          <w:sz w:val="20"/>
          <w:szCs w:val="20"/>
        </w:rPr>
        <w:br/>
        <w:t>Please note that nominees do not need to be New Zealand citizens or residents, but need to be able to demonstrate contribution to New Zealand-Asia relations.</w:t>
      </w:r>
      <w:r w:rsidR="00F77A7C">
        <w:rPr>
          <w:rFonts w:ascii="Tahoma" w:hAnsi="Tahoma" w:cs="Tahoma"/>
          <w:sz w:val="20"/>
          <w:szCs w:val="20"/>
        </w:rPr>
        <w:t xml:space="preserve"> </w:t>
      </w:r>
      <w:hyperlink r:id="rId30" w:history="1">
        <w:r w:rsidRPr="00F77A7C">
          <w:rPr>
            <w:rStyle w:val="Hyperlink"/>
            <w:rFonts w:ascii="Tahoma" w:hAnsi="Tahoma" w:cs="Tahoma"/>
            <w:color w:val="auto"/>
            <w:sz w:val="20"/>
            <w:szCs w:val="20"/>
          </w:rPr>
          <w:t>More details on 25 to Watch including the nomination form and terms and conditions are available on our website here.</w:t>
        </w:r>
      </w:hyperlink>
    </w:p>
    <w:p w14:paraId="52DF36BA" w14:textId="7ABCB5E5" w:rsidR="00F77A7C" w:rsidRDefault="00F77A7C" w:rsidP="00CB6C1D">
      <w:pPr>
        <w:spacing w:after="0" w:line="300" w:lineRule="auto"/>
        <w:rPr>
          <w:rFonts w:ascii="Tahoma" w:hAnsi="Tahoma" w:cs="Tahoma"/>
          <w:sz w:val="20"/>
          <w:szCs w:val="20"/>
        </w:rPr>
      </w:pPr>
    </w:p>
    <w:p w14:paraId="349B0116" w14:textId="39857C3D" w:rsidR="00F77A7C" w:rsidRDefault="00F77A7C" w:rsidP="00CB6C1D">
      <w:pPr>
        <w:spacing w:after="0" w:line="300" w:lineRule="auto"/>
        <w:rPr>
          <w:rFonts w:ascii="Tahoma" w:hAnsi="Tahoma" w:cs="Tahoma"/>
          <w:sz w:val="20"/>
          <w:szCs w:val="20"/>
        </w:rPr>
      </w:pPr>
    </w:p>
    <w:p w14:paraId="50FC026E" w14:textId="77777777" w:rsidR="00F77A7C" w:rsidRDefault="00F77A7C" w:rsidP="00CB6C1D">
      <w:pPr>
        <w:spacing w:after="0" w:line="300" w:lineRule="auto"/>
        <w:rPr>
          <w:rFonts w:ascii="Tahoma" w:hAnsi="Tahoma" w:cs="Tahoma"/>
          <w:sz w:val="20"/>
          <w:szCs w:val="20"/>
        </w:rPr>
      </w:pPr>
    </w:p>
    <w:p w14:paraId="1C0C2843" w14:textId="6878BB77" w:rsidR="00DF40AE" w:rsidRPr="00FF3168" w:rsidRDefault="00F77A7C"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Trade survey to improve Government support</w:t>
      </w:r>
    </w:p>
    <w:p w14:paraId="5F6C900F" w14:textId="48A98081" w:rsidR="00DF40AE" w:rsidRPr="0068042B" w:rsidRDefault="00DF40AE" w:rsidP="00CB6C1D">
      <w:pPr>
        <w:spacing w:after="0" w:line="300" w:lineRule="auto"/>
        <w:rPr>
          <w:rFonts w:ascii="Tahoma" w:hAnsi="Tahoma" w:cs="Tahoma"/>
          <w:sz w:val="20"/>
          <w:szCs w:val="20"/>
        </w:rPr>
      </w:pPr>
      <w:r w:rsidRPr="0068042B">
        <w:rPr>
          <w:rFonts w:ascii="Tahoma" w:hAnsi="Tahoma" w:cs="Tahoma"/>
          <w:sz w:val="20"/>
          <w:szCs w:val="20"/>
        </w:rPr>
        <w:t>The Ministry of Business, Innovation and Employment (MBIE) is seeking feedback on your experiences of cross border trade to improve government services to you. The survey is easy and will only take 7-10 minutes. Your feedback is important!</w:t>
      </w:r>
      <w:r w:rsidR="00F77A7C">
        <w:rPr>
          <w:rFonts w:ascii="Tahoma" w:hAnsi="Tahoma" w:cs="Tahoma"/>
          <w:sz w:val="20"/>
          <w:szCs w:val="20"/>
        </w:rPr>
        <w:t xml:space="preserve">  </w:t>
      </w:r>
      <w:hyperlink r:id="rId31" w:history="1">
        <w:r w:rsidRPr="0068042B">
          <w:rPr>
            <w:rStyle w:val="Hyperlink"/>
            <w:rFonts w:ascii="Tahoma" w:hAnsi="Tahoma" w:cs="Tahoma"/>
            <w:b/>
            <w:bCs/>
            <w:i/>
            <w:iCs/>
            <w:color w:val="auto"/>
            <w:sz w:val="20"/>
            <w:szCs w:val="20"/>
          </w:rPr>
          <w:t>Click here to start </w:t>
        </w:r>
      </w:hyperlink>
    </w:p>
    <w:p w14:paraId="66D3A017" w14:textId="77777777" w:rsidR="009D1184" w:rsidRPr="0068042B" w:rsidRDefault="009D1184" w:rsidP="00CB6C1D">
      <w:pPr>
        <w:spacing w:after="0" w:line="300" w:lineRule="auto"/>
        <w:rPr>
          <w:rFonts w:ascii="Tahoma" w:hAnsi="Tahoma" w:cs="Tahoma"/>
          <w:sz w:val="20"/>
          <w:szCs w:val="20"/>
        </w:rPr>
      </w:pPr>
    </w:p>
    <w:p w14:paraId="618431FC" w14:textId="77777777" w:rsidR="004F1767" w:rsidRPr="00CB6C1D" w:rsidRDefault="00026CD5" w:rsidP="00CB6C1D">
      <w:pPr>
        <w:shd w:val="clear" w:color="auto" w:fill="B6DDE8" w:themeFill="accent5" w:themeFillTint="66"/>
        <w:spacing w:after="0" w:line="300" w:lineRule="auto"/>
        <w:rPr>
          <w:rFonts w:ascii="Tahoma" w:hAnsi="Tahoma" w:cs="Tahoma"/>
          <w:b/>
          <w:sz w:val="20"/>
          <w:szCs w:val="20"/>
        </w:rPr>
      </w:pPr>
      <w:r w:rsidRPr="00CB6C1D">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65161" cy="466612"/>
                    </a:xfrm>
                    <a:prstGeom prst="rect">
                      <a:avLst/>
                    </a:prstGeom>
                  </pic:spPr>
                </pic:pic>
              </a:graphicData>
            </a:graphic>
          </wp:inline>
        </w:drawing>
      </w:r>
    </w:p>
    <w:p w14:paraId="1362220F" w14:textId="77777777" w:rsidR="009D1184" w:rsidRPr="00FF3168" w:rsidRDefault="000415AA" w:rsidP="00FF3168">
      <w:pPr>
        <w:pStyle w:val="ListParagraph"/>
        <w:numPr>
          <w:ilvl w:val="1"/>
          <w:numId w:val="2"/>
        </w:numPr>
        <w:spacing w:after="0" w:line="300" w:lineRule="auto"/>
        <w:ind w:hanging="792"/>
        <w:rPr>
          <w:rFonts w:ascii="Tahoma" w:hAnsi="Tahoma" w:cs="Tahoma"/>
          <w:b/>
          <w:sz w:val="20"/>
          <w:szCs w:val="20"/>
        </w:rPr>
      </w:pPr>
      <w:bookmarkStart w:id="7" w:name="_Hlk15896491"/>
      <w:r w:rsidRPr="00FF3168">
        <w:rPr>
          <w:rFonts w:ascii="Tahoma" w:hAnsi="Tahoma" w:cs="Tahoma"/>
          <w:b/>
          <w:sz w:val="20"/>
          <w:szCs w:val="20"/>
        </w:rPr>
        <w:t xml:space="preserve">Seeka considers sale and leaseback of Australian orchards </w:t>
      </w:r>
    </w:p>
    <w:bookmarkEnd w:id="7"/>
    <w:p w14:paraId="20750DA4" w14:textId="77777777" w:rsidR="009D1184" w:rsidRDefault="000415AA" w:rsidP="00CB6C1D">
      <w:pPr>
        <w:spacing w:after="0" w:line="300" w:lineRule="auto"/>
        <w:rPr>
          <w:rFonts w:ascii="Tahoma" w:hAnsi="Tahoma" w:cs="Tahoma"/>
          <w:sz w:val="20"/>
          <w:szCs w:val="20"/>
        </w:rPr>
      </w:pPr>
      <w:r w:rsidRPr="00CB6C1D">
        <w:rPr>
          <w:rFonts w:ascii="Tahoma" w:hAnsi="Tahoma" w:cs="Tahoma"/>
          <w:sz w:val="20"/>
          <w:szCs w:val="20"/>
        </w:rPr>
        <w:t>Kiwifruit grower and marketer Seeka have reported</w:t>
      </w:r>
      <w:r w:rsidR="009D1184">
        <w:rPr>
          <w:rFonts w:ascii="Tahoma" w:hAnsi="Tahoma" w:cs="Tahoma"/>
          <w:sz w:val="20"/>
          <w:szCs w:val="20"/>
        </w:rPr>
        <w:t xml:space="preserve"> </w:t>
      </w:r>
      <w:r w:rsidRPr="00CB6C1D">
        <w:rPr>
          <w:rFonts w:ascii="Tahoma" w:hAnsi="Tahoma" w:cs="Tahoma"/>
          <w:sz w:val="20"/>
          <w:szCs w:val="20"/>
        </w:rPr>
        <w:t xml:space="preserve">it is looking at a potential sale and leaseback on some or all of its orchard portfolio in Australia to accelerate orchard development and repay debt. Seeka Australia currently holds over 273 hectares of orchards in production or development, with approximately 278 hectares available for new development. The portfolio includes 163 hectares of kiwifruit and 110 hectares of European and Asian pears, of which 21 hectares are new variety pears yet to come into full production. Seeka has approximately $49 million invested in Australia across both the post-harvest and orcharding business. </w:t>
      </w:r>
    </w:p>
    <w:p w14:paraId="1AF15BC2" w14:textId="77777777" w:rsidR="009D1184" w:rsidRDefault="009D1184" w:rsidP="00CB6C1D">
      <w:pPr>
        <w:spacing w:after="0" w:line="300" w:lineRule="auto"/>
        <w:rPr>
          <w:rFonts w:ascii="Tahoma" w:hAnsi="Tahoma" w:cs="Tahoma"/>
          <w:sz w:val="20"/>
          <w:szCs w:val="20"/>
        </w:rPr>
      </w:pPr>
    </w:p>
    <w:p w14:paraId="392E5958" w14:textId="623673DB" w:rsidR="004F1767" w:rsidRPr="00CB6C1D" w:rsidRDefault="000415AA" w:rsidP="00CB6C1D">
      <w:pPr>
        <w:spacing w:after="0" w:line="300" w:lineRule="auto"/>
        <w:rPr>
          <w:rFonts w:ascii="Tahoma" w:hAnsi="Tahoma" w:cs="Tahoma"/>
          <w:sz w:val="20"/>
          <w:szCs w:val="20"/>
        </w:rPr>
      </w:pPr>
      <w:r w:rsidRPr="00CB6C1D">
        <w:rPr>
          <w:rFonts w:ascii="Tahoma" w:hAnsi="Tahoma" w:cs="Tahoma"/>
          <w:sz w:val="20"/>
          <w:szCs w:val="20"/>
        </w:rPr>
        <w:t xml:space="preserve">The strategy is consistent with </w:t>
      </w:r>
      <w:proofErr w:type="spellStart"/>
      <w:r w:rsidRPr="00CB6C1D">
        <w:rPr>
          <w:rFonts w:ascii="Tahoma" w:hAnsi="Tahoma" w:cs="Tahoma"/>
          <w:sz w:val="20"/>
          <w:szCs w:val="20"/>
        </w:rPr>
        <w:t>Seeka’s</w:t>
      </w:r>
      <w:proofErr w:type="spellEnd"/>
      <w:r w:rsidRPr="00CB6C1D">
        <w:rPr>
          <w:rFonts w:ascii="Tahoma" w:hAnsi="Tahoma" w:cs="Tahoma"/>
          <w:sz w:val="20"/>
          <w:szCs w:val="20"/>
        </w:rPr>
        <w:t xml:space="preserve"> recent approach in New Zealand where orchards were purchased in Northland and sold to third parties with a secure term packing commitment. Seeka shares last traded at $5.15 and have gained about 21 percent so far this year.</w:t>
      </w:r>
      <w:r w:rsidR="009D1184">
        <w:rPr>
          <w:rFonts w:ascii="Tahoma" w:hAnsi="Tahoma" w:cs="Tahoma"/>
          <w:sz w:val="20"/>
          <w:szCs w:val="20"/>
        </w:rPr>
        <w:t xml:space="preserve"> </w:t>
      </w:r>
      <w:hyperlink r:id="rId33" w:history="1">
        <w:r w:rsidR="004F1767" w:rsidRPr="009D1184">
          <w:rPr>
            <w:rStyle w:val="Hyperlink"/>
            <w:rFonts w:ascii="Tahoma" w:hAnsi="Tahoma" w:cs="Tahoma"/>
            <w:sz w:val="20"/>
            <w:szCs w:val="20"/>
          </w:rPr>
          <w:t>Full article available here</w:t>
        </w:r>
      </w:hyperlink>
      <w:r w:rsidR="004F1767" w:rsidRPr="00CB6C1D">
        <w:rPr>
          <w:rFonts w:ascii="Tahoma" w:hAnsi="Tahoma" w:cs="Tahoma"/>
          <w:sz w:val="20"/>
          <w:szCs w:val="20"/>
        </w:rPr>
        <w:t xml:space="preserve"> </w:t>
      </w:r>
    </w:p>
    <w:p w14:paraId="5F4CC5CA" w14:textId="106A5BE5" w:rsidR="000415AA" w:rsidRDefault="000415AA" w:rsidP="00CB6C1D">
      <w:pPr>
        <w:spacing w:after="0" w:line="300" w:lineRule="auto"/>
        <w:rPr>
          <w:rFonts w:ascii="Tahoma" w:hAnsi="Tahoma" w:cs="Tahoma"/>
          <w:sz w:val="20"/>
          <w:szCs w:val="20"/>
        </w:rPr>
      </w:pPr>
    </w:p>
    <w:p w14:paraId="5B541BAF" w14:textId="44B6EAF5" w:rsidR="00E5086A" w:rsidRDefault="00E5086A" w:rsidP="00CB6C1D">
      <w:pPr>
        <w:spacing w:after="0" w:line="300" w:lineRule="auto"/>
        <w:rPr>
          <w:rFonts w:ascii="Tahoma" w:hAnsi="Tahoma" w:cs="Tahoma"/>
          <w:sz w:val="20"/>
          <w:szCs w:val="20"/>
        </w:rPr>
      </w:pPr>
    </w:p>
    <w:p w14:paraId="38607F70" w14:textId="77777777" w:rsidR="00E5086A" w:rsidRPr="00CB6C1D" w:rsidRDefault="00E5086A" w:rsidP="00CB6C1D">
      <w:pPr>
        <w:spacing w:after="0" w:line="300" w:lineRule="auto"/>
        <w:rPr>
          <w:rFonts w:ascii="Tahoma" w:hAnsi="Tahoma" w:cs="Tahoma"/>
          <w:sz w:val="20"/>
          <w:szCs w:val="20"/>
        </w:rPr>
      </w:pPr>
    </w:p>
    <w:p w14:paraId="478773DD" w14:textId="3274B8AE" w:rsidR="009D1184" w:rsidRPr="00FF3168" w:rsidRDefault="000415AA"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Zespri wants more overseas fruit</w:t>
      </w:r>
    </w:p>
    <w:p w14:paraId="422649D4" w14:textId="1B1B0287" w:rsidR="004F1767" w:rsidRPr="00CB6C1D" w:rsidRDefault="000415AA" w:rsidP="00CB6C1D">
      <w:pPr>
        <w:spacing w:after="0" w:line="300" w:lineRule="auto"/>
        <w:rPr>
          <w:rFonts w:ascii="Tahoma" w:hAnsi="Tahoma" w:cs="Tahoma"/>
          <w:sz w:val="20"/>
          <w:szCs w:val="20"/>
        </w:rPr>
      </w:pPr>
      <w:r w:rsidRPr="00CB6C1D">
        <w:rPr>
          <w:rFonts w:ascii="Tahoma" w:hAnsi="Tahoma" w:cs="Tahoma"/>
          <w:sz w:val="20"/>
          <w:szCs w:val="20"/>
        </w:rPr>
        <w:t xml:space="preserve"> Although Zespri International’s supplies of foreign kiwifruit rose by 20 percent last year, Chief Executive Dan Mathieson reports that they are still well short of potential demand. Mr Mathieson stated that the increase to 18.4 million trays in the year ended March 31, from 15.5m a year earlier, is an important step towards the ambition of 12-month supply. Globally sourced fruit are still a small part of the overall volumes. Zespri’s sales include 76.6 million trays of NZ-grown Green kiwifruit, up from 64.4 million, and 65.4 million trays of Gold, up from 52.1 million. They expect continuing growth in gold as new orchards come to full production.</w:t>
      </w:r>
      <w:r w:rsidR="009D1184">
        <w:rPr>
          <w:rFonts w:ascii="Tahoma" w:hAnsi="Tahoma" w:cs="Tahoma"/>
          <w:sz w:val="20"/>
          <w:szCs w:val="20"/>
        </w:rPr>
        <w:t xml:space="preserve"> </w:t>
      </w:r>
      <w:r w:rsidRPr="00CB6C1D">
        <w:rPr>
          <w:rFonts w:ascii="Tahoma" w:hAnsi="Tahoma" w:cs="Tahoma"/>
          <w:sz w:val="20"/>
          <w:szCs w:val="20"/>
        </w:rPr>
        <w:t>Zespri plans big spending to replace outdated operating systems, covering the whole supply chain. A decision on whether to commercialise new Red and Green kiwifruit varieties will be made in September</w:t>
      </w:r>
      <w:r w:rsidR="009D1184">
        <w:rPr>
          <w:rFonts w:ascii="Tahoma" w:hAnsi="Tahoma" w:cs="Tahoma"/>
          <w:sz w:val="20"/>
          <w:szCs w:val="20"/>
        </w:rPr>
        <w:t xml:space="preserve"> </w:t>
      </w:r>
      <w:hyperlink r:id="rId34" w:history="1">
        <w:r w:rsidR="004F1767" w:rsidRPr="009D1184">
          <w:rPr>
            <w:rStyle w:val="Hyperlink"/>
            <w:rFonts w:ascii="Tahoma" w:hAnsi="Tahoma" w:cs="Tahoma"/>
            <w:sz w:val="20"/>
            <w:szCs w:val="20"/>
          </w:rPr>
          <w:t>Full article available here</w:t>
        </w:r>
      </w:hyperlink>
      <w:r w:rsidR="004F1767" w:rsidRPr="00CB6C1D">
        <w:rPr>
          <w:rFonts w:ascii="Tahoma" w:hAnsi="Tahoma" w:cs="Tahoma"/>
          <w:sz w:val="20"/>
          <w:szCs w:val="20"/>
        </w:rPr>
        <w:t xml:space="preserve"> </w:t>
      </w:r>
    </w:p>
    <w:p w14:paraId="514A1B15" w14:textId="65D65772" w:rsidR="002B337C" w:rsidRDefault="002B337C" w:rsidP="00CB6C1D">
      <w:pPr>
        <w:spacing w:after="0" w:line="300" w:lineRule="auto"/>
        <w:rPr>
          <w:rFonts w:ascii="Tahoma" w:hAnsi="Tahoma" w:cs="Tahoma"/>
          <w:sz w:val="20"/>
          <w:szCs w:val="20"/>
        </w:rPr>
      </w:pPr>
    </w:p>
    <w:p w14:paraId="6AE597AA" w14:textId="04F83A24" w:rsidR="009D1184" w:rsidRDefault="009D1184" w:rsidP="00CB6C1D">
      <w:pPr>
        <w:spacing w:after="0" w:line="300" w:lineRule="auto"/>
        <w:rPr>
          <w:rFonts w:ascii="Tahoma" w:hAnsi="Tahoma" w:cs="Tahoma"/>
          <w:sz w:val="20"/>
          <w:szCs w:val="20"/>
        </w:rPr>
      </w:pPr>
    </w:p>
    <w:p w14:paraId="41DB216A" w14:textId="77777777" w:rsidR="009D1184" w:rsidRPr="00CB6C1D" w:rsidRDefault="009D1184" w:rsidP="00CB6C1D">
      <w:pPr>
        <w:spacing w:after="0" w:line="300" w:lineRule="auto"/>
        <w:rPr>
          <w:rFonts w:ascii="Tahoma" w:hAnsi="Tahoma" w:cs="Tahoma"/>
          <w:sz w:val="20"/>
          <w:szCs w:val="20"/>
        </w:rPr>
      </w:pPr>
    </w:p>
    <w:p w14:paraId="7F65480A" w14:textId="6DFD69B0" w:rsidR="002B337C" w:rsidRPr="00FF3168" w:rsidRDefault="002B337C"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 xml:space="preserve">Kerikeri man calls for ban on </w:t>
      </w:r>
      <w:r w:rsidR="00E5086A" w:rsidRPr="00FF3168">
        <w:rPr>
          <w:rFonts w:ascii="Tahoma" w:hAnsi="Tahoma" w:cs="Tahoma"/>
          <w:b/>
          <w:sz w:val="20"/>
          <w:szCs w:val="20"/>
        </w:rPr>
        <w:t>Hi-Cane</w:t>
      </w:r>
      <w:r w:rsidRPr="00FF3168">
        <w:rPr>
          <w:rFonts w:ascii="Tahoma" w:hAnsi="Tahoma" w:cs="Tahoma"/>
          <w:b/>
          <w:sz w:val="20"/>
          <w:szCs w:val="20"/>
        </w:rPr>
        <w:t xml:space="preserve"> </w:t>
      </w:r>
    </w:p>
    <w:p w14:paraId="0D483701" w14:textId="0465B5D0" w:rsidR="002B337C" w:rsidRPr="00CB6C1D" w:rsidRDefault="002B337C" w:rsidP="00CB6C1D">
      <w:pPr>
        <w:spacing w:after="0" w:line="300" w:lineRule="auto"/>
        <w:rPr>
          <w:rFonts w:ascii="Tahoma" w:hAnsi="Tahoma" w:cs="Tahoma"/>
          <w:sz w:val="20"/>
          <w:szCs w:val="20"/>
        </w:rPr>
      </w:pPr>
      <w:r w:rsidRPr="00CB6C1D">
        <w:rPr>
          <w:rFonts w:ascii="Tahoma" w:hAnsi="Tahoma" w:cs="Tahoma"/>
          <w:sz w:val="20"/>
          <w:szCs w:val="20"/>
        </w:rPr>
        <w:t>Kerikeri man John Levers wants the use of Hi-Cane spray banned. John Levers claims that ''cowboy operators'' are ignoring the kiwifruit industry's guidelines about not spraying next to waterways or public roads or on windy days. Many orchards also lacked shelter belts or screens to catch spray drift, as required in the guidelines.</w:t>
      </w:r>
    </w:p>
    <w:p w14:paraId="7A547DBB" w14:textId="77777777" w:rsidR="009D1184" w:rsidRDefault="009D1184" w:rsidP="00CB6C1D">
      <w:pPr>
        <w:spacing w:after="0" w:line="300" w:lineRule="auto"/>
        <w:rPr>
          <w:rFonts w:ascii="Tahoma" w:hAnsi="Tahoma" w:cs="Tahoma"/>
          <w:sz w:val="20"/>
          <w:szCs w:val="20"/>
        </w:rPr>
      </w:pPr>
    </w:p>
    <w:p w14:paraId="1FB7DE22" w14:textId="3BDECD1B" w:rsidR="002B337C" w:rsidRPr="00CB6C1D" w:rsidRDefault="002B337C" w:rsidP="00CB6C1D">
      <w:pPr>
        <w:spacing w:after="0" w:line="300" w:lineRule="auto"/>
        <w:rPr>
          <w:rFonts w:ascii="Tahoma" w:hAnsi="Tahoma" w:cs="Tahoma"/>
          <w:sz w:val="20"/>
          <w:szCs w:val="20"/>
        </w:rPr>
      </w:pPr>
      <w:r w:rsidRPr="00CB6C1D">
        <w:rPr>
          <w:rFonts w:ascii="Tahoma" w:hAnsi="Tahoma" w:cs="Tahoma"/>
          <w:sz w:val="20"/>
          <w:szCs w:val="20"/>
        </w:rPr>
        <w:t>Levers' main concern is with the use of Hi-Cane, a spray used to trigger bud-burst but banned in the European Union in 2010 amid concerns for the health of workers and the wider public.</w:t>
      </w:r>
      <w:r w:rsidR="009D1184">
        <w:rPr>
          <w:rFonts w:ascii="Tahoma" w:hAnsi="Tahoma" w:cs="Tahoma"/>
          <w:sz w:val="20"/>
          <w:szCs w:val="20"/>
        </w:rPr>
        <w:t xml:space="preserve"> </w:t>
      </w:r>
      <w:r w:rsidRPr="00CB6C1D">
        <w:rPr>
          <w:rFonts w:ascii="Tahoma" w:hAnsi="Tahoma" w:cs="Tahoma"/>
          <w:sz w:val="20"/>
          <w:szCs w:val="20"/>
        </w:rPr>
        <w:t>In 2006 it was re-assessed by New Zealand's Environmental Protection Agency (EPA) which allowed its continued use subject to rules set by the industry.</w:t>
      </w:r>
    </w:p>
    <w:p w14:paraId="632D47E2" w14:textId="77777777" w:rsidR="009D1184" w:rsidRDefault="009D1184" w:rsidP="00CB6C1D">
      <w:pPr>
        <w:spacing w:after="0" w:line="300" w:lineRule="auto"/>
        <w:rPr>
          <w:rFonts w:ascii="Tahoma" w:hAnsi="Tahoma" w:cs="Tahoma"/>
          <w:sz w:val="20"/>
          <w:szCs w:val="20"/>
        </w:rPr>
      </w:pPr>
    </w:p>
    <w:p w14:paraId="493F07F1" w14:textId="33B04AC8" w:rsidR="002B337C" w:rsidRPr="00CB6C1D" w:rsidRDefault="002B337C" w:rsidP="00CB6C1D">
      <w:pPr>
        <w:spacing w:after="0" w:line="300" w:lineRule="auto"/>
        <w:rPr>
          <w:rFonts w:ascii="Tahoma" w:hAnsi="Tahoma" w:cs="Tahoma"/>
          <w:sz w:val="20"/>
          <w:szCs w:val="20"/>
        </w:rPr>
      </w:pPr>
      <w:r w:rsidRPr="00CB6C1D">
        <w:rPr>
          <w:rFonts w:ascii="Tahoma" w:hAnsi="Tahoma" w:cs="Tahoma"/>
          <w:sz w:val="20"/>
          <w:szCs w:val="20"/>
        </w:rPr>
        <w:t xml:space="preserve">Levers </w:t>
      </w:r>
      <w:proofErr w:type="gramStart"/>
      <w:r w:rsidRPr="00CB6C1D">
        <w:rPr>
          <w:rFonts w:ascii="Tahoma" w:hAnsi="Tahoma" w:cs="Tahoma"/>
          <w:sz w:val="20"/>
          <w:szCs w:val="20"/>
        </w:rPr>
        <w:t>said,</w:t>
      </w:r>
      <w:proofErr w:type="gramEnd"/>
      <w:r w:rsidRPr="00CB6C1D">
        <w:rPr>
          <w:rFonts w:ascii="Tahoma" w:hAnsi="Tahoma" w:cs="Tahoma"/>
          <w:sz w:val="20"/>
          <w:szCs w:val="20"/>
        </w:rPr>
        <w:t xml:space="preserve"> however, those rules were not enforced and some — such as not spraying on windy days — were almost impossible to meet.</w:t>
      </w:r>
      <w:r w:rsidR="009D1184">
        <w:rPr>
          <w:rFonts w:ascii="Tahoma" w:hAnsi="Tahoma" w:cs="Tahoma"/>
          <w:sz w:val="20"/>
          <w:szCs w:val="20"/>
        </w:rPr>
        <w:t xml:space="preserve"> </w:t>
      </w:r>
      <w:r w:rsidRPr="00CB6C1D">
        <w:rPr>
          <w:rFonts w:ascii="Tahoma" w:hAnsi="Tahoma" w:cs="Tahoma"/>
          <w:sz w:val="20"/>
          <w:szCs w:val="20"/>
        </w:rPr>
        <w:t>The former pilot, who now owns a lodge near Kerikeri, said he had dipped into his own pocket in a bid to get Hi-Cane re-assessed again. He expected to hear from the EPA in the coming week whether his application had been successful.</w:t>
      </w:r>
    </w:p>
    <w:p w14:paraId="2BF6A765" w14:textId="77777777" w:rsidR="009D1184" w:rsidRDefault="009D1184" w:rsidP="00CB6C1D">
      <w:pPr>
        <w:spacing w:after="0" w:line="300" w:lineRule="auto"/>
        <w:rPr>
          <w:rFonts w:ascii="Tahoma" w:hAnsi="Tahoma" w:cs="Tahoma"/>
          <w:sz w:val="20"/>
          <w:szCs w:val="20"/>
        </w:rPr>
      </w:pPr>
    </w:p>
    <w:p w14:paraId="34C67DEB" w14:textId="0128BE76" w:rsidR="002B337C" w:rsidRPr="00CB6C1D" w:rsidRDefault="002B337C" w:rsidP="00CB6C1D">
      <w:pPr>
        <w:spacing w:after="0" w:line="300" w:lineRule="auto"/>
        <w:rPr>
          <w:rFonts w:ascii="Tahoma" w:hAnsi="Tahoma" w:cs="Tahoma"/>
          <w:sz w:val="20"/>
          <w:szCs w:val="20"/>
        </w:rPr>
      </w:pPr>
      <w:r w:rsidRPr="00CB6C1D">
        <w:rPr>
          <w:rFonts w:ascii="Tahoma" w:hAnsi="Tahoma" w:cs="Tahoma"/>
          <w:sz w:val="20"/>
          <w:szCs w:val="20"/>
        </w:rPr>
        <w:t>New Zealand Kiwifruit Growers Inc (NZKGI) chief executive Nikki Johnson said the organisation took spraying compliance ''very seriously''.</w:t>
      </w:r>
      <w:r w:rsidR="009D1184">
        <w:rPr>
          <w:rFonts w:ascii="Tahoma" w:hAnsi="Tahoma" w:cs="Tahoma"/>
          <w:sz w:val="20"/>
          <w:szCs w:val="20"/>
        </w:rPr>
        <w:t xml:space="preserve"> </w:t>
      </w:r>
      <w:r w:rsidRPr="00CB6C1D">
        <w:rPr>
          <w:rFonts w:ascii="Tahoma" w:hAnsi="Tahoma" w:cs="Tahoma"/>
          <w:sz w:val="20"/>
          <w:szCs w:val="20"/>
        </w:rPr>
        <w:t>''While the majority of kiwifruit growers follow best practice, there are some isolated situations where growers need to improve,'' she said.</w:t>
      </w:r>
      <w:r w:rsidR="009D1184">
        <w:rPr>
          <w:rFonts w:ascii="Tahoma" w:hAnsi="Tahoma" w:cs="Tahoma"/>
          <w:sz w:val="20"/>
          <w:szCs w:val="20"/>
        </w:rPr>
        <w:t xml:space="preserve"> </w:t>
      </w:r>
      <w:r w:rsidRPr="00CB6C1D">
        <w:rPr>
          <w:rFonts w:ascii="Tahoma" w:hAnsi="Tahoma" w:cs="Tahoma"/>
          <w:sz w:val="20"/>
          <w:szCs w:val="20"/>
        </w:rPr>
        <w:t>The NZKGI had undertaken a number of initiative, such as appointing a spray advisor and holding grower meetings, to make sure growers understood their obligations and the public knew what to expect.</w:t>
      </w:r>
    </w:p>
    <w:p w14:paraId="4A37F823" w14:textId="17827943" w:rsidR="002B337C" w:rsidRPr="00CB6C1D" w:rsidRDefault="002B337C" w:rsidP="00CB6C1D">
      <w:pPr>
        <w:spacing w:after="0" w:line="300" w:lineRule="auto"/>
        <w:rPr>
          <w:rFonts w:ascii="Tahoma" w:hAnsi="Tahoma" w:cs="Tahoma"/>
          <w:sz w:val="20"/>
          <w:szCs w:val="20"/>
        </w:rPr>
      </w:pPr>
    </w:p>
    <w:p w14:paraId="69180C91" w14:textId="77CA2D8F" w:rsidR="002B337C" w:rsidRDefault="002B337C" w:rsidP="00CB6C1D">
      <w:pPr>
        <w:spacing w:after="0" w:line="300" w:lineRule="auto"/>
        <w:rPr>
          <w:rFonts w:ascii="Tahoma" w:hAnsi="Tahoma" w:cs="Tahoma"/>
          <w:sz w:val="20"/>
          <w:szCs w:val="20"/>
        </w:rPr>
      </w:pPr>
      <w:r w:rsidRPr="00CB6C1D">
        <w:rPr>
          <w:rFonts w:ascii="Tahoma" w:hAnsi="Tahoma" w:cs="Tahoma"/>
          <w:sz w:val="20"/>
          <w:szCs w:val="20"/>
        </w:rPr>
        <w:t>Precautions required by the industry included special spray nozzles, using drift-reducing materials in the spray and only spraying in low wind conditions.</w:t>
      </w:r>
      <w:r w:rsidR="009D1184">
        <w:rPr>
          <w:rFonts w:ascii="Tahoma" w:hAnsi="Tahoma" w:cs="Tahoma"/>
          <w:sz w:val="20"/>
          <w:szCs w:val="20"/>
        </w:rPr>
        <w:t xml:space="preserve"> </w:t>
      </w:r>
      <w:r w:rsidRPr="00CB6C1D">
        <w:rPr>
          <w:rFonts w:ascii="Tahoma" w:hAnsi="Tahoma" w:cs="Tahoma"/>
          <w:sz w:val="20"/>
          <w:szCs w:val="20"/>
        </w:rPr>
        <w:t>Growers who didn't comply with the standards could be hit with financial penalties or their fruit could be refused.</w:t>
      </w:r>
      <w:r w:rsidR="009D1184">
        <w:rPr>
          <w:rFonts w:ascii="Tahoma" w:hAnsi="Tahoma" w:cs="Tahoma"/>
          <w:sz w:val="20"/>
          <w:szCs w:val="20"/>
        </w:rPr>
        <w:t xml:space="preserve"> </w:t>
      </w:r>
      <w:r w:rsidRPr="00CB6C1D">
        <w:rPr>
          <w:rFonts w:ascii="Tahoma" w:hAnsi="Tahoma" w:cs="Tahoma"/>
          <w:sz w:val="20"/>
          <w:szCs w:val="20"/>
        </w:rPr>
        <w:t>When applicable, complaints made to the NZKGI spray hotline were followed up by the industry and passed on to the Northland Regional Council.</w:t>
      </w:r>
      <w:r w:rsidR="009D1184">
        <w:rPr>
          <w:rFonts w:ascii="Tahoma" w:hAnsi="Tahoma" w:cs="Tahoma"/>
          <w:sz w:val="20"/>
          <w:szCs w:val="20"/>
        </w:rPr>
        <w:t xml:space="preserve"> </w:t>
      </w:r>
      <w:r w:rsidRPr="00CB6C1D">
        <w:rPr>
          <w:rFonts w:ascii="Tahoma" w:hAnsi="Tahoma" w:cs="Tahoma"/>
          <w:sz w:val="20"/>
          <w:szCs w:val="20"/>
        </w:rPr>
        <w:t>However, only two complaints had been made to the hotline in Northland in the last four years, Johnson said.</w:t>
      </w:r>
    </w:p>
    <w:p w14:paraId="2242B09A" w14:textId="77777777" w:rsidR="009D1184" w:rsidRPr="00CB6C1D" w:rsidRDefault="009D1184" w:rsidP="00CB6C1D">
      <w:pPr>
        <w:spacing w:after="0" w:line="300" w:lineRule="auto"/>
        <w:rPr>
          <w:rFonts w:ascii="Tahoma" w:hAnsi="Tahoma" w:cs="Tahoma"/>
          <w:sz w:val="20"/>
          <w:szCs w:val="20"/>
        </w:rPr>
      </w:pPr>
    </w:p>
    <w:p w14:paraId="5AA6F875" w14:textId="737DBBEA" w:rsidR="002B337C" w:rsidRDefault="002B337C" w:rsidP="00CB6C1D">
      <w:pPr>
        <w:spacing w:after="0" w:line="300" w:lineRule="auto"/>
        <w:rPr>
          <w:rFonts w:ascii="Tahoma" w:hAnsi="Tahoma" w:cs="Tahoma"/>
          <w:sz w:val="20"/>
          <w:szCs w:val="20"/>
        </w:rPr>
      </w:pPr>
      <w:r w:rsidRPr="00CB6C1D">
        <w:rPr>
          <w:rFonts w:ascii="Tahoma" w:hAnsi="Tahoma" w:cs="Tahoma"/>
          <w:sz w:val="20"/>
          <w:szCs w:val="20"/>
        </w:rPr>
        <w:t>The industry was continuing to investigate alternatives to Hi-Cane and had seen some positive results with new products such as Advance Gold.</w:t>
      </w:r>
    </w:p>
    <w:p w14:paraId="399EF426" w14:textId="77777777" w:rsidR="009D1184" w:rsidRPr="00CB6C1D" w:rsidRDefault="009D1184" w:rsidP="00CB6C1D">
      <w:pPr>
        <w:spacing w:after="0" w:line="300" w:lineRule="auto"/>
        <w:rPr>
          <w:rFonts w:ascii="Tahoma" w:hAnsi="Tahoma" w:cs="Tahoma"/>
          <w:sz w:val="20"/>
          <w:szCs w:val="20"/>
        </w:rPr>
      </w:pPr>
    </w:p>
    <w:p w14:paraId="6C12A7E7" w14:textId="7576F592" w:rsidR="002B337C" w:rsidRPr="00CB6C1D" w:rsidRDefault="002B337C" w:rsidP="00CB6C1D">
      <w:pPr>
        <w:spacing w:after="0" w:line="300" w:lineRule="auto"/>
        <w:rPr>
          <w:rFonts w:ascii="Tahoma" w:hAnsi="Tahoma" w:cs="Tahoma"/>
          <w:sz w:val="20"/>
          <w:szCs w:val="20"/>
        </w:rPr>
      </w:pPr>
      <w:r w:rsidRPr="00CB6C1D">
        <w:rPr>
          <w:rFonts w:ascii="Tahoma" w:hAnsi="Tahoma" w:cs="Tahoma"/>
          <w:sz w:val="20"/>
          <w:szCs w:val="20"/>
        </w:rPr>
        <w:t xml:space="preserve">WorkSafe chief inspector Darren </w:t>
      </w:r>
      <w:proofErr w:type="spellStart"/>
      <w:r w:rsidRPr="00CB6C1D">
        <w:rPr>
          <w:rFonts w:ascii="Tahoma" w:hAnsi="Tahoma" w:cs="Tahoma"/>
          <w:sz w:val="20"/>
          <w:szCs w:val="20"/>
        </w:rPr>
        <w:t>Handforth</w:t>
      </w:r>
      <w:proofErr w:type="spellEnd"/>
      <w:r w:rsidRPr="00CB6C1D">
        <w:rPr>
          <w:rFonts w:ascii="Tahoma" w:hAnsi="Tahoma" w:cs="Tahoma"/>
          <w:sz w:val="20"/>
          <w:szCs w:val="20"/>
        </w:rPr>
        <w:t xml:space="preserve"> said ''targeted workplace assessments'' focusing on spray contractors and owners who sprayed their own Hi-Cane would be carried out in Northland, the Bay of Plenty, Hawke's Bay and Nelson this </w:t>
      </w:r>
      <w:proofErr w:type="spellStart"/>
      <w:r w:rsidRPr="00CB6C1D">
        <w:rPr>
          <w:rFonts w:ascii="Tahoma" w:hAnsi="Tahoma" w:cs="Tahoma"/>
          <w:sz w:val="20"/>
          <w:szCs w:val="20"/>
        </w:rPr>
        <w:t>month.The</w:t>
      </w:r>
      <w:proofErr w:type="spellEnd"/>
      <w:r w:rsidRPr="00CB6C1D">
        <w:rPr>
          <w:rFonts w:ascii="Tahoma" w:hAnsi="Tahoma" w:cs="Tahoma"/>
          <w:sz w:val="20"/>
          <w:szCs w:val="20"/>
        </w:rPr>
        <w:t xml:space="preserve"> assessments aimed to determine the level of compliance with the required hazardous substance controls for the use of Hi-Cane, as detailed in the EPA's 2006 reassessment.</w:t>
      </w:r>
      <w:r w:rsidR="009D1184">
        <w:rPr>
          <w:rFonts w:ascii="Tahoma" w:hAnsi="Tahoma" w:cs="Tahoma"/>
          <w:sz w:val="20"/>
          <w:szCs w:val="20"/>
        </w:rPr>
        <w:t xml:space="preserve"> </w:t>
      </w:r>
      <w:r w:rsidRPr="00CB6C1D">
        <w:rPr>
          <w:rFonts w:ascii="Tahoma" w:hAnsi="Tahoma" w:cs="Tahoma"/>
          <w:sz w:val="20"/>
          <w:szCs w:val="20"/>
        </w:rPr>
        <w:t xml:space="preserve">Any non-compliance could result in enforcement action, </w:t>
      </w:r>
      <w:proofErr w:type="spellStart"/>
      <w:r w:rsidRPr="00CB6C1D">
        <w:rPr>
          <w:rFonts w:ascii="Tahoma" w:hAnsi="Tahoma" w:cs="Tahoma"/>
          <w:sz w:val="20"/>
          <w:szCs w:val="20"/>
        </w:rPr>
        <w:t>Handforth</w:t>
      </w:r>
      <w:proofErr w:type="spellEnd"/>
      <w:r w:rsidRPr="00CB6C1D">
        <w:rPr>
          <w:rFonts w:ascii="Tahoma" w:hAnsi="Tahoma" w:cs="Tahoma"/>
          <w:sz w:val="20"/>
          <w:szCs w:val="20"/>
        </w:rPr>
        <w:t xml:space="preserve"> said.</w:t>
      </w:r>
      <w:r w:rsidR="009D1184">
        <w:rPr>
          <w:rFonts w:ascii="Tahoma" w:hAnsi="Tahoma" w:cs="Tahoma"/>
          <w:sz w:val="20"/>
          <w:szCs w:val="20"/>
        </w:rPr>
        <w:t xml:space="preserve"> </w:t>
      </w:r>
    </w:p>
    <w:p w14:paraId="4460FF04" w14:textId="6FB7D3B4" w:rsidR="004F1767" w:rsidRPr="009D1184" w:rsidRDefault="002B337C" w:rsidP="00CB6C1D">
      <w:pPr>
        <w:spacing w:after="0" w:line="300" w:lineRule="auto"/>
        <w:rPr>
          <w:rFonts w:ascii="Tahoma" w:hAnsi="Tahoma" w:cs="Tahoma"/>
          <w:color w:val="0000FF"/>
          <w:sz w:val="20"/>
          <w:szCs w:val="20"/>
          <w:u w:val="single"/>
        </w:rPr>
      </w:pPr>
      <w:hyperlink r:id="rId35" w:history="1">
        <w:r w:rsidR="004F1767" w:rsidRPr="00CB6C1D">
          <w:rPr>
            <w:rStyle w:val="Hyperlink"/>
            <w:rFonts w:ascii="Tahoma" w:hAnsi="Tahoma" w:cs="Tahoma"/>
            <w:sz w:val="20"/>
            <w:szCs w:val="20"/>
          </w:rPr>
          <w:t>Full article available here</w:t>
        </w:r>
      </w:hyperlink>
      <w:r w:rsidR="004F1767" w:rsidRPr="00CB6C1D">
        <w:rPr>
          <w:rFonts w:ascii="Tahoma" w:hAnsi="Tahoma" w:cs="Tahoma"/>
          <w:sz w:val="20"/>
          <w:szCs w:val="20"/>
        </w:rPr>
        <w:t xml:space="preserve"> </w:t>
      </w:r>
    </w:p>
    <w:p w14:paraId="05152FD1" w14:textId="40454D25" w:rsidR="000415AA" w:rsidRDefault="000415AA" w:rsidP="00CB6C1D">
      <w:pPr>
        <w:spacing w:after="0" w:line="300" w:lineRule="auto"/>
        <w:rPr>
          <w:rFonts w:ascii="Tahoma" w:hAnsi="Tahoma" w:cs="Tahoma"/>
          <w:sz w:val="20"/>
          <w:szCs w:val="20"/>
        </w:rPr>
      </w:pPr>
    </w:p>
    <w:p w14:paraId="3DAD6267" w14:textId="3FA4F1B8" w:rsidR="00FF3168" w:rsidRDefault="00FF3168" w:rsidP="00CB6C1D">
      <w:pPr>
        <w:spacing w:after="0" w:line="300" w:lineRule="auto"/>
        <w:rPr>
          <w:rFonts w:ascii="Tahoma" w:hAnsi="Tahoma" w:cs="Tahoma"/>
          <w:sz w:val="20"/>
          <w:szCs w:val="20"/>
        </w:rPr>
      </w:pPr>
    </w:p>
    <w:p w14:paraId="35D9F3B1" w14:textId="77777777" w:rsidR="00FF3168" w:rsidRPr="00CB6C1D" w:rsidRDefault="00FF3168" w:rsidP="00CB6C1D">
      <w:pPr>
        <w:spacing w:after="0" w:line="300" w:lineRule="auto"/>
        <w:rPr>
          <w:rFonts w:ascii="Tahoma" w:hAnsi="Tahoma" w:cs="Tahoma"/>
          <w:sz w:val="20"/>
          <w:szCs w:val="20"/>
        </w:rPr>
      </w:pPr>
    </w:p>
    <w:p w14:paraId="4CD9C626" w14:textId="77777777" w:rsidR="005B7A96" w:rsidRPr="00FF3168" w:rsidRDefault="000415AA"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 xml:space="preserve">RSE worker accommodation at Duncannon expands into next door site </w:t>
      </w:r>
    </w:p>
    <w:p w14:paraId="57789DF9" w14:textId="77777777" w:rsidR="005B7A96" w:rsidRDefault="000415AA" w:rsidP="00CB6C1D">
      <w:pPr>
        <w:spacing w:after="0" w:line="300" w:lineRule="auto"/>
        <w:rPr>
          <w:rFonts w:ascii="Tahoma" w:hAnsi="Tahoma" w:cs="Tahoma"/>
          <w:sz w:val="20"/>
          <w:szCs w:val="20"/>
        </w:rPr>
      </w:pPr>
      <w:r w:rsidRPr="00CB6C1D">
        <w:rPr>
          <w:rFonts w:ascii="Tahoma" w:hAnsi="Tahoma" w:cs="Tahoma"/>
          <w:sz w:val="20"/>
          <w:szCs w:val="20"/>
        </w:rPr>
        <w:t>A multi-</w:t>
      </w:r>
      <w:proofErr w:type="gramStart"/>
      <w:r w:rsidRPr="00CB6C1D">
        <w:rPr>
          <w:rFonts w:ascii="Tahoma" w:hAnsi="Tahoma" w:cs="Tahoma"/>
          <w:sz w:val="20"/>
          <w:szCs w:val="20"/>
        </w:rPr>
        <w:t>million dollar</w:t>
      </w:r>
      <w:proofErr w:type="gramEnd"/>
      <w:r w:rsidRPr="00CB6C1D">
        <w:rPr>
          <w:rFonts w:ascii="Tahoma" w:hAnsi="Tahoma" w:cs="Tahoma"/>
          <w:sz w:val="20"/>
          <w:szCs w:val="20"/>
        </w:rPr>
        <w:t xml:space="preserve"> expansion at Duncannon, East of Blenheim is expected to move 160 people out of motels and backpackers into custom-built accommodation for Hortus, whose owner Aaron Jay, </w:t>
      </w:r>
      <w:r w:rsidRPr="00CB6C1D">
        <w:rPr>
          <w:rFonts w:ascii="Tahoma" w:hAnsi="Tahoma" w:cs="Tahoma"/>
          <w:sz w:val="20"/>
          <w:szCs w:val="20"/>
        </w:rPr>
        <w:lastRenderedPageBreak/>
        <w:t xml:space="preserve">purchased a neighbouring paddock earlier this year. The expansion is expected to cost around $7 million, and workers themselves have helped with the design, including suggestions for sports fields, and a small shop at reception for basic necessities. </w:t>
      </w:r>
    </w:p>
    <w:p w14:paraId="4A0D2916" w14:textId="77777777" w:rsidR="005B7A96" w:rsidRDefault="005B7A96" w:rsidP="00CB6C1D">
      <w:pPr>
        <w:spacing w:after="0" w:line="300" w:lineRule="auto"/>
        <w:rPr>
          <w:rFonts w:ascii="Tahoma" w:hAnsi="Tahoma" w:cs="Tahoma"/>
          <w:sz w:val="20"/>
          <w:szCs w:val="20"/>
        </w:rPr>
      </w:pPr>
    </w:p>
    <w:p w14:paraId="26138900" w14:textId="0F79DCCE" w:rsidR="004F1767" w:rsidRDefault="000415AA" w:rsidP="00CB6C1D">
      <w:pPr>
        <w:spacing w:after="0" w:line="300" w:lineRule="auto"/>
        <w:rPr>
          <w:rFonts w:ascii="Tahoma" w:hAnsi="Tahoma" w:cs="Tahoma"/>
          <w:sz w:val="20"/>
          <w:szCs w:val="20"/>
        </w:rPr>
      </w:pPr>
      <w:r w:rsidRPr="00CB6C1D">
        <w:rPr>
          <w:rFonts w:ascii="Tahoma" w:hAnsi="Tahoma" w:cs="Tahoma"/>
          <w:sz w:val="20"/>
          <w:szCs w:val="20"/>
        </w:rPr>
        <w:t>Hortus workers come from several Pacific countries, mainly Vanuatu but also the Solomon Islands, Samoa, Tonga, Fiji and Papua New Guinea, staying in New Zealand on the Recognised Seasonal Employer (RSE) scheme to work in the vineyards. Mr Jay reports that he wants the new complex to be their home away from home, to make workers enjoy their stay. Classrooms are also being built to teach workers new skills. Another new RSE complex, expected to house 240 workers is facing setbacks towards earthquake structuring but is expected to open in April next year.</w:t>
      </w:r>
      <w:r w:rsidR="005B7A96">
        <w:rPr>
          <w:rFonts w:ascii="Tahoma" w:hAnsi="Tahoma" w:cs="Tahoma"/>
          <w:sz w:val="20"/>
          <w:szCs w:val="20"/>
        </w:rPr>
        <w:t xml:space="preserve"> </w:t>
      </w:r>
      <w:hyperlink r:id="rId36" w:history="1">
        <w:r w:rsidR="004F1767" w:rsidRPr="005B7A96">
          <w:rPr>
            <w:rStyle w:val="Hyperlink"/>
            <w:rFonts w:ascii="Tahoma" w:hAnsi="Tahoma" w:cs="Tahoma"/>
            <w:sz w:val="20"/>
            <w:szCs w:val="20"/>
          </w:rPr>
          <w:t>Full article available here</w:t>
        </w:r>
      </w:hyperlink>
      <w:r w:rsidR="004F1767" w:rsidRPr="00CB6C1D">
        <w:rPr>
          <w:rFonts w:ascii="Tahoma" w:hAnsi="Tahoma" w:cs="Tahoma"/>
          <w:sz w:val="20"/>
          <w:szCs w:val="20"/>
        </w:rPr>
        <w:t xml:space="preserve"> </w:t>
      </w:r>
    </w:p>
    <w:p w14:paraId="51188C19" w14:textId="08176016" w:rsidR="00FF3168" w:rsidRDefault="00FF3168" w:rsidP="00CB6C1D">
      <w:pPr>
        <w:spacing w:after="0" w:line="300" w:lineRule="auto"/>
        <w:rPr>
          <w:rFonts w:ascii="Tahoma" w:hAnsi="Tahoma" w:cs="Tahoma"/>
          <w:sz w:val="20"/>
          <w:szCs w:val="20"/>
        </w:rPr>
      </w:pPr>
    </w:p>
    <w:p w14:paraId="03CDD2E2" w14:textId="77777777" w:rsidR="00FF3168" w:rsidRDefault="00FF3168" w:rsidP="00CB6C1D">
      <w:pPr>
        <w:spacing w:after="0" w:line="300" w:lineRule="auto"/>
        <w:rPr>
          <w:rFonts w:ascii="Tahoma" w:hAnsi="Tahoma" w:cs="Tahoma"/>
          <w:sz w:val="20"/>
          <w:szCs w:val="20"/>
        </w:rPr>
      </w:pPr>
    </w:p>
    <w:p w14:paraId="279CE592" w14:textId="491FD879" w:rsidR="00FF3168" w:rsidRDefault="00FF3168" w:rsidP="00CB6C1D">
      <w:pPr>
        <w:spacing w:after="0" w:line="300" w:lineRule="auto"/>
        <w:rPr>
          <w:rFonts w:ascii="Tahoma" w:hAnsi="Tahoma" w:cs="Tahoma"/>
          <w:sz w:val="20"/>
          <w:szCs w:val="20"/>
        </w:rPr>
      </w:pPr>
    </w:p>
    <w:p w14:paraId="21ABBBDB" w14:textId="77777777" w:rsidR="00FF3168" w:rsidRPr="00FF3168" w:rsidRDefault="00FF3168"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Growers slam 'very clunky' process for claiming fuel tax rebates</w:t>
      </w:r>
    </w:p>
    <w:p w14:paraId="54527A7A" w14:textId="4CFCA07D" w:rsidR="00FF3168" w:rsidRPr="00E5086A" w:rsidRDefault="00FF3168" w:rsidP="00FF3168">
      <w:pPr>
        <w:spacing w:after="0" w:line="300" w:lineRule="auto"/>
        <w:rPr>
          <w:rFonts w:ascii="Tahoma" w:hAnsi="Tahoma" w:cs="Tahoma"/>
          <w:sz w:val="20"/>
          <w:szCs w:val="20"/>
        </w:rPr>
      </w:pPr>
      <w:r w:rsidRPr="00FF3168">
        <w:rPr>
          <w:rFonts w:ascii="Tahoma" w:hAnsi="Tahoma" w:cs="Tahoma"/>
          <w:sz w:val="20"/>
          <w:szCs w:val="20"/>
        </w:rPr>
        <w:t xml:space="preserve">Some growers say they are being left out of pocket by </w:t>
      </w:r>
      <w:hyperlink r:id="rId37" w:history="1">
        <w:r w:rsidRPr="00FF3168">
          <w:rPr>
            <w:rStyle w:val="Hyperlink"/>
            <w:rFonts w:ascii="Tahoma" w:hAnsi="Tahoma" w:cs="Tahoma"/>
            <w:sz w:val="20"/>
            <w:szCs w:val="20"/>
          </w:rPr>
          <w:t>Auckland's regional fuel tax</w:t>
        </w:r>
      </w:hyperlink>
      <w:r w:rsidRPr="00FF3168">
        <w:rPr>
          <w:rFonts w:ascii="Tahoma" w:hAnsi="Tahoma" w:cs="Tahoma"/>
          <w:sz w:val="20"/>
          <w:szCs w:val="20"/>
        </w:rPr>
        <w:t xml:space="preserve"> because there is no simple way to claim back for on-farm vehicles and machinery. The 11.5 cents-a-litre regional fuel tax was introduced last July to fund transport projects around the region. </w:t>
      </w:r>
      <w:r w:rsidRPr="00E5086A">
        <w:rPr>
          <w:rFonts w:ascii="Tahoma" w:hAnsi="Tahoma" w:cs="Tahoma"/>
          <w:sz w:val="20"/>
          <w:szCs w:val="20"/>
        </w:rPr>
        <w:t xml:space="preserve">A rebate system, overseen by the Transport Agency, is meant to help growers and farmers claim back for </w:t>
      </w:r>
      <w:hyperlink r:id="rId38" w:history="1">
        <w:r w:rsidRPr="00E5086A">
          <w:rPr>
            <w:rStyle w:val="Hyperlink"/>
            <w:rFonts w:ascii="Tahoma" w:hAnsi="Tahoma" w:cs="Tahoma"/>
            <w:sz w:val="20"/>
            <w:szCs w:val="20"/>
          </w:rPr>
          <w:t>on-farm vehicles and machinery.</w:t>
        </w:r>
      </w:hyperlink>
    </w:p>
    <w:p w14:paraId="7B3183D1" w14:textId="77777777" w:rsidR="00FF3168" w:rsidRDefault="00FF3168" w:rsidP="00FF3168">
      <w:pPr>
        <w:pStyle w:val="NormalWeb"/>
        <w:spacing w:before="0" w:beforeAutospacing="0" w:after="0" w:afterAutospacing="0" w:line="300" w:lineRule="auto"/>
        <w:rPr>
          <w:rFonts w:ascii="Tahoma" w:hAnsi="Tahoma" w:cs="Tahoma"/>
          <w:sz w:val="20"/>
          <w:szCs w:val="20"/>
        </w:rPr>
      </w:pPr>
    </w:p>
    <w:p w14:paraId="359ADF8A" w14:textId="77777777" w:rsidR="00FF3168" w:rsidRPr="00E5086A" w:rsidRDefault="00FF3168" w:rsidP="00FF3168">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To claim, growers must record fuel usage for each individual vehicle. That would require staff working in the field to collect information, taking up more time and imposing further cost</w:t>
      </w:r>
      <w:r>
        <w:rPr>
          <w:rFonts w:ascii="Tahoma" w:hAnsi="Tahoma" w:cs="Tahoma"/>
          <w:sz w:val="20"/>
          <w:szCs w:val="20"/>
        </w:rPr>
        <w:t xml:space="preserve">. </w:t>
      </w:r>
      <w:r w:rsidRPr="00E5086A">
        <w:rPr>
          <w:rFonts w:ascii="Tahoma" w:hAnsi="Tahoma" w:cs="Tahoma"/>
          <w:sz w:val="20"/>
          <w:szCs w:val="20"/>
        </w:rPr>
        <w:t>As a grower group our biggest frustration really is, it's in effect a tax on the consumption of healthy vegetables. We are producing something healthy for our communities here in New Zealand.</w:t>
      </w:r>
      <w:r>
        <w:rPr>
          <w:rFonts w:ascii="Tahoma" w:hAnsi="Tahoma" w:cs="Tahoma"/>
          <w:sz w:val="20"/>
          <w:szCs w:val="20"/>
        </w:rPr>
        <w:t xml:space="preserve"> </w:t>
      </w:r>
      <w:r w:rsidRPr="00E5086A">
        <w:rPr>
          <w:rFonts w:ascii="Tahoma" w:hAnsi="Tahoma" w:cs="Tahoma"/>
          <w:sz w:val="20"/>
          <w:szCs w:val="20"/>
        </w:rPr>
        <w:t xml:space="preserve">"When our off-road vehicles are spending the clear majority of their time off-road, we don't see that as fair and equitable," </w:t>
      </w:r>
    </w:p>
    <w:p w14:paraId="117E794B" w14:textId="77777777" w:rsidR="00FF3168" w:rsidRPr="00E5086A" w:rsidRDefault="00FF3168" w:rsidP="00FF3168">
      <w:pPr>
        <w:pStyle w:val="NormalWeb"/>
        <w:spacing w:before="0" w:beforeAutospacing="0" w:after="0" w:afterAutospacing="0" w:line="300" w:lineRule="auto"/>
        <w:rPr>
          <w:rFonts w:ascii="Tahoma" w:hAnsi="Tahoma" w:cs="Tahoma"/>
          <w:sz w:val="20"/>
          <w:szCs w:val="20"/>
        </w:rPr>
      </w:pPr>
      <w:hyperlink r:id="rId39" w:history="1">
        <w:r w:rsidRPr="00E5086A">
          <w:rPr>
            <w:rStyle w:val="Hyperlink"/>
            <w:rFonts w:ascii="Tahoma" w:hAnsi="Tahoma" w:cs="Tahoma"/>
            <w:sz w:val="20"/>
            <w:szCs w:val="20"/>
          </w:rPr>
          <w:t>Full article available here</w:t>
        </w:r>
      </w:hyperlink>
      <w:r w:rsidRPr="00E5086A">
        <w:rPr>
          <w:rFonts w:ascii="Tahoma" w:hAnsi="Tahoma" w:cs="Tahoma"/>
          <w:sz w:val="20"/>
          <w:szCs w:val="20"/>
        </w:rPr>
        <w:t xml:space="preserve"> </w:t>
      </w:r>
    </w:p>
    <w:p w14:paraId="3BFFE2A6" w14:textId="77777777" w:rsidR="00FF3168" w:rsidRDefault="00FF3168" w:rsidP="00FF3168">
      <w:pPr>
        <w:pStyle w:val="Heading1"/>
        <w:spacing w:before="0" w:beforeAutospacing="0" w:after="0" w:afterAutospacing="0" w:line="300" w:lineRule="auto"/>
        <w:rPr>
          <w:rFonts w:ascii="Tahoma" w:hAnsi="Tahoma" w:cs="Tahoma"/>
          <w:sz w:val="20"/>
          <w:szCs w:val="20"/>
        </w:rPr>
      </w:pPr>
    </w:p>
    <w:p w14:paraId="62A6E12E" w14:textId="77777777" w:rsidR="00FF3168" w:rsidRDefault="00FF3168" w:rsidP="00FF3168">
      <w:pPr>
        <w:pStyle w:val="Heading1"/>
        <w:spacing w:before="0" w:beforeAutospacing="0" w:after="0" w:afterAutospacing="0" w:line="300" w:lineRule="auto"/>
        <w:rPr>
          <w:rFonts w:ascii="Tahoma" w:hAnsi="Tahoma" w:cs="Tahoma"/>
          <w:sz w:val="20"/>
          <w:szCs w:val="20"/>
        </w:rPr>
      </w:pPr>
    </w:p>
    <w:p w14:paraId="37198A9D" w14:textId="77777777" w:rsidR="00FF3168" w:rsidRPr="00E5086A" w:rsidRDefault="00FF3168" w:rsidP="00FF3168">
      <w:pPr>
        <w:pStyle w:val="Heading1"/>
        <w:spacing w:before="0" w:beforeAutospacing="0" w:after="0" w:afterAutospacing="0" w:line="300" w:lineRule="auto"/>
        <w:rPr>
          <w:rFonts w:ascii="Tahoma" w:hAnsi="Tahoma" w:cs="Tahoma"/>
          <w:sz w:val="20"/>
          <w:szCs w:val="20"/>
        </w:rPr>
      </w:pPr>
    </w:p>
    <w:p w14:paraId="69E767E6" w14:textId="77777777" w:rsidR="00FF3168" w:rsidRPr="00FF3168" w:rsidRDefault="00FF3168"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NZ charities benefit from growers’ generosity</w:t>
      </w:r>
    </w:p>
    <w:p w14:paraId="6D89CB9A" w14:textId="77777777" w:rsidR="00FF3168" w:rsidRPr="00E5086A" w:rsidRDefault="00FF3168" w:rsidP="00FF3168">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One of New Zealand’s leading post-harvest operators is giving back to the community it operates in.</w:t>
      </w:r>
    </w:p>
    <w:p w14:paraId="5A54C61C" w14:textId="77777777" w:rsidR="00FF3168" w:rsidRPr="00E5086A" w:rsidRDefault="00FF3168" w:rsidP="00FF3168">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 xml:space="preserve">DMS </w:t>
      </w:r>
      <w:proofErr w:type="spellStart"/>
      <w:r w:rsidRPr="00E5086A">
        <w:rPr>
          <w:rFonts w:ascii="Tahoma" w:hAnsi="Tahoma" w:cs="Tahoma"/>
          <w:sz w:val="20"/>
          <w:szCs w:val="20"/>
        </w:rPr>
        <w:t>Progrowers</w:t>
      </w:r>
      <w:proofErr w:type="spellEnd"/>
      <w:r w:rsidRPr="00E5086A">
        <w:rPr>
          <w:rFonts w:ascii="Tahoma" w:hAnsi="Tahoma" w:cs="Tahoma"/>
          <w:sz w:val="20"/>
          <w:szCs w:val="20"/>
        </w:rPr>
        <w:t xml:space="preserve"> has donated NZ$186,675 to community groups in New Zealand’s Western Bay region. The money has been raised through the DMS </w:t>
      </w:r>
      <w:proofErr w:type="spellStart"/>
      <w:r w:rsidRPr="00E5086A">
        <w:rPr>
          <w:rFonts w:ascii="Tahoma" w:hAnsi="Tahoma" w:cs="Tahoma"/>
          <w:sz w:val="20"/>
          <w:szCs w:val="20"/>
        </w:rPr>
        <w:t>Progrowers</w:t>
      </w:r>
      <w:proofErr w:type="spellEnd"/>
      <w:r w:rsidRPr="00E5086A">
        <w:rPr>
          <w:rFonts w:ascii="Tahoma" w:hAnsi="Tahoma" w:cs="Tahoma"/>
          <w:sz w:val="20"/>
          <w:szCs w:val="20"/>
        </w:rPr>
        <w:t xml:space="preserve"> Charitable Trust, launched last year.</w:t>
      </w:r>
    </w:p>
    <w:p w14:paraId="0141010F" w14:textId="77777777" w:rsidR="00FF3168" w:rsidRPr="00E5086A" w:rsidRDefault="00FF3168" w:rsidP="00FF3168">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Since its inception, kiwifruit and avocado growers who pack with DMS have voluntarily contributed one or two cents per tray of fruit to the trust. The money raised by the growers has been matched by DMS.</w:t>
      </w:r>
    </w:p>
    <w:p w14:paraId="35D24A9B" w14:textId="77777777" w:rsidR="00FF3168" w:rsidRPr="00E5086A" w:rsidRDefault="00FF3168" w:rsidP="00FF3168">
      <w:pPr>
        <w:pStyle w:val="NormalWeb"/>
        <w:spacing w:before="0" w:beforeAutospacing="0" w:after="0" w:afterAutospacing="0" w:line="300" w:lineRule="auto"/>
        <w:rPr>
          <w:rFonts w:ascii="Tahoma" w:hAnsi="Tahoma" w:cs="Tahoma"/>
          <w:sz w:val="20"/>
          <w:szCs w:val="20"/>
        </w:rPr>
      </w:pPr>
    </w:p>
    <w:p w14:paraId="5F84F1F4" w14:textId="77777777" w:rsidR="00FF3168" w:rsidRPr="00E5086A" w:rsidRDefault="00FF3168" w:rsidP="00FF3168">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 xml:space="preserve">“In recent years the kiwifruit industry has not only recovered from the effects of Psa but has had remarkable earnings growth,” explained Craig </w:t>
      </w:r>
      <w:proofErr w:type="spellStart"/>
      <w:r w:rsidRPr="00E5086A">
        <w:rPr>
          <w:rFonts w:ascii="Tahoma" w:hAnsi="Tahoma" w:cs="Tahoma"/>
          <w:sz w:val="20"/>
          <w:szCs w:val="20"/>
        </w:rPr>
        <w:t>Greenlees</w:t>
      </w:r>
      <w:proofErr w:type="spellEnd"/>
      <w:r w:rsidRPr="00E5086A">
        <w:rPr>
          <w:rFonts w:ascii="Tahoma" w:hAnsi="Tahoma" w:cs="Tahoma"/>
          <w:sz w:val="20"/>
          <w:szCs w:val="20"/>
        </w:rPr>
        <w:t xml:space="preserve">, joint managing director of DMS </w:t>
      </w:r>
      <w:proofErr w:type="spellStart"/>
      <w:r w:rsidRPr="00E5086A">
        <w:rPr>
          <w:rFonts w:ascii="Tahoma" w:hAnsi="Tahoma" w:cs="Tahoma"/>
          <w:sz w:val="20"/>
          <w:szCs w:val="20"/>
        </w:rPr>
        <w:t>Progrowers</w:t>
      </w:r>
      <w:proofErr w:type="spellEnd"/>
      <w:r w:rsidRPr="00E5086A">
        <w:rPr>
          <w:rFonts w:ascii="Tahoma" w:hAnsi="Tahoma" w:cs="Tahoma"/>
          <w:sz w:val="20"/>
          <w:szCs w:val="20"/>
        </w:rPr>
        <w:t>.</w:t>
      </w:r>
    </w:p>
    <w:p w14:paraId="0A42F430" w14:textId="12A5B088" w:rsidR="00FF3168" w:rsidRDefault="00FF3168" w:rsidP="00FF3168">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 xml:space="preserve">“It is absolutely appropriate to enjoy that prosperity given the turbulence in recent years. However, it is also appropriate to acknowledge that at this time when we are doing so well financially, that is not true for all of New Zealand and many members of our communities require help.” </w:t>
      </w:r>
    </w:p>
    <w:p w14:paraId="79721211" w14:textId="77777777" w:rsidR="00674D41" w:rsidRPr="00E5086A" w:rsidRDefault="00674D41" w:rsidP="00FF3168">
      <w:pPr>
        <w:pStyle w:val="NormalWeb"/>
        <w:spacing w:before="0" w:beforeAutospacing="0" w:after="0" w:afterAutospacing="0" w:line="300" w:lineRule="auto"/>
        <w:rPr>
          <w:rFonts w:ascii="Tahoma" w:hAnsi="Tahoma" w:cs="Tahoma"/>
          <w:sz w:val="20"/>
          <w:szCs w:val="20"/>
        </w:rPr>
      </w:pPr>
    </w:p>
    <w:p w14:paraId="65C069E7" w14:textId="4EC21DEE" w:rsidR="00FF3168" w:rsidRDefault="00FF3168" w:rsidP="00674D41">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 xml:space="preserve">Andre Hickson, chair of the DMS </w:t>
      </w:r>
      <w:proofErr w:type="spellStart"/>
      <w:r w:rsidRPr="00E5086A">
        <w:rPr>
          <w:rFonts w:ascii="Tahoma" w:hAnsi="Tahoma" w:cs="Tahoma"/>
          <w:sz w:val="20"/>
          <w:szCs w:val="20"/>
        </w:rPr>
        <w:t>Progrowers</w:t>
      </w:r>
      <w:proofErr w:type="spellEnd"/>
      <w:r w:rsidRPr="00E5086A">
        <w:rPr>
          <w:rFonts w:ascii="Tahoma" w:hAnsi="Tahoma" w:cs="Tahoma"/>
          <w:sz w:val="20"/>
          <w:szCs w:val="20"/>
        </w:rPr>
        <w:t xml:space="preserve"> Charitable Trust, said the five trustees agreed to focus on two core groups when considering which charities to donate to – general care for all ages and </w:t>
      </w:r>
      <w:r w:rsidRPr="00E5086A">
        <w:rPr>
          <w:rFonts w:ascii="Tahoma" w:hAnsi="Tahoma" w:cs="Tahoma"/>
          <w:sz w:val="20"/>
          <w:szCs w:val="20"/>
        </w:rPr>
        <w:lastRenderedPageBreak/>
        <w:t>demographics, along with children and families in need. Hickson says. “This is an investment by growers in the future but instead of R&amp;D and Psa, it is this time about community and social outcomes.”</w:t>
      </w:r>
      <w:r w:rsidR="00674D41">
        <w:rPr>
          <w:rFonts w:ascii="Tahoma" w:hAnsi="Tahoma" w:cs="Tahoma"/>
          <w:sz w:val="20"/>
          <w:szCs w:val="20"/>
        </w:rPr>
        <w:t xml:space="preserve"> </w:t>
      </w:r>
      <w:hyperlink r:id="rId40" w:history="1">
        <w:r w:rsidRPr="00E5086A">
          <w:rPr>
            <w:rStyle w:val="Hyperlink"/>
            <w:rFonts w:ascii="Tahoma" w:hAnsi="Tahoma" w:cs="Tahoma"/>
            <w:sz w:val="20"/>
            <w:szCs w:val="20"/>
          </w:rPr>
          <w:t>Full article available here</w:t>
        </w:r>
      </w:hyperlink>
    </w:p>
    <w:p w14:paraId="09534280" w14:textId="77777777" w:rsidR="005B7A96" w:rsidRPr="00CB6C1D" w:rsidRDefault="005B7A96" w:rsidP="00CB6C1D">
      <w:pPr>
        <w:spacing w:after="0" w:line="300" w:lineRule="auto"/>
        <w:rPr>
          <w:rFonts w:ascii="Tahoma" w:hAnsi="Tahoma" w:cs="Tahoma"/>
          <w:sz w:val="20"/>
          <w:szCs w:val="20"/>
        </w:rPr>
      </w:pPr>
    </w:p>
    <w:p w14:paraId="6686893F" w14:textId="75EDFC5E" w:rsidR="00CF63F8" w:rsidRPr="00CB6C1D" w:rsidRDefault="00CF63F8" w:rsidP="00CB6C1D">
      <w:pPr>
        <w:shd w:val="clear" w:color="auto" w:fill="D6E3BC" w:themeFill="accent3" w:themeFillTint="66"/>
        <w:spacing w:after="0" w:line="300" w:lineRule="auto"/>
        <w:rPr>
          <w:rFonts w:ascii="Tahoma" w:hAnsi="Tahoma" w:cs="Tahoma"/>
          <w:b/>
          <w:sz w:val="20"/>
          <w:szCs w:val="20"/>
        </w:rPr>
      </w:pPr>
      <w:r w:rsidRPr="00CB6C1D">
        <w:rPr>
          <w:rFonts w:ascii="Tahoma" w:hAnsi="Tahoma" w:cs="Tahoma"/>
          <w:b/>
          <w:noProof/>
          <w:sz w:val="20"/>
          <w:szCs w:val="20"/>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11139" cy="697432"/>
                    </a:xfrm>
                    <a:prstGeom prst="rect">
                      <a:avLst/>
                    </a:prstGeom>
                  </pic:spPr>
                </pic:pic>
              </a:graphicData>
            </a:graphic>
          </wp:inline>
        </w:drawing>
      </w:r>
      <w:r w:rsidRPr="00CB6C1D">
        <w:rPr>
          <w:rFonts w:ascii="Tahoma" w:hAnsi="Tahoma" w:cs="Tahoma"/>
          <w:b/>
          <w:sz w:val="20"/>
          <w:szCs w:val="20"/>
        </w:rPr>
        <w:t xml:space="preserve">                                                                  Bits and pieces</w:t>
      </w:r>
    </w:p>
    <w:p w14:paraId="2431B06D" w14:textId="2DDB420D" w:rsidR="00E5086A" w:rsidRPr="00FF3168" w:rsidRDefault="00FF3168" w:rsidP="00FF3168">
      <w:pPr>
        <w:pStyle w:val="ListParagraph"/>
        <w:numPr>
          <w:ilvl w:val="1"/>
          <w:numId w:val="2"/>
        </w:numPr>
        <w:spacing w:after="0" w:line="300" w:lineRule="auto"/>
        <w:ind w:hanging="792"/>
        <w:rPr>
          <w:rFonts w:ascii="Tahoma" w:hAnsi="Tahoma" w:cs="Tahoma"/>
          <w:b/>
          <w:sz w:val="20"/>
          <w:szCs w:val="20"/>
        </w:rPr>
      </w:pPr>
      <w:bookmarkStart w:id="8" w:name="_Hlk15897227"/>
      <w:r>
        <w:rPr>
          <w:rFonts w:ascii="Tahoma" w:hAnsi="Tahoma" w:cs="Tahoma"/>
          <w:b/>
          <w:sz w:val="20"/>
          <w:szCs w:val="20"/>
        </w:rPr>
        <w:t>NZ</w:t>
      </w:r>
      <w:r w:rsidR="00E5086A" w:rsidRPr="00FF3168">
        <w:rPr>
          <w:rFonts w:ascii="Tahoma" w:hAnsi="Tahoma" w:cs="Tahoma"/>
          <w:b/>
          <w:sz w:val="20"/>
          <w:szCs w:val="20"/>
        </w:rPr>
        <w:t xml:space="preserve"> must learn to talk about 'evolving technologies' - Sir Peter </w:t>
      </w:r>
      <w:proofErr w:type="spellStart"/>
      <w:r w:rsidR="00E5086A" w:rsidRPr="00FF3168">
        <w:rPr>
          <w:rFonts w:ascii="Tahoma" w:hAnsi="Tahoma" w:cs="Tahoma"/>
          <w:b/>
          <w:sz w:val="20"/>
          <w:szCs w:val="20"/>
        </w:rPr>
        <w:t>Gluckman</w:t>
      </w:r>
      <w:proofErr w:type="spellEnd"/>
    </w:p>
    <w:bookmarkEnd w:id="8"/>
    <w:p w14:paraId="7DF16226" w14:textId="77777777" w:rsidR="00E5086A" w:rsidRPr="00E5086A" w:rsidRDefault="00E5086A" w:rsidP="00E5086A">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In a speech to the annual conference of Horticulture New Zealand, Sir Peter said New Zealanders must seriously debate evolving technology such as gene editing, and not leave it mired in rhetoric, and conflated with politics.</w:t>
      </w:r>
    </w:p>
    <w:p w14:paraId="3EA9B7E6" w14:textId="77777777" w:rsidR="00544294" w:rsidRDefault="00544294" w:rsidP="00E5086A">
      <w:pPr>
        <w:pStyle w:val="NormalWeb"/>
        <w:spacing w:before="0" w:beforeAutospacing="0" w:after="0" w:afterAutospacing="0" w:line="300" w:lineRule="auto"/>
        <w:rPr>
          <w:rFonts w:ascii="Tahoma" w:hAnsi="Tahoma" w:cs="Tahoma"/>
          <w:sz w:val="20"/>
          <w:szCs w:val="20"/>
        </w:rPr>
      </w:pPr>
    </w:p>
    <w:p w14:paraId="6E180F67" w14:textId="7C8969B8" w:rsidR="00E5086A" w:rsidRPr="00E5086A" w:rsidRDefault="00E5086A" w:rsidP="00E5086A">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From the start, there were strong objections to this: unwanted genes could be transferred from one species to another, genetically modified food would be unsafe to eat, playing with the genome was philosophically wrong and huge corporations would use technology to take over the food industry.</w:t>
      </w:r>
    </w:p>
    <w:p w14:paraId="4AD981FA" w14:textId="1493854D" w:rsidR="00E5086A" w:rsidRPr="00E5086A" w:rsidRDefault="00E5086A" w:rsidP="00E5086A">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"In New Zealand, the debate quickly became conflated with politics, and still is," Sir Peter told his audience.</w:t>
      </w:r>
      <w:r w:rsidR="00544294">
        <w:rPr>
          <w:rFonts w:ascii="Tahoma" w:hAnsi="Tahoma" w:cs="Tahoma"/>
          <w:sz w:val="20"/>
          <w:szCs w:val="20"/>
        </w:rPr>
        <w:t xml:space="preserve"> </w:t>
      </w:r>
      <w:r w:rsidRPr="00E5086A">
        <w:rPr>
          <w:rFonts w:ascii="Tahoma" w:hAnsi="Tahoma" w:cs="Tahoma"/>
          <w:sz w:val="20"/>
          <w:szCs w:val="20"/>
        </w:rPr>
        <w:t>"Activism and extreme rhetoric reduced the quality of informed debate."</w:t>
      </w:r>
      <w:r w:rsidR="00544294">
        <w:rPr>
          <w:rFonts w:ascii="Tahoma" w:hAnsi="Tahoma" w:cs="Tahoma"/>
          <w:sz w:val="20"/>
          <w:szCs w:val="20"/>
        </w:rPr>
        <w:t xml:space="preserve"> </w:t>
      </w:r>
      <w:r w:rsidRPr="00E5086A">
        <w:rPr>
          <w:rFonts w:ascii="Tahoma" w:hAnsi="Tahoma" w:cs="Tahoma"/>
          <w:sz w:val="20"/>
          <w:szCs w:val="20"/>
        </w:rPr>
        <w:t>In 2001, a Royal Commission effectively put a moratorium on genetic development.</w:t>
      </w:r>
      <w:r w:rsidR="00544294">
        <w:rPr>
          <w:rFonts w:ascii="Tahoma" w:hAnsi="Tahoma" w:cs="Tahoma"/>
          <w:sz w:val="20"/>
          <w:szCs w:val="20"/>
        </w:rPr>
        <w:t xml:space="preserve"> </w:t>
      </w:r>
      <w:r w:rsidRPr="00E5086A">
        <w:rPr>
          <w:rFonts w:ascii="Tahoma" w:hAnsi="Tahoma" w:cs="Tahoma"/>
          <w:sz w:val="20"/>
          <w:szCs w:val="20"/>
        </w:rPr>
        <w:t>Yet that development soon surpassed the commission's own level of technological debate.</w:t>
      </w:r>
      <w:r w:rsidR="00544294">
        <w:rPr>
          <w:rFonts w:ascii="Tahoma" w:hAnsi="Tahoma" w:cs="Tahoma"/>
          <w:sz w:val="20"/>
          <w:szCs w:val="20"/>
        </w:rPr>
        <w:t xml:space="preserve"> </w:t>
      </w:r>
      <w:r w:rsidRPr="00E5086A">
        <w:rPr>
          <w:rFonts w:ascii="Tahoma" w:hAnsi="Tahoma" w:cs="Tahoma"/>
          <w:sz w:val="20"/>
          <w:szCs w:val="20"/>
        </w:rPr>
        <w:t xml:space="preserve">Most notably, this involved </w:t>
      </w:r>
      <w:hyperlink r:id="rId42" w:history="1">
        <w:r w:rsidRPr="00E5086A">
          <w:rPr>
            <w:rStyle w:val="Hyperlink"/>
            <w:rFonts w:ascii="Tahoma" w:hAnsi="Tahoma" w:cs="Tahoma"/>
            <w:sz w:val="20"/>
            <w:szCs w:val="20"/>
          </w:rPr>
          <w:t>gene editing,</w:t>
        </w:r>
      </w:hyperlink>
      <w:r w:rsidRPr="00E5086A">
        <w:rPr>
          <w:rFonts w:ascii="Tahoma" w:hAnsi="Tahoma" w:cs="Tahoma"/>
          <w:sz w:val="20"/>
          <w:szCs w:val="20"/>
        </w:rPr>
        <w:t xml:space="preserve"> which altered aspects of a gene, and how it operated, without changing the gene itself.</w:t>
      </w:r>
    </w:p>
    <w:p w14:paraId="155C20C6" w14:textId="77777777" w:rsidR="00E5086A" w:rsidRPr="00E5086A" w:rsidRDefault="00E5086A" w:rsidP="00E5086A">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This differed from genetic modification as considered by the commission, and could have major benefits.</w:t>
      </w:r>
    </w:p>
    <w:p w14:paraId="5A884638" w14:textId="77777777" w:rsidR="00544294" w:rsidRDefault="00544294" w:rsidP="00E5086A">
      <w:pPr>
        <w:pStyle w:val="NormalWeb"/>
        <w:spacing w:before="0" w:beforeAutospacing="0" w:after="0" w:afterAutospacing="0" w:line="300" w:lineRule="auto"/>
        <w:rPr>
          <w:rFonts w:ascii="Tahoma" w:hAnsi="Tahoma" w:cs="Tahoma"/>
          <w:sz w:val="20"/>
          <w:szCs w:val="20"/>
        </w:rPr>
      </w:pPr>
    </w:p>
    <w:p w14:paraId="1BE0AE7C" w14:textId="18D65A54" w:rsidR="00E5086A" w:rsidRPr="00E5086A" w:rsidRDefault="00E5086A" w:rsidP="00E5086A">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"New Zealand should be much more confident about its ability to engage in debates on values, irrespective of outcome," he said.</w:t>
      </w:r>
      <w:r w:rsidR="00544294">
        <w:rPr>
          <w:rFonts w:ascii="Tahoma" w:hAnsi="Tahoma" w:cs="Tahoma"/>
          <w:sz w:val="20"/>
          <w:szCs w:val="20"/>
        </w:rPr>
        <w:t xml:space="preserve"> </w:t>
      </w:r>
      <w:r w:rsidRPr="00E5086A">
        <w:rPr>
          <w:rFonts w:ascii="Tahoma" w:hAnsi="Tahoma" w:cs="Tahoma"/>
          <w:sz w:val="20"/>
          <w:szCs w:val="20"/>
        </w:rPr>
        <w:t>"Yes, such debates are hard, but avoiding them harms ourselves as a nation."</w:t>
      </w:r>
      <w:r w:rsidR="00544294">
        <w:rPr>
          <w:rFonts w:ascii="Tahoma" w:hAnsi="Tahoma" w:cs="Tahoma"/>
          <w:sz w:val="20"/>
          <w:szCs w:val="20"/>
        </w:rPr>
        <w:t xml:space="preserve"> </w:t>
      </w:r>
      <w:r w:rsidRPr="00E5086A">
        <w:rPr>
          <w:rFonts w:ascii="Tahoma" w:hAnsi="Tahoma" w:cs="Tahoma"/>
          <w:sz w:val="20"/>
          <w:szCs w:val="20"/>
        </w:rPr>
        <w:t>He went on to say matters like this could be considered by a sort of Citizens' Assembly.</w:t>
      </w:r>
    </w:p>
    <w:p w14:paraId="33A1A319" w14:textId="1C390277" w:rsidR="00E5086A" w:rsidRPr="00E5086A" w:rsidRDefault="00E5086A" w:rsidP="00E5086A">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These had been used to consider contentious matters in Ireland and involved 99 names randomly chosen from the electoral roll.</w:t>
      </w:r>
      <w:r w:rsidR="00544294">
        <w:rPr>
          <w:rFonts w:ascii="Tahoma" w:hAnsi="Tahoma" w:cs="Tahoma"/>
          <w:sz w:val="20"/>
          <w:szCs w:val="20"/>
        </w:rPr>
        <w:t xml:space="preserve"> </w:t>
      </w:r>
      <w:r w:rsidRPr="00E5086A">
        <w:rPr>
          <w:rFonts w:ascii="Tahoma" w:hAnsi="Tahoma" w:cs="Tahoma"/>
          <w:sz w:val="20"/>
          <w:szCs w:val="20"/>
        </w:rPr>
        <w:t>They would address a particular set of problems, with a Supreme Court judge as chair, and experts giving evidence.</w:t>
      </w:r>
    </w:p>
    <w:p w14:paraId="3A726E03" w14:textId="77777777" w:rsidR="00544294" w:rsidRDefault="00544294" w:rsidP="00E5086A">
      <w:pPr>
        <w:pStyle w:val="NormalWeb"/>
        <w:spacing w:before="0" w:beforeAutospacing="0" w:after="0" w:afterAutospacing="0" w:line="300" w:lineRule="auto"/>
        <w:rPr>
          <w:rFonts w:ascii="Tahoma" w:hAnsi="Tahoma" w:cs="Tahoma"/>
          <w:sz w:val="20"/>
          <w:szCs w:val="20"/>
        </w:rPr>
      </w:pPr>
    </w:p>
    <w:p w14:paraId="0AEB77C4" w14:textId="3A3F6871" w:rsidR="00E5086A" w:rsidRPr="00E5086A" w:rsidRDefault="00E5086A" w:rsidP="00E5086A">
      <w:pPr>
        <w:pStyle w:val="NormalWeb"/>
        <w:spacing w:before="0" w:beforeAutospacing="0" w:after="0" w:afterAutospacing="0" w:line="300" w:lineRule="auto"/>
        <w:rPr>
          <w:rFonts w:ascii="Tahoma" w:hAnsi="Tahoma" w:cs="Tahoma"/>
          <w:sz w:val="20"/>
          <w:szCs w:val="20"/>
        </w:rPr>
      </w:pPr>
      <w:r w:rsidRPr="00E5086A">
        <w:rPr>
          <w:rFonts w:ascii="Tahoma" w:hAnsi="Tahoma" w:cs="Tahoma"/>
          <w:sz w:val="20"/>
          <w:szCs w:val="20"/>
        </w:rPr>
        <w:t>"If our country does not periodically consider how to use or not use evolving technologies, we run the risk of becoming a backwater with a declining competitive position," he said.</w:t>
      </w:r>
      <w:r w:rsidR="00544294">
        <w:rPr>
          <w:rFonts w:ascii="Tahoma" w:hAnsi="Tahoma" w:cs="Tahoma"/>
          <w:sz w:val="20"/>
          <w:szCs w:val="20"/>
        </w:rPr>
        <w:t xml:space="preserve"> </w:t>
      </w:r>
      <w:r w:rsidRPr="00E5086A">
        <w:rPr>
          <w:rFonts w:ascii="Tahoma" w:hAnsi="Tahoma" w:cs="Tahoma"/>
          <w:sz w:val="20"/>
          <w:szCs w:val="20"/>
        </w:rPr>
        <w:t>"We must to find a way to have ongoing conversations about fast moving and evolving technologies; burying our heads in the sands of short-termism can have serious long-term costs.".</w:t>
      </w:r>
      <w:r w:rsidRPr="00E5086A">
        <w:rPr>
          <w:rFonts w:ascii="Tahoma" w:hAnsi="Tahoma" w:cs="Tahoma"/>
          <w:sz w:val="20"/>
          <w:szCs w:val="20"/>
        </w:rPr>
        <w:t xml:space="preserve"> </w:t>
      </w:r>
      <w:hyperlink r:id="rId43" w:history="1">
        <w:r w:rsidRPr="00E5086A">
          <w:rPr>
            <w:rStyle w:val="Hyperlink"/>
            <w:rFonts w:ascii="Tahoma" w:hAnsi="Tahoma" w:cs="Tahoma"/>
            <w:sz w:val="20"/>
            <w:szCs w:val="20"/>
          </w:rPr>
          <w:t>Full article available here</w:t>
        </w:r>
      </w:hyperlink>
      <w:r w:rsidRPr="00E5086A">
        <w:rPr>
          <w:rFonts w:ascii="Tahoma" w:hAnsi="Tahoma" w:cs="Tahoma"/>
          <w:sz w:val="20"/>
          <w:szCs w:val="20"/>
        </w:rPr>
        <w:t xml:space="preserve"> </w:t>
      </w:r>
    </w:p>
    <w:p w14:paraId="7AF4ED9F" w14:textId="214CF116" w:rsidR="00E5086A" w:rsidRPr="00E5086A" w:rsidRDefault="00E5086A" w:rsidP="00E5086A">
      <w:pPr>
        <w:pStyle w:val="NormalWeb"/>
        <w:spacing w:before="0" w:beforeAutospacing="0" w:after="0" w:afterAutospacing="0" w:line="300" w:lineRule="auto"/>
        <w:rPr>
          <w:rFonts w:ascii="Tahoma" w:hAnsi="Tahoma" w:cs="Tahoma"/>
          <w:sz w:val="20"/>
          <w:szCs w:val="20"/>
        </w:rPr>
      </w:pPr>
    </w:p>
    <w:p w14:paraId="2740D253" w14:textId="7CD18168" w:rsidR="005B7A96" w:rsidRDefault="005B7A96" w:rsidP="00CB6C1D">
      <w:pPr>
        <w:spacing w:after="0" w:line="300" w:lineRule="auto"/>
        <w:rPr>
          <w:rFonts w:ascii="Tahoma" w:hAnsi="Tahoma" w:cs="Tahoma"/>
          <w:sz w:val="20"/>
          <w:szCs w:val="20"/>
        </w:rPr>
      </w:pPr>
    </w:p>
    <w:p w14:paraId="0C5E6906" w14:textId="77777777" w:rsidR="005B7A96" w:rsidRPr="00CB6C1D" w:rsidRDefault="005B7A96" w:rsidP="00CB6C1D">
      <w:pPr>
        <w:spacing w:after="0" w:line="300" w:lineRule="auto"/>
        <w:rPr>
          <w:rFonts w:ascii="Tahoma" w:hAnsi="Tahoma" w:cs="Tahoma"/>
          <w:sz w:val="20"/>
          <w:szCs w:val="20"/>
        </w:rPr>
      </w:pPr>
    </w:p>
    <w:p w14:paraId="40A6647C" w14:textId="77777777" w:rsidR="005B7A96" w:rsidRPr="00FF3168" w:rsidRDefault="005B7A96" w:rsidP="00FF3168">
      <w:pPr>
        <w:pStyle w:val="ListParagraph"/>
        <w:numPr>
          <w:ilvl w:val="1"/>
          <w:numId w:val="2"/>
        </w:numPr>
        <w:spacing w:after="0" w:line="300" w:lineRule="auto"/>
        <w:ind w:hanging="792"/>
        <w:rPr>
          <w:rFonts w:ascii="Tahoma" w:hAnsi="Tahoma" w:cs="Tahoma"/>
          <w:b/>
          <w:sz w:val="20"/>
          <w:szCs w:val="20"/>
        </w:rPr>
      </w:pPr>
      <w:bookmarkStart w:id="9" w:name="_Hlk15897290"/>
      <w:r w:rsidRPr="00FF3168">
        <w:rPr>
          <w:rFonts w:ascii="Tahoma" w:hAnsi="Tahoma" w:cs="Tahoma"/>
          <w:b/>
          <w:sz w:val="20"/>
          <w:szCs w:val="20"/>
        </w:rPr>
        <w:t>R</w:t>
      </w:r>
      <w:r w:rsidR="000415AA" w:rsidRPr="00FF3168">
        <w:rPr>
          <w:rFonts w:ascii="Tahoma" w:hAnsi="Tahoma" w:cs="Tahoma"/>
          <w:b/>
          <w:sz w:val="20"/>
          <w:szCs w:val="20"/>
        </w:rPr>
        <w:t xml:space="preserve">eport shows value of pesticides to NZ's economy </w:t>
      </w:r>
    </w:p>
    <w:bookmarkEnd w:id="9"/>
    <w:p w14:paraId="4B715F54" w14:textId="0803122D" w:rsidR="004F1767" w:rsidRPr="00CB6C1D" w:rsidRDefault="005B7A96" w:rsidP="00CB6C1D">
      <w:pPr>
        <w:spacing w:after="0" w:line="300" w:lineRule="auto"/>
        <w:rPr>
          <w:rFonts w:ascii="Tahoma" w:hAnsi="Tahoma" w:cs="Tahoma"/>
          <w:sz w:val="20"/>
          <w:szCs w:val="20"/>
        </w:rPr>
      </w:pPr>
      <w:r>
        <w:rPr>
          <w:rFonts w:ascii="Tahoma" w:hAnsi="Tahoma" w:cs="Tahoma"/>
          <w:sz w:val="20"/>
          <w:szCs w:val="20"/>
        </w:rPr>
        <w:fldChar w:fldCharType="begin"/>
      </w:r>
      <w:r>
        <w:rPr>
          <w:rFonts w:ascii="Tahoma" w:hAnsi="Tahoma" w:cs="Tahoma"/>
          <w:sz w:val="20"/>
          <w:szCs w:val="20"/>
        </w:rPr>
        <w:instrText xml:space="preserve"> HYPERLINK "http://agcarm.co.nz/wp-content/uploads/NZIER-Report.pdf" </w:instrText>
      </w:r>
      <w:r>
        <w:rPr>
          <w:rFonts w:ascii="Tahoma" w:hAnsi="Tahoma" w:cs="Tahoma"/>
          <w:sz w:val="20"/>
          <w:szCs w:val="20"/>
        </w:rPr>
      </w:r>
      <w:r>
        <w:rPr>
          <w:rFonts w:ascii="Tahoma" w:hAnsi="Tahoma" w:cs="Tahoma"/>
          <w:sz w:val="20"/>
          <w:szCs w:val="20"/>
        </w:rPr>
        <w:fldChar w:fldCharType="separate"/>
      </w:r>
      <w:r w:rsidR="000415AA" w:rsidRPr="005B7A96">
        <w:rPr>
          <w:rStyle w:val="Hyperlink"/>
          <w:rFonts w:ascii="Tahoma" w:hAnsi="Tahoma" w:cs="Tahoma"/>
          <w:sz w:val="20"/>
          <w:szCs w:val="20"/>
        </w:rPr>
        <w:t>A report from the New Zealand Institute of Economic Research</w:t>
      </w:r>
      <w:r>
        <w:rPr>
          <w:rFonts w:ascii="Tahoma" w:hAnsi="Tahoma" w:cs="Tahoma"/>
          <w:sz w:val="20"/>
          <w:szCs w:val="20"/>
        </w:rPr>
        <w:fldChar w:fldCharType="end"/>
      </w:r>
      <w:r w:rsidR="000415AA" w:rsidRPr="00CB6C1D">
        <w:rPr>
          <w:rFonts w:ascii="Tahoma" w:hAnsi="Tahoma" w:cs="Tahoma"/>
          <w:sz w:val="20"/>
          <w:szCs w:val="20"/>
        </w:rPr>
        <w:t xml:space="preserve"> has revealed that without pesticides, crops would lose 30 percent of their value overall. </w:t>
      </w:r>
      <w:proofErr w:type="spellStart"/>
      <w:r w:rsidR="000415AA" w:rsidRPr="00CB6C1D">
        <w:rPr>
          <w:rFonts w:ascii="Tahoma" w:hAnsi="Tahoma" w:cs="Tahoma"/>
          <w:sz w:val="20"/>
          <w:szCs w:val="20"/>
        </w:rPr>
        <w:t>Agcarm</w:t>
      </w:r>
      <w:proofErr w:type="spellEnd"/>
      <w:r w:rsidR="000415AA" w:rsidRPr="00CB6C1D">
        <w:rPr>
          <w:rFonts w:ascii="Tahoma" w:hAnsi="Tahoma" w:cs="Tahoma"/>
          <w:sz w:val="20"/>
          <w:szCs w:val="20"/>
        </w:rPr>
        <w:t xml:space="preserve"> Chief Executive, Mark Ross, stated that the report highlighted the importance of the crop protection industry to New Zealand's economy. </w:t>
      </w:r>
      <w:proofErr w:type="spellStart"/>
      <w:r w:rsidR="000415AA" w:rsidRPr="00CB6C1D">
        <w:rPr>
          <w:rFonts w:ascii="Tahoma" w:hAnsi="Tahoma" w:cs="Tahoma"/>
          <w:sz w:val="20"/>
          <w:szCs w:val="20"/>
        </w:rPr>
        <w:t>Agcarm</w:t>
      </w:r>
      <w:proofErr w:type="spellEnd"/>
      <w:r w:rsidR="000415AA" w:rsidRPr="00CB6C1D">
        <w:rPr>
          <w:rFonts w:ascii="Tahoma" w:hAnsi="Tahoma" w:cs="Tahoma"/>
          <w:sz w:val="20"/>
          <w:szCs w:val="20"/>
        </w:rPr>
        <w:t xml:space="preserve"> is a not-for-profit trade association, representing more than 60 companies that takes a lead role in managing issues of importance to the crop protection and animal medicines industries, and is committed to responsible use of protection products. Without pesticides, horticulture would lose 75 </w:t>
      </w:r>
      <w:r w:rsidR="000415AA" w:rsidRPr="00CB6C1D">
        <w:rPr>
          <w:rFonts w:ascii="Tahoma" w:hAnsi="Tahoma" w:cs="Tahoma"/>
          <w:sz w:val="20"/>
          <w:szCs w:val="20"/>
        </w:rPr>
        <w:lastRenderedPageBreak/>
        <w:t xml:space="preserve">percent of value, and the 2010 PSA outbreak would have severely damaged kiwifruit production, whilst vegetable growers would face loses of around 88 percent. </w:t>
      </w:r>
      <w:hyperlink r:id="rId44" w:history="1">
        <w:r w:rsidR="004F1767" w:rsidRPr="005B7A96">
          <w:rPr>
            <w:rStyle w:val="Hyperlink"/>
            <w:rFonts w:ascii="Tahoma" w:hAnsi="Tahoma" w:cs="Tahoma"/>
            <w:sz w:val="20"/>
            <w:szCs w:val="20"/>
          </w:rPr>
          <w:t>Full article available here</w:t>
        </w:r>
      </w:hyperlink>
      <w:r w:rsidR="004F1767" w:rsidRPr="00CB6C1D">
        <w:rPr>
          <w:rFonts w:ascii="Tahoma" w:hAnsi="Tahoma" w:cs="Tahoma"/>
          <w:sz w:val="20"/>
          <w:szCs w:val="20"/>
        </w:rPr>
        <w:t xml:space="preserve"> </w:t>
      </w:r>
    </w:p>
    <w:p w14:paraId="38867E5C" w14:textId="1AAA5A0E" w:rsidR="000415AA" w:rsidRPr="00CB6C1D" w:rsidRDefault="000415AA" w:rsidP="00CB6C1D">
      <w:pPr>
        <w:spacing w:after="0" w:line="300" w:lineRule="auto"/>
        <w:rPr>
          <w:rFonts w:ascii="Tahoma" w:hAnsi="Tahoma" w:cs="Tahoma"/>
          <w:sz w:val="20"/>
          <w:szCs w:val="20"/>
        </w:rPr>
      </w:pPr>
    </w:p>
    <w:p w14:paraId="5762EFC2" w14:textId="4978036F" w:rsidR="004F1767" w:rsidRPr="00CB6C1D" w:rsidRDefault="000415AA" w:rsidP="00CB6C1D">
      <w:pPr>
        <w:spacing w:after="0" w:line="300" w:lineRule="auto"/>
        <w:rPr>
          <w:rFonts w:ascii="Tahoma" w:hAnsi="Tahoma" w:cs="Tahoma"/>
          <w:sz w:val="20"/>
          <w:szCs w:val="20"/>
        </w:rPr>
      </w:pPr>
      <w:r w:rsidRPr="00CB6C1D">
        <w:rPr>
          <w:rFonts w:ascii="Tahoma" w:hAnsi="Tahoma" w:cs="Tahoma"/>
          <w:sz w:val="20"/>
          <w:szCs w:val="20"/>
        </w:rPr>
        <w:t xml:space="preserve">Removing pesticide products could slash more than $11billion in value across New Zealand commercial crops, without the benefits of fungicides, insecticides or herbicides. </w:t>
      </w:r>
      <w:hyperlink r:id="rId45" w:history="1">
        <w:r w:rsidR="004F1767" w:rsidRPr="005B7A96">
          <w:rPr>
            <w:rStyle w:val="Hyperlink"/>
            <w:rFonts w:ascii="Tahoma" w:hAnsi="Tahoma" w:cs="Tahoma"/>
            <w:sz w:val="20"/>
            <w:szCs w:val="20"/>
          </w:rPr>
          <w:t>Full article available here</w:t>
        </w:r>
      </w:hyperlink>
      <w:r w:rsidR="004F1767" w:rsidRPr="00CB6C1D">
        <w:rPr>
          <w:rFonts w:ascii="Tahoma" w:hAnsi="Tahoma" w:cs="Tahoma"/>
          <w:sz w:val="20"/>
          <w:szCs w:val="20"/>
        </w:rPr>
        <w:t xml:space="preserve"> </w:t>
      </w:r>
    </w:p>
    <w:bookmarkEnd w:id="6"/>
    <w:p w14:paraId="1CDFD94B" w14:textId="77777777" w:rsidR="004F1767" w:rsidRPr="00CB6C1D" w:rsidRDefault="004F1767" w:rsidP="00CB6C1D">
      <w:pPr>
        <w:spacing w:after="0" w:line="300" w:lineRule="auto"/>
        <w:rPr>
          <w:rFonts w:ascii="Tahoma" w:hAnsi="Tahoma" w:cs="Tahoma"/>
          <w:b/>
          <w:sz w:val="20"/>
          <w:szCs w:val="20"/>
        </w:rPr>
      </w:pPr>
      <w:r w:rsidRPr="00CB6C1D">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C1D">
        <w:rPr>
          <w:rFonts w:ascii="Tahoma" w:hAnsi="Tahoma" w:cs="Tahoma"/>
          <w:noProof/>
          <w:sz w:val="20"/>
          <w:szCs w:val="20"/>
          <w:lang w:eastAsia="en-GB"/>
        </w:rPr>
        <w:t xml:space="preserve">                                                                                                                                                                                                                                                                                                                                                                                                                                                                                                                                                                                                                                                                                                                                                                                                                                                                                                                                                                                                                                                                                                                                                                                                                                                                                                                                                                                                                                                                                                                                                                                                                                                                                                                                                                                                                                                                                                                                                                                                                                                                                                                                                                                                                                                                                                                                                                                                                                                                                                                                                                                                                                                                                                                                                                                                                                                                                                                                                                                                                                                                                                                                                                                                                                                                                                                                                                                                                                                                                                                                                                                                                                                                                                                                                                                                                                                                                                                                                                                                                                                                                                                                                                                                                                                                                                                                                                                                                                                                                                                                                                                                                                                                                                                                                                                                                                                                                                                                                                                                                                                                                                                                                                                                                                                                                                                                                                                                                                                                                                                                                                                                                                                                                                                                                                                                                                                                                                                                                                                                                                                                                                                                                                                                                                                                                                                                                                                                                                                                                                                                                                                                                                                                                                                                                                                                                                                                                                                                                                                                                                                                                                                                                                                                                                                                                                                                                                                                                                                                                                                                                                                                                                                                                                                                                                                                                                                                                                                                                                                                                                                                                                                                                                                                                                                                                                                                                                                                                                                                                                                                                                                                                                                                                                                                                                                                                                                                                                                                                                                                                                                                                                                                                                                                                                                                                                                                                                                                                                                                                                                                                                                                                                                                                                                                                                                                                                                                                                                                                                                                                                                                                                                                                                                                                                                                                                                                                                                                                                                                                                                                                                                                                                                                                                                                                                                                                                                                                                                                                                                                                                                                                                                                                                                                                                                                                                                                                                                                                                                                                                                                                                                                                                                                                                                                                                                                                                                                           </w:t>
      </w:r>
    </w:p>
    <w:p w14:paraId="529FCC04" w14:textId="77777777" w:rsidR="004F1767" w:rsidRPr="00CB6C1D" w:rsidRDefault="004F1767" w:rsidP="00CB6C1D">
      <w:pPr>
        <w:spacing w:after="0" w:line="300" w:lineRule="auto"/>
        <w:rPr>
          <w:rFonts w:ascii="Tahoma" w:hAnsi="Tahoma" w:cs="Tahoma"/>
          <w:sz w:val="20"/>
          <w:szCs w:val="20"/>
        </w:rPr>
      </w:pPr>
    </w:p>
    <w:p w14:paraId="57629104" w14:textId="77777777" w:rsidR="004F1767" w:rsidRPr="00CB6C1D" w:rsidRDefault="004F1767" w:rsidP="00CB6C1D">
      <w:pPr>
        <w:shd w:val="clear" w:color="auto" w:fill="FFFFFF"/>
        <w:spacing w:after="0" w:line="300" w:lineRule="auto"/>
        <w:rPr>
          <w:rFonts w:ascii="Tahoma" w:eastAsia="Times New Roman" w:hAnsi="Tahoma" w:cs="Tahoma"/>
          <w:color w:val="222222"/>
          <w:sz w:val="20"/>
          <w:szCs w:val="20"/>
          <w:lang w:eastAsia="en-GB"/>
        </w:rPr>
      </w:pPr>
    </w:p>
    <w:p w14:paraId="7B621EF1" w14:textId="77777777" w:rsidR="004F1767" w:rsidRPr="006E4B1E" w:rsidRDefault="004F1767" w:rsidP="00CB6C1D">
      <w:pPr>
        <w:pStyle w:val="ListParagraph"/>
        <w:numPr>
          <w:ilvl w:val="0"/>
          <w:numId w:val="2"/>
        </w:numPr>
        <w:spacing w:after="0" w:line="300" w:lineRule="auto"/>
        <w:rPr>
          <w:rFonts w:ascii="Tahoma" w:hAnsi="Tahoma" w:cs="Tahoma"/>
          <w:b/>
          <w:sz w:val="24"/>
          <w:szCs w:val="24"/>
        </w:rPr>
      </w:pPr>
      <w:r w:rsidRPr="006E4B1E">
        <w:rPr>
          <w:rFonts w:ascii="Tahoma" w:hAnsi="Tahoma" w:cs="Tahoma"/>
          <w:b/>
          <w:sz w:val="24"/>
          <w:szCs w:val="24"/>
        </w:rPr>
        <w:t xml:space="preserve">International news    </w:t>
      </w:r>
    </w:p>
    <w:p w14:paraId="7E49F13E" w14:textId="77777777" w:rsidR="004F1767" w:rsidRPr="00CB6C1D" w:rsidRDefault="004F1767" w:rsidP="00CB6C1D">
      <w:pPr>
        <w:spacing w:after="0" w:line="300" w:lineRule="auto"/>
        <w:rPr>
          <w:rStyle w:val="Hyperlink"/>
          <w:rFonts w:ascii="Tahoma" w:hAnsi="Tahoma" w:cs="Tahoma"/>
          <w:sz w:val="20"/>
          <w:szCs w:val="20"/>
        </w:rPr>
      </w:pPr>
    </w:p>
    <w:p w14:paraId="75B8D4BA" w14:textId="77777777" w:rsidR="004F1767" w:rsidRPr="00CB6C1D" w:rsidRDefault="004F1767" w:rsidP="00CB6C1D">
      <w:pPr>
        <w:spacing w:after="0" w:line="300" w:lineRule="auto"/>
        <w:rPr>
          <w:rFonts w:ascii="Tahoma" w:hAnsi="Tahoma" w:cs="Tahoma"/>
          <w:sz w:val="20"/>
          <w:szCs w:val="20"/>
        </w:rPr>
      </w:pPr>
      <w:r w:rsidRPr="00CB6C1D">
        <w:rPr>
          <w:rFonts w:ascii="Tahoma" w:hAnsi="Tahoma" w:cs="Tahoma"/>
          <w:b/>
          <w:sz w:val="20"/>
          <w:szCs w:val="20"/>
        </w:rPr>
        <w:t xml:space="preserve">Comment                                                                                                                                        </w:t>
      </w:r>
    </w:p>
    <w:p w14:paraId="4EC5D17D" w14:textId="77777777" w:rsidR="004F1767" w:rsidRPr="00CB6C1D" w:rsidRDefault="004F1767" w:rsidP="00CB6C1D">
      <w:pPr>
        <w:pStyle w:val="ListParagraph"/>
        <w:numPr>
          <w:ilvl w:val="1"/>
          <w:numId w:val="2"/>
        </w:numPr>
        <w:spacing w:after="0" w:line="300" w:lineRule="auto"/>
        <w:ind w:hanging="792"/>
        <w:rPr>
          <w:rFonts w:ascii="Tahoma" w:hAnsi="Tahoma" w:cs="Tahoma"/>
          <w:b/>
          <w:sz w:val="20"/>
          <w:szCs w:val="20"/>
        </w:rPr>
      </w:pPr>
      <w:r w:rsidRPr="00CB6C1D">
        <w:rPr>
          <w:rFonts w:ascii="Tahoma" w:hAnsi="Tahoma" w:cs="Tahoma"/>
          <w:b/>
          <w:sz w:val="20"/>
          <w:szCs w:val="20"/>
        </w:rPr>
        <w:t>GAIN reports</w:t>
      </w:r>
    </w:p>
    <w:p w14:paraId="1602943C" w14:textId="77777777" w:rsidR="004F1767" w:rsidRPr="00CB6C1D" w:rsidRDefault="004F1767" w:rsidP="00CB6C1D">
      <w:pPr>
        <w:spacing w:after="0" w:line="300" w:lineRule="auto"/>
        <w:rPr>
          <w:rFonts w:ascii="Tahoma" w:hAnsi="Tahoma" w:cs="Tahoma"/>
          <w:sz w:val="20"/>
          <w:szCs w:val="20"/>
        </w:rPr>
      </w:pPr>
      <w:r w:rsidRPr="00CB6C1D">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CB6C1D">
        <w:rPr>
          <w:rStyle w:val="kop"/>
          <w:rFonts w:ascii="Tahoma" w:hAnsi="Tahoma" w:cs="Tahoma"/>
          <w:sz w:val="20"/>
          <w:szCs w:val="20"/>
          <w:shd w:val="clear" w:color="auto" w:fill="FFFFFF"/>
        </w:rPr>
        <w:t>However</w:t>
      </w:r>
      <w:proofErr w:type="gramEnd"/>
      <w:r w:rsidRPr="00CB6C1D">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14:paraId="4E2490FB" w14:textId="1A933226" w:rsidR="002B337C" w:rsidRPr="006E4B1E" w:rsidRDefault="00BB7A23" w:rsidP="00FF3168">
      <w:pPr>
        <w:pStyle w:val="ListParagraph"/>
        <w:numPr>
          <w:ilvl w:val="0"/>
          <w:numId w:val="37"/>
        </w:numPr>
        <w:spacing w:after="0" w:line="300" w:lineRule="auto"/>
        <w:rPr>
          <w:rStyle w:val="Hyperlink"/>
          <w:rFonts w:ascii="Tahoma" w:hAnsi="Tahoma" w:cs="Tahoma"/>
          <w:color w:val="auto"/>
          <w:sz w:val="20"/>
          <w:szCs w:val="20"/>
          <w:u w:val="none"/>
        </w:rPr>
      </w:pPr>
      <w:bookmarkStart w:id="10" w:name="_Hlk15902231"/>
      <w:r w:rsidRPr="00FF3168">
        <w:rPr>
          <w:rFonts w:ascii="Tahoma" w:hAnsi="Tahoma" w:cs="Tahoma"/>
          <w:b/>
          <w:bCs/>
          <w:sz w:val="20"/>
          <w:szCs w:val="20"/>
        </w:rPr>
        <w:t xml:space="preserve">Canada </w:t>
      </w:r>
      <w:r w:rsidR="002B337C" w:rsidRPr="00FF3168">
        <w:rPr>
          <w:rFonts w:ascii="Tahoma" w:hAnsi="Tahoma" w:cs="Tahoma"/>
          <w:b/>
          <w:bCs/>
          <w:sz w:val="20"/>
          <w:szCs w:val="20"/>
        </w:rPr>
        <w:t xml:space="preserve">Retail Sector Overview </w:t>
      </w:r>
      <w:r w:rsidRPr="00FF3168">
        <w:rPr>
          <w:rFonts w:ascii="Tahoma" w:hAnsi="Tahoma" w:cs="Tahoma"/>
          <w:b/>
          <w:bCs/>
          <w:sz w:val="20"/>
          <w:szCs w:val="20"/>
        </w:rPr>
        <w:t>–</w:t>
      </w:r>
      <w:r w:rsidR="002B337C" w:rsidRPr="00FF3168">
        <w:rPr>
          <w:rFonts w:ascii="Tahoma" w:hAnsi="Tahoma" w:cs="Tahoma"/>
          <w:b/>
          <w:bCs/>
          <w:sz w:val="20"/>
          <w:szCs w:val="20"/>
        </w:rPr>
        <w:t xml:space="preserve"> 2019</w:t>
      </w:r>
      <w:r w:rsidRPr="00FF3168">
        <w:rPr>
          <w:rFonts w:ascii="Tahoma" w:hAnsi="Tahoma" w:cs="Tahoma"/>
          <w:b/>
          <w:bCs/>
          <w:sz w:val="20"/>
          <w:szCs w:val="20"/>
        </w:rPr>
        <w:t xml:space="preserve"> </w:t>
      </w:r>
      <w:r w:rsidR="002B337C" w:rsidRPr="00FF3168">
        <w:rPr>
          <w:rFonts w:ascii="Tahoma" w:hAnsi="Tahoma" w:cs="Tahoma"/>
          <w:sz w:val="20"/>
          <w:szCs w:val="20"/>
        </w:rPr>
        <w:t>Canada is, by far, the largest overseas market for U.S. high-value, consumer-oriented products, with exports reaching $16 billion in 2018.  Canada’s retail market is mature and largely consolidated with five major stores that represent 62 percent of the market and nearly 7,000 independents and convenience stores that represent the remaining 38 pe...</w:t>
      </w:r>
      <w:hyperlink r:id="rId47" w:history="1">
        <w:r w:rsidR="002B337C" w:rsidRPr="00FF3168">
          <w:rPr>
            <w:rStyle w:val="Hyperlink"/>
            <w:rFonts w:ascii="Tahoma" w:hAnsi="Tahoma" w:cs="Tahoma"/>
            <w:sz w:val="20"/>
            <w:szCs w:val="20"/>
          </w:rPr>
          <w:t>Retail Foods_Ottawa_Canada_7-10-2019</w:t>
        </w:r>
      </w:hyperlink>
    </w:p>
    <w:p w14:paraId="1BF79CFF" w14:textId="77777777" w:rsidR="006E4B1E" w:rsidRPr="00FF3168" w:rsidRDefault="006E4B1E" w:rsidP="006E4B1E">
      <w:pPr>
        <w:pStyle w:val="ListParagraph"/>
        <w:spacing w:after="0" w:line="300" w:lineRule="auto"/>
        <w:rPr>
          <w:rFonts w:ascii="Tahoma" w:hAnsi="Tahoma" w:cs="Tahoma"/>
          <w:sz w:val="20"/>
          <w:szCs w:val="20"/>
        </w:rPr>
      </w:pPr>
    </w:p>
    <w:p w14:paraId="0B426123" w14:textId="4FEED944" w:rsidR="004F1767" w:rsidRPr="00FF3168" w:rsidRDefault="00BB7A23" w:rsidP="00FF3168">
      <w:pPr>
        <w:pStyle w:val="ListParagraph"/>
        <w:numPr>
          <w:ilvl w:val="0"/>
          <w:numId w:val="37"/>
        </w:numPr>
        <w:spacing w:after="0" w:line="300" w:lineRule="auto"/>
        <w:rPr>
          <w:rFonts w:ascii="Tahoma" w:hAnsi="Tahoma" w:cs="Tahoma"/>
          <w:sz w:val="20"/>
          <w:szCs w:val="20"/>
        </w:rPr>
      </w:pPr>
      <w:r w:rsidRPr="00FF3168">
        <w:rPr>
          <w:rFonts w:ascii="Tahoma" w:hAnsi="Tahoma" w:cs="Tahoma"/>
          <w:b/>
          <w:bCs/>
          <w:sz w:val="20"/>
          <w:szCs w:val="20"/>
        </w:rPr>
        <w:t>France</w:t>
      </w:r>
      <w:r w:rsidRPr="00FF3168">
        <w:rPr>
          <w:rFonts w:ascii="Tahoma" w:hAnsi="Tahoma" w:cs="Tahoma"/>
          <w:b/>
          <w:bCs/>
          <w:sz w:val="20"/>
          <w:szCs w:val="20"/>
        </w:rPr>
        <w:t xml:space="preserve"> </w:t>
      </w:r>
      <w:r w:rsidR="002B337C" w:rsidRPr="00FF3168">
        <w:rPr>
          <w:rFonts w:ascii="Tahoma" w:hAnsi="Tahoma" w:cs="Tahoma"/>
          <w:b/>
          <w:bCs/>
          <w:sz w:val="20"/>
          <w:szCs w:val="20"/>
        </w:rPr>
        <w:t>Retail Foods</w:t>
      </w:r>
      <w:r w:rsidRPr="00FF3168">
        <w:rPr>
          <w:rFonts w:ascii="Tahoma" w:hAnsi="Tahoma" w:cs="Tahoma"/>
          <w:b/>
          <w:bCs/>
          <w:sz w:val="20"/>
          <w:szCs w:val="20"/>
        </w:rPr>
        <w:t xml:space="preserve"> </w:t>
      </w:r>
      <w:r w:rsidR="002B337C" w:rsidRPr="00FF3168">
        <w:rPr>
          <w:rFonts w:ascii="Tahoma" w:hAnsi="Tahoma" w:cs="Tahoma"/>
          <w:sz w:val="20"/>
          <w:szCs w:val="20"/>
        </w:rPr>
        <w:t xml:space="preserve">More than 70 percent of French household food purchases are made in supermarkets and local smaller discount stores. Different types of retailers have experienced growth and success over the last two years, both local stores and some larger discount stores offering innovative services.  </w:t>
      </w:r>
      <w:hyperlink r:id="rId48" w:history="1">
        <w:r w:rsidR="002B337C" w:rsidRPr="00FF3168">
          <w:rPr>
            <w:rStyle w:val="Hyperlink"/>
            <w:rFonts w:ascii="Tahoma" w:hAnsi="Tahoma" w:cs="Tahoma"/>
            <w:sz w:val="20"/>
            <w:szCs w:val="20"/>
          </w:rPr>
          <w:t>2019_Paris_France_7-23-2019</w:t>
        </w:r>
      </w:hyperlink>
    </w:p>
    <w:p w14:paraId="7F23A658" w14:textId="15B1824C" w:rsidR="002B337C" w:rsidRPr="00CB6C1D" w:rsidRDefault="002B337C" w:rsidP="00CB6C1D">
      <w:pPr>
        <w:spacing w:after="0" w:line="300" w:lineRule="auto"/>
        <w:rPr>
          <w:rFonts w:ascii="Tahoma" w:hAnsi="Tahoma" w:cs="Tahoma"/>
          <w:sz w:val="20"/>
          <w:szCs w:val="20"/>
        </w:rPr>
      </w:pPr>
    </w:p>
    <w:p w14:paraId="55E048B1" w14:textId="5339EB3F" w:rsidR="002B337C" w:rsidRPr="00FF3168" w:rsidRDefault="00BB7A23" w:rsidP="00FF3168">
      <w:pPr>
        <w:pStyle w:val="ListParagraph"/>
        <w:numPr>
          <w:ilvl w:val="0"/>
          <w:numId w:val="37"/>
        </w:numPr>
        <w:spacing w:after="0" w:line="300" w:lineRule="auto"/>
        <w:rPr>
          <w:rFonts w:ascii="Tahoma" w:hAnsi="Tahoma" w:cs="Tahoma"/>
          <w:sz w:val="20"/>
          <w:szCs w:val="20"/>
        </w:rPr>
      </w:pPr>
      <w:r w:rsidRPr="00FF3168">
        <w:rPr>
          <w:rFonts w:ascii="Tahoma" w:hAnsi="Tahoma" w:cs="Tahoma"/>
          <w:b/>
          <w:bCs/>
          <w:sz w:val="20"/>
          <w:szCs w:val="20"/>
        </w:rPr>
        <w:t>Japan</w:t>
      </w:r>
      <w:r w:rsidRPr="00FF3168">
        <w:rPr>
          <w:rFonts w:ascii="Tahoma" w:hAnsi="Tahoma" w:cs="Tahoma"/>
          <w:b/>
          <w:bCs/>
          <w:sz w:val="20"/>
          <w:szCs w:val="20"/>
        </w:rPr>
        <w:t xml:space="preserve"> </w:t>
      </w:r>
      <w:r w:rsidR="002B337C" w:rsidRPr="00FF3168">
        <w:rPr>
          <w:rFonts w:ascii="Tahoma" w:hAnsi="Tahoma" w:cs="Tahoma"/>
          <w:b/>
          <w:bCs/>
          <w:sz w:val="20"/>
          <w:szCs w:val="20"/>
        </w:rPr>
        <w:t>Retail Sector 201</w:t>
      </w:r>
      <w:r w:rsidRPr="00FF3168">
        <w:rPr>
          <w:rFonts w:ascii="Tahoma" w:hAnsi="Tahoma" w:cs="Tahoma"/>
          <w:b/>
          <w:bCs/>
          <w:sz w:val="20"/>
          <w:szCs w:val="20"/>
        </w:rPr>
        <w:t>9</w:t>
      </w:r>
      <w:r w:rsidRPr="00FF3168">
        <w:rPr>
          <w:rFonts w:ascii="Tahoma" w:hAnsi="Tahoma" w:cs="Tahoma"/>
          <w:sz w:val="20"/>
          <w:szCs w:val="20"/>
        </w:rPr>
        <w:t xml:space="preserve"> </w:t>
      </w:r>
      <w:r w:rsidR="002B337C" w:rsidRPr="00FF3168">
        <w:rPr>
          <w:rFonts w:ascii="Tahoma" w:hAnsi="Tahoma" w:cs="Tahoma"/>
          <w:sz w:val="20"/>
          <w:szCs w:val="20"/>
        </w:rPr>
        <w:t xml:space="preserve">In 2018, the total value of all retail food and beverage sales in Japan was $479.29 billion (¥53,339 billion) an overall increase of 2.3 percent. Supermarkets represent the bulk of the retail food market, at 70.1 percent, but the fast-growing convenience store sector now represents 14 percent of sales.  </w:t>
      </w:r>
      <w:hyperlink r:id="rId49" w:history="1">
        <w:r w:rsidR="002B337C" w:rsidRPr="00FF3168">
          <w:rPr>
            <w:rStyle w:val="Hyperlink"/>
            <w:rFonts w:ascii="Tahoma" w:hAnsi="Tahoma" w:cs="Tahoma"/>
            <w:sz w:val="20"/>
            <w:szCs w:val="20"/>
          </w:rPr>
          <w:t>Retail Sector 2019_Tokyo ATO_Japan_7-19-2019</w:t>
        </w:r>
      </w:hyperlink>
    </w:p>
    <w:p w14:paraId="0D6D2165" w14:textId="2EA6EA52" w:rsidR="002B337C" w:rsidRPr="00CB6C1D" w:rsidRDefault="002B337C" w:rsidP="00CB6C1D">
      <w:pPr>
        <w:spacing w:after="0" w:line="300" w:lineRule="auto"/>
        <w:rPr>
          <w:rFonts w:ascii="Tahoma" w:hAnsi="Tahoma" w:cs="Tahoma"/>
          <w:sz w:val="20"/>
          <w:szCs w:val="20"/>
        </w:rPr>
      </w:pPr>
    </w:p>
    <w:p w14:paraId="54782255" w14:textId="1BED1B65" w:rsidR="002B337C" w:rsidRPr="00FF3168" w:rsidRDefault="00BB7A23" w:rsidP="00FF3168">
      <w:pPr>
        <w:pStyle w:val="ListParagraph"/>
        <w:numPr>
          <w:ilvl w:val="0"/>
          <w:numId w:val="37"/>
        </w:numPr>
        <w:spacing w:after="0" w:line="300" w:lineRule="auto"/>
        <w:rPr>
          <w:rStyle w:val="Hyperlink"/>
          <w:rFonts w:ascii="Tahoma" w:hAnsi="Tahoma" w:cs="Tahoma"/>
          <w:sz w:val="20"/>
          <w:szCs w:val="20"/>
        </w:rPr>
      </w:pPr>
      <w:r w:rsidRPr="00FF3168">
        <w:rPr>
          <w:rFonts w:ascii="Tahoma" w:hAnsi="Tahoma" w:cs="Tahoma"/>
          <w:b/>
          <w:bCs/>
          <w:sz w:val="20"/>
          <w:szCs w:val="20"/>
        </w:rPr>
        <w:t>Russian Federation</w:t>
      </w:r>
      <w:r w:rsidRPr="00FF3168">
        <w:rPr>
          <w:rFonts w:ascii="Tahoma" w:hAnsi="Tahoma" w:cs="Tahoma"/>
          <w:b/>
          <w:bCs/>
          <w:sz w:val="20"/>
          <w:szCs w:val="20"/>
        </w:rPr>
        <w:t xml:space="preserve"> </w:t>
      </w:r>
      <w:r w:rsidR="002B337C" w:rsidRPr="00FF3168">
        <w:rPr>
          <w:rFonts w:ascii="Tahoma" w:hAnsi="Tahoma" w:cs="Tahoma"/>
          <w:b/>
          <w:bCs/>
          <w:sz w:val="20"/>
          <w:szCs w:val="20"/>
        </w:rPr>
        <w:t>Exporter Guide</w:t>
      </w:r>
      <w:r w:rsidRPr="00FF3168">
        <w:rPr>
          <w:rFonts w:ascii="Tahoma" w:hAnsi="Tahoma" w:cs="Tahoma"/>
          <w:b/>
          <w:bCs/>
          <w:sz w:val="20"/>
          <w:szCs w:val="20"/>
        </w:rPr>
        <w:t xml:space="preserve"> </w:t>
      </w:r>
      <w:r w:rsidR="002B337C" w:rsidRPr="00FF3168">
        <w:rPr>
          <w:rFonts w:ascii="Tahoma" w:hAnsi="Tahoma" w:cs="Tahoma"/>
          <w:sz w:val="20"/>
          <w:szCs w:val="20"/>
        </w:rPr>
        <w:t xml:space="preserve">The Exporter Guide provides an economic and food market overview, demographic and consumption trends, and practical tips to U.S. exporters how to conduct business in Russia. The report also describes three market sectors (food retail, food service, and food processing) </w:t>
      </w:r>
      <w:hyperlink r:id="rId50" w:history="1">
        <w:r w:rsidR="002B337C" w:rsidRPr="00FF3168">
          <w:rPr>
            <w:rStyle w:val="Hyperlink"/>
            <w:rFonts w:ascii="Tahoma" w:hAnsi="Tahoma" w:cs="Tahoma"/>
            <w:sz w:val="20"/>
            <w:szCs w:val="20"/>
          </w:rPr>
          <w:t xml:space="preserve">Exporter </w:t>
        </w:r>
        <w:proofErr w:type="spellStart"/>
        <w:r w:rsidR="002B337C" w:rsidRPr="00FF3168">
          <w:rPr>
            <w:rStyle w:val="Hyperlink"/>
            <w:rFonts w:ascii="Tahoma" w:hAnsi="Tahoma" w:cs="Tahoma"/>
            <w:sz w:val="20"/>
            <w:szCs w:val="20"/>
          </w:rPr>
          <w:t>Guide_Moscow</w:t>
        </w:r>
        <w:proofErr w:type="spellEnd"/>
        <w:r w:rsidR="002B337C" w:rsidRPr="00FF3168">
          <w:rPr>
            <w:rStyle w:val="Hyperlink"/>
            <w:rFonts w:ascii="Tahoma" w:hAnsi="Tahoma" w:cs="Tahoma"/>
            <w:sz w:val="20"/>
            <w:szCs w:val="20"/>
          </w:rPr>
          <w:t xml:space="preserve"> </w:t>
        </w:r>
        <w:proofErr w:type="spellStart"/>
        <w:r w:rsidR="002B337C" w:rsidRPr="00FF3168">
          <w:rPr>
            <w:rStyle w:val="Hyperlink"/>
            <w:rFonts w:ascii="Tahoma" w:hAnsi="Tahoma" w:cs="Tahoma"/>
            <w:sz w:val="20"/>
            <w:szCs w:val="20"/>
          </w:rPr>
          <w:t>ATO_Russian</w:t>
        </w:r>
        <w:proofErr w:type="spellEnd"/>
        <w:r w:rsidR="002B337C" w:rsidRPr="00FF3168">
          <w:rPr>
            <w:rStyle w:val="Hyperlink"/>
            <w:rFonts w:ascii="Tahoma" w:hAnsi="Tahoma" w:cs="Tahoma"/>
            <w:sz w:val="20"/>
            <w:szCs w:val="20"/>
          </w:rPr>
          <w:t xml:space="preserve"> Federation_7-12-2019</w:t>
        </w:r>
      </w:hyperlink>
    </w:p>
    <w:p w14:paraId="7240A790" w14:textId="77777777" w:rsidR="00BB7A23" w:rsidRPr="00CB6C1D" w:rsidRDefault="00BB7A23" w:rsidP="00CB6C1D">
      <w:pPr>
        <w:spacing w:after="0" w:line="300" w:lineRule="auto"/>
        <w:rPr>
          <w:rFonts w:ascii="Tahoma" w:hAnsi="Tahoma" w:cs="Tahoma"/>
          <w:sz w:val="20"/>
          <w:szCs w:val="20"/>
        </w:rPr>
      </w:pPr>
    </w:p>
    <w:p w14:paraId="664605BD" w14:textId="7B9BC643" w:rsidR="002B337C" w:rsidRPr="00FF3168" w:rsidRDefault="00BB7A23" w:rsidP="00FF3168">
      <w:pPr>
        <w:pStyle w:val="ListParagraph"/>
        <w:numPr>
          <w:ilvl w:val="0"/>
          <w:numId w:val="37"/>
        </w:numPr>
        <w:spacing w:after="0" w:line="300" w:lineRule="auto"/>
        <w:rPr>
          <w:rStyle w:val="Hyperlink"/>
          <w:rFonts w:ascii="Tahoma" w:hAnsi="Tahoma" w:cs="Tahoma"/>
          <w:sz w:val="20"/>
          <w:szCs w:val="20"/>
        </w:rPr>
      </w:pPr>
      <w:r w:rsidRPr="00FF3168">
        <w:rPr>
          <w:rFonts w:ascii="Tahoma" w:hAnsi="Tahoma" w:cs="Tahoma"/>
          <w:b/>
          <w:bCs/>
          <w:sz w:val="20"/>
          <w:szCs w:val="20"/>
        </w:rPr>
        <w:t>Spain</w:t>
      </w:r>
      <w:r w:rsidRPr="00FF3168">
        <w:rPr>
          <w:rFonts w:ascii="Tahoma" w:hAnsi="Tahoma" w:cs="Tahoma"/>
          <w:b/>
          <w:bCs/>
          <w:sz w:val="20"/>
          <w:szCs w:val="20"/>
        </w:rPr>
        <w:t xml:space="preserve"> </w:t>
      </w:r>
      <w:r w:rsidR="002B337C" w:rsidRPr="00FF3168">
        <w:rPr>
          <w:rFonts w:ascii="Tahoma" w:hAnsi="Tahoma" w:cs="Tahoma"/>
          <w:b/>
          <w:bCs/>
          <w:sz w:val="20"/>
          <w:szCs w:val="20"/>
        </w:rPr>
        <w:t xml:space="preserve">Export Certificate </w:t>
      </w:r>
      <w:proofErr w:type="spellStart"/>
      <w:r w:rsidR="002B337C" w:rsidRPr="00FF3168">
        <w:rPr>
          <w:rFonts w:ascii="Tahoma" w:hAnsi="Tahoma" w:cs="Tahoma"/>
          <w:b/>
          <w:bCs/>
          <w:sz w:val="20"/>
          <w:szCs w:val="20"/>
        </w:rPr>
        <w:t>Report</w:t>
      </w:r>
      <w:r w:rsidR="002B337C" w:rsidRPr="00FF3168">
        <w:rPr>
          <w:rFonts w:ascii="Tahoma" w:hAnsi="Tahoma" w:cs="Tahoma"/>
          <w:sz w:val="20"/>
          <w:szCs w:val="20"/>
        </w:rPr>
        <w:t>This</w:t>
      </w:r>
      <w:proofErr w:type="spellEnd"/>
      <w:r w:rsidR="002B337C" w:rsidRPr="00FF3168">
        <w:rPr>
          <w:rFonts w:ascii="Tahoma" w:hAnsi="Tahoma" w:cs="Tahoma"/>
          <w:sz w:val="20"/>
          <w:szCs w:val="20"/>
        </w:rPr>
        <w:t xml:space="preserve"> report focuses on Spanish specific certification requirements when they differ or are additional to EU-harmonized certification.  This report </w:t>
      </w:r>
      <w:r w:rsidR="002B337C" w:rsidRPr="00FF3168">
        <w:rPr>
          <w:rFonts w:ascii="Tahoma" w:hAnsi="Tahoma" w:cs="Tahoma"/>
          <w:sz w:val="20"/>
          <w:szCs w:val="20"/>
        </w:rPr>
        <w:lastRenderedPageBreak/>
        <w:t xml:space="preserve">should be read in conjunction with the EU-28 FAIRS Export Certificate report </w:t>
      </w:r>
      <w:hyperlink r:id="rId51" w:history="1">
        <w:r w:rsidR="002B337C" w:rsidRPr="00FF3168">
          <w:rPr>
            <w:rStyle w:val="Hyperlink"/>
            <w:rFonts w:ascii="Tahoma" w:hAnsi="Tahoma" w:cs="Tahoma"/>
            <w:sz w:val="20"/>
            <w:szCs w:val="20"/>
          </w:rPr>
          <w:t>Food and Agricultural Import Regulations and Standards Export Certificate Report_Madrid_Spain_7-23-2019</w:t>
        </w:r>
      </w:hyperlink>
    </w:p>
    <w:p w14:paraId="2211F6BF" w14:textId="77777777" w:rsidR="00BB7A23" w:rsidRPr="00CB6C1D" w:rsidRDefault="00BB7A23" w:rsidP="00CB6C1D">
      <w:pPr>
        <w:spacing w:after="0" w:line="300" w:lineRule="auto"/>
        <w:rPr>
          <w:rFonts w:ascii="Tahoma" w:hAnsi="Tahoma" w:cs="Tahoma"/>
          <w:sz w:val="20"/>
          <w:szCs w:val="20"/>
        </w:rPr>
      </w:pPr>
    </w:p>
    <w:p w14:paraId="520DE93A" w14:textId="3300E782" w:rsidR="002B337C" w:rsidRPr="00FF3168" w:rsidRDefault="002B337C" w:rsidP="00FF3168">
      <w:pPr>
        <w:pStyle w:val="ListParagraph"/>
        <w:numPr>
          <w:ilvl w:val="0"/>
          <w:numId w:val="37"/>
        </w:numPr>
        <w:spacing w:after="0" w:line="300" w:lineRule="auto"/>
        <w:rPr>
          <w:rStyle w:val="Hyperlink"/>
          <w:rFonts w:ascii="Tahoma" w:hAnsi="Tahoma" w:cs="Tahoma"/>
          <w:sz w:val="20"/>
          <w:szCs w:val="20"/>
        </w:rPr>
      </w:pPr>
      <w:r w:rsidRPr="00FF3168">
        <w:rPr>
          <w:rFonts w:ascii="Tahoma" w:hAnsi="Tahoma" w:cs="Tahoma"/>
          <w:b/>
          <w:bCs/>
          <w:sz w:val="20"/>
          <w:szCs w:val="20"/>
        </w:rPr>
        <w:t>Taiwan Retail Foods Report</w:t>
      </w:r>
      <w:r w:rsidR="00BB7A23" w:rsidRPr="00FF3168">
        <w:rPr>
          <w:rFonts w:ascii="Tahoma" w:hAnsi="Tahoma" w:cs="Tahoma"/>
          <w:b/>
          <w:bCs/>
          <w:sz w:val="20"/>
          <w:szCs w:val="20"/>
        </w:rPr>
        <w:t xml:space="preserve"> </w:t>
      </w:r>
      <w:r w:rsidRPr="00FF3168">
        <w:rPr>
          <w:rFonts w:ascii="Tahoma" w:hAnsi="Tahoma" w:cs="Tahoma"/>
          <w:sz w:val="20"/>
          <w:szCs w:val="20"/>
        </w:rPr>
        <w:t xml:space="preserve">Taiwan’s retail food sector is modern and competitive, with Costco, 7-Eleven, PX Mart, and Carrefour competing for retail food sales. These modern food retail outlets provide convenient </w:t>
      </w:r>
      <w:hyperlink r:id="rId52" w:history="1">
        <w:r w:rsidRPr="00FF3168">
          <w:rPr>
            <w:rStyle w:val="Hyperlink"/>
            <w:rFonts w:ascii="Tahoma" w:hAnsi="Tahoma" w:cs="Tahoma"/>
            <w:sz w:val="20"/>
            <w:szCs w:val="20"/>
          </w:rPr>
          <w:t xml:space="preserve">Taiwan Retail Foods </w:t>
        </w:r>
        <w:proofErr w:type="spellStart"/>
        <w:r w:rsidRPr="00FF3168">
          <w:rPr>
            <w:rStyle w:val="Hyperlink"/>
            <w:rFonts w:ascii="Tahoma" w:hAnsi="Tahoma" w:cs="Tahoma"/>
            <w:sz w:val="20"/>
            <w:szCs w:val="20"/>
          </w:rPr>
          <w:t>Report_Taipei</w:t>
        </w:r>
        <w:proofErr w:type="spellEnd"/>
        <w:r w:rsidRPr="00FF3168">
          <w:rPr>
            <w:rStyle w:val="Hyperlink"/>
            <w:rFonts w:ascii="Tahoma" w:hAnsi="Tahoma" w:cs="Tahoma"/>
            <w:sz w:val="20"/>
            <w:szCs w:val="20"/>
          </w:rPr>
          <w:t xml:space="preserve"> ATO_Taiwan_7-29-2019</w:t>
        </w:r>
      </w:hyperlink>
    </w:p>
    <w:p w14:paraId="0F775CBE" w14:textId="77777777" w:rsidR="00BB7A23" w:rsidRDefault="00BB7A23" w:rsidP="00CB6C1D">
      <w:pPr>
        <w:shd w:val="clear" w:color="auto" w:fill="DBE5F1" w:themeFill="accent1" w:themeFillTint="33"/>
        <w:spacing w:after="0" w:line="300" w:lineRule="auto"/>
        <w:rPr>
          <w:rFonts w:ascii="Tahoma" w:hAnsi="Tahoma" w:cs="Tahoma"/>
          <w:b/>
          <w:sz w:val="20"/>
          <w:szCs w:val="20"/>
        </w:rPr>
      </w:pPr>
    </w:p>
    <w:p w14:paraId="38524F30" w14:textId="5222788B" w:rsidR="00026CD5" w:rsidRPr="00CB6C1D" w:rsidRDefault="00026CD5" w:rsidP="00CB6C1D">
      <w:pPr>
        <w:shd w:val="clear" w:color="auto" w:fill="DBE5F1" w:themeFill="accent1" w:themeFillTint="33"/>
        <w:spacing w:after="0" w:line="300" w:lineRule="auto"/>
        <w:rPr>
          <w:rFonts w:ascii="Tahoma" w:hAnsi="Tahoma" w:cs="Tahoma"/>
          <w:sz w:val="20"/>
          <w:szCs w:val="20"/>
        </w:rPr>
      </w:pPr>
      <w:r w:rsidRPr="00CB6C1D">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99122" cy="606506"/>
                    </a:xfrm>
                    <a:prstGeom prst="rect">
                      <a:avLst/>
                    </a:prstGeom>
                  </pic:spPr>
                </pic:pic>
              </a:graphicData>
            </a:graphic>
          </wp:inline>
        </w:drawing>
      </w:r>
      <w:r w:rsidR="002636D2" w:rsidRPr="00CB6C1D">
        <w:rPr>
          <w:rFonts w:ascii="Tahoma" w:hAnsi="Tahoma" w:cs="Tahoma"/>
          <w:sz w:val="20"/>
          <w:szCs w:val="20"/>
        </w:rPr>
        <w:t xml:space="preserve">                                                                 </w:t>
      </w:r>
      <w:r w:rsidR="002636D2" w:rsidRPr="00CB6C1D">
        <w:rPr>
          <w:rFonts w:ascii="Tahoma" w:hAnsi="Tahoma" w:cs="Tahoma"/>
          <w:b/>
          <w:sz w:val="20"/>
          <w:szCs w:val="20"/>
        </w:rPr>
        <w:t>Business/ Industry</w:t>
      </w:r>
    </w:p>
    <w:p w14:paraId="5D81246F" w14:textId="77777777" w:rsidR="00AB2A4D" w:rsidRPr="00FF3168" w:rsidRDefault="00AB2A4D" w:rsidP="00FF3168">
      <w:pPr>
        <w:pStyle w:val="ListParagraph"/>
        <w:numPr>
          <w:ilvl w:val="1"/>
          <w:numId w:val="2"/>
        </w:numPr>
        <w:spacing w:after="0" w:line="300" w:lineRule="auto"/>
        <w:ind w:hanging="792"/>
        <w:rPr>
          <w:rFonts w:ascii="Tahoma" w:hAnsi="Tahoma" w:cs="Tahoma"/>
          <w:b/>
          <w:sz w:val="20"/>
          <w:szCs w:val="20"/>
        </w:rPr>
      </w:pPr>
      <w:bookmarkStart w:id="11" w:name="_Hlk15897307"/>
      <w:proofErr w:type="spellStart"/>
      <w:r w:rsidRPr="00FF3168">
        <w:rPr>
          <w:rFonts w:ascii="Tahoma" w:hAnsi="Tahoma" w:cs="Tahoma"/>
          <w:b/>
          <w:sz w:val="20"/>
          <w:szCs w:val="20"/>
        </w:rPr>
        <w:t>Freshfel</w:t>
      </w:r>
      <w:proofErr w:type="spellEnd"/>
      <w:r w:rsidRPr="00FF3168">
        <w:rPr>
          <w:rFonts w:ascii="Tahoma" w:hAnsi="Tahoma" w:cs="Tahoma"/>
          <w:b/>
          <w:sz w:val="20"/>
          <w:szCs w:val="20"/>
        </w:rPr>
        <w:t xml:space="preserve"> highlights access worries</w:t>
      </w:r>
    </w:p>
    <w:bookmarkEnd w:id="11"/>
    <w:p w14:paraId="6BA30B0E" w14:textId="77777777" w:rsidR="00AB2A4D" w:rsidRPr="00CB6C1D" w:rsidRDefault="00AB2A4D" w:rsidP="00CB6C1D">
      <w:pPr>
        <w:pStyle w:val="NormalWeb"/>
        <w:spacing w:before="0" w:beforeAutospacing="0" w:after="0" w:afterAutospacing="0" w:line="300" w:lineRule="auto"/>
        <w:rPr>
          <w:rFonts w:ascii="Tahoma" w:hAnsi="Tahoma" w:cs="Tahoma"/>
          <w:sz w:val="20"/>
          <w:szCs w:val="20"/>
        </w:rPr>
      </w:pPr>
      <w:proofErr w:type="spellStart"/>
      <w:r w:rsidRPr="00BB7A23">
        <w:rPr>
          <w:rFonts w:ascii="Tahoma" w:hAnsi="Tahoma" w:cs="Tahoma"/>
          <w:sz w:val="20"/>
          <w:szCs w:val="20"/>
        </w:rPr>
        <w:t>F</w:t>
      </w:r>
      <w:r w:rsidRPr="00CB6C1D">
        <w:rPr>
          <w:rFonts w:ascii="Tahoma" w:hAnsi="Tahoma" w:cs="Tahoma"/>
          <w:sz w:val="20"/>
          <w:szCs w:val="20"/>
        </w:rPr>
        <w:t>reshfel</w:t>
      </w:r>
      <w:proofErr w:type="spellEnd"/>
      <w:r w:rsidRPr="00CB6C1D">
        <w:rPr>
          <w:rFonts w:ascii="Tahoma" w:hAnsi="Tahoma" w:cs="Tahoma"/>
          <w:sz w:val="20"/>
          <w:szCs w:val="20"/>
        </w:rPr>
        <w:t xml:space="preserve"> Europe has warned EU market access experts of the need to act urgently to address the challenges that the European fruit and vegetable sector are facing to access third country markets.</w:t>
      </w:r>
    </w:p>
    <w:p w14:paraId="51B623EC" w14:textId="6810EEC6" w:rsidR="00AB2A4D" w:rsidRPr="00CB6C1D" w:rsidRDefault="00AB2A4D"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 xml:space="preserve">During the recent European Commission Market Access Working Group on Sanitary and Phytosanitary (SPS) matters, an event held in Brussels that gathered European Commission officials, member states and sector representatives, the association the development and implementation of </w:t>
      </w:r>
      <w:proofErr w:type="gramStart"/>
      <w:r w:rsidRPr="00CB6C1D">
        <w:rPr>
          <w:rFonts w:ascii="Tahoma" w:hAnsi="Tahoma" w:cs="Tahoma"/>
          <w:sz w:val="20"/>
          <w:szCs w:val="20"/>
        </w:rPr>
        <w:t>better defined</w:t>
      </w:r>
      <w:proofErr w:type="gramEnd"/>
      <w:r w:rsidRPr="00CB6C1D">
        <w:rPr>
          <w:rFonts w:ascii="Tahoma" w:hAnsi="Tahoma" w:cs="Tahoma"/>
          <w:sz w:val="20"/>
          <w:szCs w:val="20"/>
        </w:rPr>
        <w:t xml:space="preserve"> international standards for the treatment of pests to the European Commission.</w:t>
      </w:r>
    </w:p>
    <w:p w14:paraId="7A563F84" w14:textId="77777777" w:rsidR="00BB7A23" w:rsidRDefault="00BB7A23" w:rsidP="00CB6C1D">
      <w:pPr>
        <w:pStyle w:val="NormalWeb"/>
        <w:spacing w:before="0" w:beforeAutospacing="0" w:after="0" w:afterAutospacing="0" w:line="300" w:lineRule="auto"/>
        <w:rPr>
          <w:rFonts w:ascii="Tahoma" w:hAnsi="Tahoma" w:cs="Tahoma"/>
          <w:sz w:val="20"/>
          <w:szCs w:val="20"/>
        </w:rPr>
      </w:pPr>
    </w:p>
    <w:p w14:paraId="538CF59E" w14:textId="019CE051" w:rsidR="00AB2A4D" w:rsidRPr="00CB6C1D" w:rsidRDefault="00AB2A4D"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 xml:space="preserve">Currently most EU trade partners operate under what </w:t>
      </w:r>
      <w:proofErr w:type="spellStart"/>
      <w:r w:rsidRPr="00CB6C1D">
        <w:rPr>
          <w:rFonts w:ascii="Tahoma" w:hAnsi="Tahoma" w:cs="Tahoma"/>
          <w:sz w:val="20"/>
          <w:szCs w:val="20"/>
        </w:rPr>
        <w:t>Freshfel</w:t>
      </w:r>
      <w:proofErr w:type="spellEnd"/>
      <w:r w:rsidRPr="00CB6C1D">
        <w:rPr>
          <w:rFonts w:ascii="Tahoma" w:hAnsi="Tahoma" w:cs="Tahoma"/>
          <w:sz w:val="20"/>
          <w:szCs w:val="20"/>
        </w:rPr>
        <w:t xml:space="preserve"> described as a "detrimental closed system" for biosecurity and plant health protection, which requires EU producers and exporters to gain access to new markets product by product and country by country with tight conditions fixed in protocols, which require "long negotiations and costly procedures".</w:t>
      </w:r>
    </w:p>
    <w:p w14:paraId="1291CCC4" w14:textId="77777777" w:rsidR="00BB7A23" w:rsidRDefault="00BB7A23" w:rsidP="00CB6C1D">
      <w:pPr>
        <w:pStyle w:val="NormalWeb"/>
        <w:spacing w:before="0" w:beforeAutospacing="0" w:after="0" w:afterAutospacing="0" w:line="300" w:lineRule="auto"/>
        <w:rPr>
          <w:rFonts w:ascii="Tahoma" w:hAnsi="Tahoma" w:cs="Tahoma"/>
          <w:sz w:val="20"/>
          <w:szCs w:val="20"/>
        </w:rPr>
      </w:pPr>
    </w:p>
    <w:p w14:paraId="61B782EA" w14:textId="6CA50A87" w:rsidR="00AB2A4D" w:rsidRPr="00CB6C1D" w:rsidRDefault="00AB2A4D"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w:t>
      </w:r>
      <w:proofErr w:type="gramStart"/>
      <w:r w:rsidRPr="00CB6C1D">
        <w:rPr>
          <w:rFonts w:ascii="Tahoma" w:hAnsi="Tahoma" w:cs="Tahoma"/>
          <w:sz w:val="20"/>
          <w:szCs w:val="20"/>
        </w:rPr>
        <w:t>Furthermore</w:t>
      </w:r>
      <w:proofErr w:type="gramEnd"/>
      <w:r w:rsidRPr="00CB6C1D">
        <w:rPr>
          <w:rFonts w:ascii="Tahoma" w:hAnsi="Tahoma" w:cs="Tahoma"/>
          <w:sz w:val="20"/>
          <w:szCs w:val="20"/>
        </w:rPr>
        <w:t xml:space="preserve"> there is a complete lack of transparency by trading partners in communicating the pests they are concerned by and any accepted remedies, which is resulting in different conditions being imposed on member states for the same commodity under similar production conditions," the </w:t>
      </w:r>
      <w:proofErr w:type="spellStart"/>
      <w:r w:rsidRPr="00CB6C1D">
        <w:rPr>
          <w:rFonts w:ascii="Tahoma" w:hAnsi="Tahoma" w:cs="Tahoma"/>
          <w:sz w:val="20"/>
          <w:szCs w:val="20"/>
        </w:rPr>
        <w:t>Freshfel</w:t>
      </w:r>
      <w:proofErr w:type="spellEnd"/>
      <w:r w:rsidRPr="00CB6C1D">
        <w:rPr>
          <w:rFonts w:ascii="Tahoma" w:hAnsi="Tahoma" w:cs="Tahoma"/>
          <w:sz w:val="20"/>
          <w:szCs w:val="20"/>
        </w:rPr>
        <w:t xml:space="preserve"> representatives said. "Better defined international standards for the treatment of pests would help resolve these issues and facilitate the market access process."</w:t>
      </w:r>
    </w:p>
    <w:p w14:paraId="3E698DFB" w14:textId="77777777" w:rsidR="00FF3168" w:rsidRDefault="00FF3168" w:rsidP="00CB6C1D">
      <w:pPr>
        <w:pStyle w:val="NormalWeb"/>
        <w:spacing w:before="0" w:beforeAutospacing="0" w:after="0" w:afterAutospacing="0" w:line="300" w:lineRule="auto"/>
        <w:rPr>
          <w:rFonts w:ascii="Tahoma" w:hAnsi="Tahoma" w:cs="Tahoma"/>
          <w:sz w:val="20"/>
          <w:szCs w:val="20"/>
        </w:rPr>
      </w:pPr>
    </w:p>
    <w:p w14:paraId="58264703" w14:textId="4F81B780" w:rsidR="00AB2A4D" w:rsidRPr="00CB6C1D" w:rsidRDefault="00AB2A4D"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 xml:space="preserve">During the SPS Working Group, </w:t>
      </w:r>
      <w:proofErr w:type="spellStart"/>
      <w:r w:rsidRPr="00CB6C1D">
        <w:rPr>
          <w:rFonts w:ascii="Tahoma" w:hAnsi="Tahoma" w:cs="Tahoma"/>
          <w:sz w:val="20"/>
          <w:szCs w:val="20"/>
        </w:rPr>
        <w:t>Freshfel</w:t>
      </w:r>
      <w:proofErr w:type="spellEnd"/>
      <w:r w:rsidRPr="00CB6C1D">
        <w:rPr>
          <w:rFonts w:ascii="Tahoma" w:hAnsi="Tahoma" w:cs="Tahoma"/>
          <w:sz w:val="20"/>
          <w:szCs w:val="20"/>
        </w:rPr>
        <w:t xml:space="preserve"> Europe also proposed to ease market access for EU fruit and vegetable exporters via Sanitary and Phytosanitary Chapters in EU Free Trade Agreements (FTAs).</w:t>
      </w:r>
    </w:p>
    <w:p w14:paraId="48B4C0AD" w14:textId="79E742E5" w:rsidR="00612CE5" w:rsidRPr="00CB6C1D" w:rsidRDefault="00AB2A4D" w:rsidP="00BB7A23">
      <w:pPr>
        <w:pStyle w:val="NormalWeb"/>
        <w:spacing w:before="0" w:beforeAutospacing="0" w:after="0" w:afterAutospacing="0" w:line="300" w:lineRule="auto"/>
        <w:rPr>
          <w:rFonts w:ascii="Tahoma" w:hAnsi="Tahoma" w:cs="Tahoma"/>
          <w:sz w:val="20"/>
          <w:szCs w:val="20"/>
        </w:rPr>
      </w:pPr>
      <w:proofErr w:type="spellStart"/>
      <w:r w:rsidRPr="00CB6C1D">
        <w:rPr>
          <w:rFonts w:ascii="Tahoma" w:hAnsi="Tahoma" w:cs="Tahoma"/>
          <w:sz w:val="20"/>
          <w:szCs w:val="20"/>
        </w:rPr>
        <w:t>Freshfel</w:t>
      </w:r>
      <w:proofErr w:type="spellEnd"/>
      <w:r w:rsidRPr="00CB6C1D">
        <w:rPr>
          <w:rFonts w:ascii="Tahoma" w:hAnsi="Tahoma" w:cs="Tahoma"/>
          <w:sz w:val="20"/>
          <w:szCs w:val="20"/>
        </w:rPr>
        <w:t xml:space="preserve"> Europe encouraged the European Commission to continue its work in gradually integrating binding SPS provisions in new FTAs.</w:t>
      </w:r>
      <w:r w:rsidR="00BB7A23">
        <w:rPr>
          <w:rFonts w:ascii="Tahoma" w:hAnsi="Tahoma" w:cs="Tahoma"/>
          <w:sz w:val="20"/>
          <w:szCs w:val="20"/>
        </w:rPr>
        <w:t xml:space="preserve"> </w:t>
      </w:r>
      <w:r w:rsidRPr="00CB6C1D">
        <w:rPr>
          <w:rFonts w:ascii="Tahoma" w:hAnsi="Tahoma" w:cs="Tahoma"/>
          <w:sz w:val="20"/>
          <w:szCs w:val="20"/>
        </w:rPr>
        <w:t>This includes ‘fast track’ procedures, the abolition of pre-clearance, member states’ group applications, the exchange of lists regarding pests of concern and facilitations for audits pre-export.</w:t>
      </w:r>
      <w:r w:rsidR="00BB7A23">
        <w:rPr>
          <w:rFonts w:ascii="Tahoma" w:hAnsi="Tahoma" w:cs="Tahoma"/>
          <w:sz w:val="20"/>
          <w:szCs w:val="20"/>
        </w:rPr>
        <w:t xml:space="preserve"> </w:t>
      </w:r>
      <w:hyperlink r:id="rId54" w:history="1">
        <w:r w:rsidR="00612CE5" w:rsidRPr="00CB6C1D">
          <w:rPr>
            <w:rStyle w:val="Hyperlink"/>
            <w:rFonts w:ascii="Tahoma" w:hAnsi="Tahoma" w:cs="Tahoma"/>
            <w:sz w:val="20"/>
            <w:szCs w:val="20"/>
          </w:rPr>
          <w:t>Full article available here</w:t>
        </w:r>
      </w:hyperlink>
      <w:r w:rsidR="00612CE5" w:rsidRPr="00CB6C1D">
        <w:rPr>
          <w:rFonts w:ascii="Tahoma" w:hAnsi="Tahoma" w:cs="Tahoma"/>
          <w:sz w:val="20"/>
          <w:szCs w:val="20"/>
        </w:rPr>
        <w:t xml:space="preserve"> </w:t>
      </w:r>
    </w:p>
    <w:p w14:paraId="44BF389E" w14:textId="37FE3810" w:rsidR="000415AA" w:rsidRDefault="000415AA" w:rsidP="00CB6C1D">
      <w:pPr>
        <w:spacing w:after="0" w:line="300" w:lineRule="auto"/>
        <w:rPr>
          <w:rFonts w:ascii="Tahoma" w:hAnsi="Tahoma" w:cs="Tahoma"/>
          <w:sz w:val="20"/>
          <w:szCs w:val="20"/>
        </w:rPr>
      </w:pPr>
    </w:p>
    <w:p w14:paraId="2EB994CE" w14:textId="208E7842" w:rsidR="00BB7A23" w:rsidRDefault="00BB7A23" w:rsidP="00CB6C1D">
      <w:pPr>
        <w:spacing w:after="0" w:line="300" w:lineRule="auto"/>
        <w:rPr>
          <w:rFonts w:ascii="Tahoma" w:hAnsi="Tahoma" w:cs="Tahoma"/>
          <w:sz w:val="20"/>
          <w:szCs w:val="20"/>
        </w:rPr>
      </w:pPr>
    </w:p>
    <w:p w14:paraId="14A83227" w14:textId="77777777" w:rsidR="00BB7A23" w:rsidRPr="00CB6C1D" w:rsidRDefault="00BB7A23" w:rsidP="00CB6C1D">
      <w:pPr>
        <w:spacing w:after="0" w:line="300" w:lineRule="auto"/>
        <w:rPr>
          <w:rFonts w:ascii="Tahoma" w:hAnsi="Tahoma" w:cs="Tahoma"/>
          <w:sz w:val="20"/>
          <w:szCs w:val="20"/>
        </w:rPr>
      </w:pPr>
    </w:p>
    <w:p w14:paraId="0606A5BC" w14:textId="77777777" w:rsidR="000415AA" w:rsidRPr="00FF3168" w:rsidRDefault="000415AA"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PwC pairs with traceability start-up</w:t>
      </w:r>
    </w:p>
    <w:p w14:paraId="102A77F7" w14:textId="25E0102B" w:rsidR="000415AA" w:rsidRPr="00BB7A23" w:rsidRDefault="000415AA" w:rsidP="00BB7A23">
      <w:pPr>
        <w:pStyle w:val="Heading2"/>
        <w:spacing w:before="0" w:line="300" w:lineRule="auto"/>
        <w:rPr>
          <w:rFonts w:ascii="Tahoma" w:hAnsi="Tahoma" w:cs="Tahoma"/>
          <w:b w:val="0"/>
          <w:bCs w:val="0"/>
          <w:color w:val="auto"/>
          <w:sz w:val="20"/>
          <w:szCs w:val="20"/>
        </w:rPr>
      </w:pPr>
      <w:r w:rsidRPr="00BB7A23">
        <w:rPr>
          <w:rFonts w:ascii="Tahoma" w:hAnsi="Tahoma" w:cs="Tahoma"/>
          <w:b w:val="0"/>
          <w:bCs w:val="0"/>
          <w:color w:val="auto"/>
          <w:sz w:val="20"/>
          <w:szCs w:val="20"/>
        </w:rPr>
        <w:t xml:space="preserve">Trade technology start-up </w:t>
      </w:r>
      <w:proofErr w:type="spellStart"/>
      <w:r w:rsidRPr="00BB7A23">
        <w:rPr>
          <w:rFonts w:ascii="Tahoma" w:hAnsi="Tahoma" w:cs="Tahoma"/>
          <w:b w:val="0"/>
          <w:bCs w:val="0"/>
          <w:color w:val="auto"/>
          <w:sz w:val="20"/>
          <w:szCs w:val="20"/>
        </w:rPr>
        <w:t>DiMuto</w:t>
      </w:r>
      <w:proofErr w:type="spellEnd"/>
      <w:r w:rsidRPr="00BB7A23">
        <w:rPr>
          <w:rFonts w:ascii="Tahoma" w:hAnsi="Tahoma" w:cs="Tahoma"/>
          <w:b w:val="0"/>
          <w:bCs w:val="0"/>
          <w:color w:val="auto"/>
          <w:sz w:val="20"/>
          <w:szCs w:val="20"/>
        </w:rPr>
        <w:t xml:space="preserve"> has joined with PwC Singapore’s Venture Hub to grow the international agri-food </w:t>
      </w:r>
      <w:proofErr w:type="spellStart"/>
      <w:r w:rsidRPr="00BB7A23">
        <w:rPr>
          <w:rFonts w:ascii="Tahoma" w:hAnsi="Tahoma" w:cs="Tahoma"/>
          <w:b w:val="0"/>
          <w:bCs w:val="0"/>
          <w:color w:val="auto"/>
          <w:sz w:val="20"/>
          <w:szCs w:val="20"/>
        </w:rPr>
        <w:t>coldchain</w:t>
      </w:r>
      <w:proofErr w:type="spellEnd"/>
      <w:r w:rsidRPr="00BB7A23">
        <w:rPr>
          <w:rFonts w:ascii="Tahoma" w:hAnsi="Tahoma" w:cs="Tahoma"/>
          <w:b w:val="0"/>
          <w:bCs w:val="0"/>
          <w:color w:val="auto"/>
          <w:sz w:val="20"/>
          <w:szCs w:val="20"/>
        </w:rPr>
        <w:t xml:space="preserve"> market</w:t>
      </w:r>
      <w:r w:rsidR="00BB7A23">
        <w:rPr>
          <w:rFonts w:ascii="Tahoma" w:hAnsi="Tahoma" w:cs="Tahoma"/>
          <w:b w:val="0"/>
          <w:bCs w:val="0"/>
          <w:color w:val="auto"/>
          <w:sz w:val="20"/>
          <w:szCs w:val="20"/>
        </w:rPr>
        <w:t xml:space="preserve"> </w:t>
      </w:r>
      <w:r w:rsidRPr="00BB7A23">
        <w:rPr>
          <w:rFonts w:ascii="Tahoma" w:hAnsi="Tahoma" w:cs="Tahoma"/>
          <w:b w:val="0"/>
          <w:bCs w:val="0"/>
          <w:color w:val="auto"/>
          <w:sz w:val="20"/>
          <w:szCs w:val="20"/>
        </w:rPr>
        <w:t xml:space="preserve">The partnership will provide </w:t>
      </w:r>
      <w:proofErr w:type="spellStart"/>
      <w:r w:rsidRPr="00BB7A23">
        <w:rPr>
          <w:rFonts w:ascii="Tahoma" w:hAnsi="Tahoma" w:cs="Tahoma"/>
          <w:b w:val="0"/>
          <w:bCs w:val="0"/>
          <w:color w:val="auto"/>
          <w:sz w:val="20"/>
          <w:szCs w:val="20"/>
        </w:rPr>
        <w:t>DiMuto</w:t>
      </w:r>
      <w:proofErr w:type="spellEnd"/>
      <w:r w:rsidRPr="00BB7A23">
        <w:rPr>
          <w:rFonts w:ascii="Tahoma" w:hAnsi="Tahoma" w:cs="Tahoma"/>
          <w:b w:val="0"/>
          <w:bCs w:val="0"/>
          <w:color w:val="auto"/>
          <w:sz w:val="20"/>
          <w:szCs w:val="20"/>
        </w:rPr>
        <w:t xml:space="preserve"> with expertise, including business and operations advisory support, to scale up its operations in the international agri-food </w:t>
      </w:r>
      <w:proofErr w:type="spellStart"/>
      <w:r w:rsidRPr="00BB7A23">
        <w:rPr>
          <w:rFonts w:ascii="Tahoma" w:hAnsi="Tahoma" w:cs="Tahoma"/>
          <w:b w:val="0"/>
          <w:bCs w:val="0"/>
          <w:color w:val="auto"/>
          <w:sz w:val="20"/>
          <w:szCs w:val="20"/>
        </w:rPr>
        <w:t>coldchain</w:t>
      </w:r>
      <w:proofErr w:type="spellEnd"/>
      <w:r w:rsidRPr="00BB7A23">
        <w:rPr>
          <w:rFonts w:ascii="Tahoma" w:hAnsi="Tahoma" w:cs="Tahoma"/>
          <w:b w:val="0"/>
          <w:bCs w:val="0"/>
          <w:color w:val="auto"/>
          <w:sz w:val="20"/>
          <w:szCs w:val="20"/>
        </w:rPr>
        <w:t xml:space="preserve"> market.</w:t>
      </w:r>
    </w:p>
    <w:p w14:paraId="63227C06" w14:textId="77777777" w:rsidR="00BB7A23" w:rsidRDefault="00BB7A23" w:rsidP="00CB6C1D">
      <w:pPr>
        <w:pStyle w:val="NormalWeb"/>
        <w:spacing w:before="0" w:beforeAutospacing="0" w:after="0" w:afterAutospacing="0" w:line="300" w:lineRule="auto"/>
        <w:rPr>
          <w:rFonts w:ascii="Tahoma" w:hAnsi="Tahoma" w:cs="Tahoma"/>
          <w:sz w:val="20"/>
          <w:szCs w:val="20"/>
        </w:rPr>
      </w:pPr>
    </w:p>
    <w:p w14:paraId="59507753" w14:textId="5AA15863" w:rsidR="00612CE5" w:rsidRPr="00BB7A23" w:rsidRDefault="000415AA" w:rsidP="00BB7A23">
      <w:pPr>
        <w:pStyle w:val="NormalWeb"/>
        <w:spacing w:before="0" w:beforeAutospacing="0" w:after="0" w:afterAutospacing="0" w:line="300" w:lineRule="auto"/>
        <w:rPr>
          <w:rFonts w:ascii="Tahoma" w:hAnsi="Tahoma" w:cs="Tahoma"/>
          <w:sz w:val="20"/>
          <w:szCs w:val="20"/>
        </w:rPr>
      </w:pPr>
      <w:proofErr w:type="spellStart"/>
      <w:r w:rsidRPr="00CB6C1D">
        <w:rPr>
          <w:rFonts w:ascii="Tahoma" w:hAnsi="Tahoma" w:cs="Tahoma"/>
          <w:sz w:val="20"/>
          <w:szCs w:val="20"/>
        </w:rPr>
        <w:lastRenderedPageBreak/>
        <w:t>DiMuto’s</w:t>
      </w:r>
      <w:proofErr w:type="spellEnd"/>
      <w:r w:rsidRPr="00CB6C1D">
        <w:rPr>
          <w:rFonts w:ascii="Tahoma" w:hAnsi="Tahoma" w:cs="Tahoma"/>
          <w:sz w:val="20"/>
          <w:szCs w:val="20"/>
        </w:rPr>
        <w:t xml:space="preserve"> Track &amp; Trace blockchain solution, which digitises each fruit into a traceable digital asset, tackles key issues hampering trade in the agri-food </w:t>
      </w:r>
      <w:proofErr w:type="spellStart"/>
      <w:r w:rsidRPr="00CB6C1D">
        <w:rPr>
          <w:rFonts w:ascii="Tahoma" w:hAnsi="Tahoma" w:cs="Tahoma"/>
          <w:sz w:val="20"/>
          <w:szCs w:val="20"/>
        </w:rPr>
        <w:t>coldchain</w:t>
      </w:r>
      <w:proofErr w:type="spellEnd"/>
      <w:r w:rsidRPr="00CB6C1D">
        <w:rPr>
          <w:rFonts w:ascii="Tahoma" w:hAnsi="Tahoma" w:cs="Tahoma"/>
          <w:sz w:val="20"/>
          <w:szCs w:val="20"/>
        </w:rPr>
        <w:t xml:space="preserve"> market including financing, supply chain transparency, as well as food safety and wastage the company said.</w:t>
      </w:r>
      <w:r w:rsidR="00BB7A23">
        <w:rPr>
          <w:rFonts w:ascii="Tahoma" w:hAnsi="Tahoma" w:cs="Tahoma"/>
          <w:sz w:val="20"/>
          <w:szCs w:val="20"/>
        </w:rPr>
        <w:t xml:space="preserve"> </w:t>
      </w:r>
      <w:r w:rsidRPr="00CB6C1D">
        <w:rPr>
          <w:rFonts w:ascii="Tahoma" w:hAnsi="Tahoma" w:cs="Tahoma"/>
          <w:sz w:val="20"/>
          <w:szCs w:val="20"/>
        </w:rPr>
        <w:t xml:space="preserve">This </w:t>
      </w:r>
      <w:proofErr w:type="spellStart"/>
      <w:r w:rsidRPr="00CB6C1D">
        <w:rPr>
          <w:rFonts w:ascii="Tahoma" w:hAnsi="Tahoma" w:cs="Tahoma"/>
          <w:sz w:val="20"/>
          <w:szCs w:val="20"/>
        </w:rPr>
        <w:t>parnership</w:t>
      </w:r>
      <w:proofErr w:type="spellEnd"/>
      <w:r w:rsidRPr="00CB6C1D">
        <w:rPr>
          <w:rFonts w:ascii="Tahoma" w:hAnsi="Tahoma" w:cs="Tahoma"/>
          <w:sz w:val="20"/>
          <w:szCs w:val="20"/>
        </w:rPr>
        <w:t xml:space="preserve"> comes after </w:t>
      </w:r>
      <w:proofErr w:type="spellStart"/>
      <w:r w:rsidRPr="00CB6C1D">
        <w:rPr>
          <w:rFonts w:ascii="Tahoma" w:hAnsi="Tahoma" w:cs="Tahoma"/>
          <w:sz w:val="20"/>
          <w:szCs w:val="20"/>
        </w:rPr>
        <w:t>Dimuto</w:t>
      </w:r>
      <w:proofErr w:type="spellEnd"/>
      <w:r w:rsidRPr="00CB6C1D">
        <w:rPr>
          <w:rFonts w:ascii="Tahoma" w:hAnsi="Tahoma" w:cs="Tahoma"/>
          <w:sz w:val="20"/>
          <w:szCs w:val="20"/>
        </w:rPr>
        <w:t xml:space="preserve"> recently </w:t>
      </w:r>
      <w:hyperlink r:id="rId55" w:history="1">
        <w:r w:rsidRPr="00CB6C1D">
          <w:rPr>
            <w:rStyle w:val="Hyperlink"/>
            <w:rFonts w:ascii="Tahoma" w:hAnsi="Tahoma" w:cs="Tahoma"/>
            <w:sz w:val="20"/>
            <w:szCs w:val="20"/>
          </w:rPr>
          <w:t>announced</w:t>
        </w:r>
      </w:hyperlink>
      <w:r w:rsidRPr="00CB6C1D">
        <w:rPr>
          <w:rFonts w:ascii="Tahoma" w:hAnsi="Tahoma" w:cs="Tahoma"/>
          <w:sz w:val="20"/>
          <w:szCs w:val="20"/>
        </w:rPr>
        <w:t xml:space="preserve"> its platform will be used by Thailand’s largest fresh durian exporter and frozen durian producer – Queen Frozen Fruit.</w:t>
      </w:r>
      <w:r w:rsidR="00BB7A23">
        <w:rPr>
          <w:rFonts w:ascii="Tahoma" w:hAnsi="Tahoma" w:cs="Tahoma"/>
          <w:sz w:val="20"/>
          <w:szCs w:val="20"/>
        </w:rPr>
        <w:t xml:space="preserve"> </w:t>
      </w:r>
      <w:proofErr w:type="spellStart"/>
      <w:r w:rsidR="00BB7A23">
        <w:rPr>
          <w:rFonts w:ascii="Tahoma" w:hAnsi="Tahoma" w:cs="Tahoma"/>
          <w:sz w:val="20"/>
          <w:szCs w:val="20"/>
        </w:rPr>
        <w:t>I</w:t>
      </w:r>
      <w:r w:rsidRPr="00CB6C1D">
        <w:rPr>
          <w:rFonts w:ascii="Tahoma" w:hAnsi="Tahoma" w:cs="Tahoma"/>
          <w:sz w:val="20"/>
          <w:szCs w:val="20"/>
        </w:rPr>
        <w:t xml:space="preserve">n </w:t>
      </w:r>
      <w:proofErr w:type="spellEnd"/>
      <w:r w:rsidRPr="00CB6C1D">
        <w:rPr>
          <w:rFonts w:ascii="Tahoma" w:hAnsi="Tahoma" w:cs="Tahoma"/>
          <w:sz w:val="20"/>
          <w:szCs w:val="20"/>
        </w:rPr>
        <w:t xml:space="preserve">product trials held between March 2019 and June 2019, </w:t>
      </w:r>
      <w:proofErr w:type="spellStart"/>
      <w:r w:rsidRPr="00CB6C1D">
        <w:rPr>
          <w:rFonts w:ascii="Tahoma" w:hAnsi="Tahoma" w:cs="Tahoma"/>
          <w:sz w:val="20"/>
          <w:szCs w:val="20"/>
        </w:rPr>
        <w:t>DiMuto</w:t>
      </w:r>
      <w:proofErr w:type="spellEnd"/>
      <w:r w:rsidRPr="00CB6C1D">
        <w:rPr>
          <w:rFonts w:ascii="Tahoma" w:hAnsi="Tahoma" w:cs="Tahoma"/>
          <w:sz w:val="20"/>
          <w:szCs w:val="20"/>
        </w:rPr>
        <w:t xml:space="preserve"> tagged 1.2m fruits (durians, apples, avocados, lemons and oranges) for various companies in the US, Thailand, Mexico, Australia and </w:t>
      </w:r>
      <w:proofErr w:type="spellStart"/>
      <w:r w:rsidRPr="00CB6C1D">
        <w:rPr>
          <w:rFonts w:ascii="Tahoma" w:hAnsi="Tahoma" w:cs="Tahoma"/>
          <w:sz w:val="20"/>
          <w:szCs w:val="20"/>
        </w:rPr>
        <w:t>China.</w:t>
      </w:r>
      <w:hyperlink r:id="rId56" w:history="1">
        <w:r w:rsidR="00612CE5" w:rsidRPr="00CB6C1D">
          <w:rPr>
            <w:rStyle w:val="Hyperlink"/>
            <w:rFonts w:ascii="Tahoma" w:hAnsi="Tahoma" w:cs="Tahoma"/>
            <w:sz w:val="20"/>
            <w:szCs w:val="20"/>
          </w:rPr>
          <w:t>Full</w:t>
        </w:r>
        <w:proofErr w:type="spellEnd"/>
        <w:r w:rsidR="00612CE5" w:rsidRPr="00CB6C1D">
          <w:rPr>
            <w:rStyle w:val="Hyperlink"/>
            <w:rFonts w:ascii="Tahoma" w:hAnsi="Tahoma" w:cs="Tahoma"/>
            <w:sz w:val="20"/>
            <w:szCs w:val="20"/>
          </w:rPr>
          <w:t xml:space="preserve"> article available here</w:t>
        </w:r>
      </w:hyperlink>
      <w:r w:rsidR="00612CE5" w:rsidRPr="00CB6C1D">
        <w:rPr>
          <w:rFonts w:ascii="Tahoma" w:hAnsi="Tahoma" w:cs="Tahoma"/>
          <w:sz w:val="20"/>
          <w:szCs w:val="20"/>
        </w:rPr>
        <w:t xml:space="preserve"> </w:t>
      </w:r>
    </w:p>
    <w:p w14:paraId="1FE84A06" w14:textId="7ACE4E89" w:rsidR="00BB7A23" w:rsidRDefault="00BB7A23" w:rsidP="00CB6C1D">
      <w:pPr>
        <w:spacing w:after="0" w:line="300" w:lineRule="auto"/>
        <w:rPr>
          <w:rFonts w:ascii="Tahoma" w:hAnsi="Tahoma" w:cs="Tahoma"/>
          <w:sz w:val="20"/>
          <w:szCs w:val="20"/>
        </w:rPr>
      </w:pPr>
    </w:p>
    <w:p w14:paraId="57A7E28B" w14:textId="5EAAC33D" w:rsidR="006E4B1E" w:rsidRDefault="006E4B1E" w:rsidP="00CB6C1D">
      <w:pPr>
        <w:spacing w:after="0" w:line="300" w:lineRule="auto"/>
        <w:rPr>
          <w:rFonts w:ascii="Tahoma" w:hAnsi="Tahoma" w:cs="Tahoma"/>
          <w:sz w:val="20"/>
          <w:szCs w:val="20"/>
        </w:rPr>
      </w:pPr>
    </w:p>
    <w:p w14:paraId="5810E5B5" w14:textId="77777777" w:rsidR="006E4B1E" w:rsidRDefault="006E4B1E" w:rsidP="00CB6C1D">
      <w:pPr>
        <w:spacing w:after="0" w:line="300" w:lineRule="auto"/>
        <w:rPr>
          <w:rFonts w:ascii="Tahoma" w:hAnsi="Tahoma" w:cs="Tahoma"/>
          <w:sz w:val="20"/>
          <w:szCs w:val="20"/>
        </w:rPr>
      </w:pPr>
    </w:p>
    <w:p w14:paraId="637884EC" w14:textId="21904833" w:rsidR="00BB7A23" w:rsidRPr="00FF3168" w:rsidRDefault="00BB7A23" w:rsidP="00FF3168">
      <w:pPr>
        <w:pStyle w:val="ListParagraph"/>
        <w:numPr>
          <w:ilvl w:val="1"/>
          <w:numId w:val="2"/>
        </w:numPr>
        <w:spacing w:after="0" w:line="300" w:lineRule="auto"/>
        <w:ind w:hanging="792"/>
        <w:rPr>
          <w:rFonts w:ascii="Tahoma" w:hAnsi="Tahoma" w:cs="Tahoma"/>
          <w:b/>
          <w:sz w:val="20"/>
          <w:szCs w:val="20"/>
        </w:rPr>
      </w:pPr>
      <w:bookmarkStart w:id="12" w:name="_Hlk15897327"/>
      <w:proofErr w:type="spellStart"/>
      <w:r w:rsidRPr="00FF3168">
        <w:rPr>
          <w:rFonts w:ascii="Tahoma" w:hAnsi="Tahoma" w:cs="Tahoma"/>
          <w:b/>
          <w:sz w:val="20"/>
          <w:szCs w:val="20"/>
        </w:rPr>
        <w:t>Freshfel's</w:t>
      </w:r>
      <w:proofErr w:type="spellEnd"/>
      <w:r w:rsidRPr="00FF3168">
        <w:rPr>
          <w:rFonts w:ascii="Tahoma" w:hAnsi="Tahoma" w:cs="Tahoma"/>
          <w:b/>
          <w:sz w:val="20"/>
          <w:szCs w:val="20"/>
        </w:rPr>
        <w:t xml:space="preserve"> latest Headlines</w:t>
      </w:r>
    </w:p>
    <w:bookmarkEnd w:id="12"/>
    <w:p w14:paraId="707165AA" w14:textId="1A103502" w:rsidR="00BB7A23" w:rsidRPr="00C44567" w:rsidRDefault="000415AA" w:rsidP="00BB7A23">
      <w:pPr>
        <w:spacing w:after="0" w:line="300" w:lineRule="auto"/>
        <w:rPr>
          <w:rFonts w:ascii="Tahoma" w:hAnsi="Tahoma" w:cs="Tahoma"/>
          <w:sz w:val="20"/>
          <w:szCs w:val="20"/>
        </w:rPr>
      </w:pPr>
      <w:proofErr w:type="spellStart"/>
      <w:r w:rsidRPr="00C44567">
        <w:rPr>
          <w:rFonts w:ascii="Tahoma" w:hAnsi="Tahoma" w:cs="Tahoma"/>
          <w:sz w:val="20"/>
          <w:szCs w:val="20"/>
        </w:rPr>
        <w:t>Freshfel's</w:t>
      </w:r>
      <w:proofErr w:type="spellEnd"/>
      <w:r w:rsidRPr="00C44567">
        <w:rPr>
          <w:rFonts w:ascii="Tahoma" w:hAnsi="Tahoma" w:cs="Tahoma"/>
          <w:sz w:val="20"/>
          <w:szCs w:val="20"/>
        </w:rPr>
        <w:t xml:space="preserve"> latest Headlines for the period June and July 2019 are now available. </w:t>
      </w:r>
      <w:hyperlink r:id="rId57" w:history="1">
        <w:r w:rsidRPr="00C44567">
          <w:rPr>
            <w:rStyle w:val="Hyperlink"/>
            <w:rFonts w:ascii="Tahoma" w:hAnsi="Tahoma" w:cs="Tahoma"/>
            <w:color w:val="auto"/>
            <w:sz w:val="20"/>
            <w:szCs w:val="20"/>
          </w:rPr>
          <w:t>he</w:t>
        </w:r>
        <w:r w:rsidRPr="00C44567">
          <w:rPr>
            <w:rStyle w:val="Hyperlink"/>
            <w:rFonts w:ascii="Tahoma" w:hAnsi="Tahoma" w:cs="Tahoma"/>
            <w:color w:val="auto"/>
            <w:sz w:val="20"/>
            <w:szCs w:val="20"/>
          </w:rPr>
          <w:t>r</w:t>
        </w:r>
        <w:r w:rsidRPr="00C44567">
          <w:rPr>
            <w:rStyle w:val="Hyperlink"/>
            <w:rFonts w:ascii="Tahoma" w:hAnsi="Tahoma" w:cs="Tahoma"/>
            <w:color w:val="auto"/>
            <w:sz w:val="20"/>
            <w:szCs w:val="20"/>
          </w:rPr>
          <w:t>e</w:t>
        </w:r>
      </w:hyperlink>
      <w:r w:rsidRPr="00C44567">
        <w:rPr>
          <w:rFonts w:ascii="Tahoma" w:hAnsi="Tahoma" w:cs="Tahoma"/>
          <w:sz w:val="20"/>
          <w:szCs w:val="20"/>
        </w:rPr>
        <w:t xml:space="preserve">. </w:t>
      </w:r>
      <w:r w:rsidR="006E4B1E">
        <w:rPr>
          <w:rFonts w:ascii="Tahoma" w:hAnsi="Tahoma" w:cs="Tahoma"/>
          <w:sz w:val="20"/>
          <w:szCs w:val="20"/>
        </w:rPr>
        <w:t xml:space="preserve"> </w:t>
      </w:r>
      <w:r w:rsidRPr="00C44567">
        <w:rPr>
          <w:rFonts w:ascii="Tahoma" w:hAnsi="Tahoma" w:cs="Tahoma"/>
          <w:sz w:val="20"/>
          <w:szCs w:val="20"/>
        </w:rPr>
        <w:t xml:space="preserve">The Headlines gives an overview of the most recent </w:t>
      </w:r>
      <w:proofErr w:type="spellStart"/>
      <w:r w:rsidRPr="00C44567">
        <w:rPr>
          <w:rFonts w:ascii="Tahoma" w:hAnsi="Tahoma" w:cs="Tahoma"/>
          <w:sz w:val="20"/>
          <w:szCs w:val="20"/>
        </w:rPr>
        <w:t>Freshfel</w:t>
      </w:r>
      <w:proofErr w:type="spellEnd"/>
      <w:r w:rsidRPr="00C44567">
        <w:rPr>
          <w:rFonts w:ascii="Tahoma" w:hAnsi="Tahoma" w:cs="Tahoma"/>
          <w:sz w:val="20"/>
          <w:szCs w:val="20"/>
        </w:rPr>
        <w:t xml:space="preserve"> activities</w:t>
      </w:r>
      <w:r w:rsidR="00BB7A23" w:rsidRPr="00C44567">
        <w:rPr>
          <w:rFonts w:ascii="Tahoma" w:hAnsi="Tahoma" w:cs="Tahoma"/>
          <w:sz w:val="20"/>
          <w:szCs w:val="20"/>
        </w:rPr>
        <w:t xml:space="preserve"> which include articles on </w:t>
      </w:r>
      <w:r w:rsidRPr="00C44567">
        <w:rPr>
          <w:rFonts w:ascii="Tahoma" w:hAnsi="Tahoma" w:cs="Tahoma"/>
          <w:sz w:val="20"/>
          <w:szCs w:val="20"/>
        </w:rPr>
        <w:br/>
      </w:r>
    </w:p>
    <w:p w14:paraId="5417ED1A" w14:textId="7C341AA4" w:rsidR="000415AA" w:rsidRPr="00C44567" w:rsidRDefault="00BB7A23" w:rsidP="00BB7A23">
      <w:pPr>
        <w:numPr>
          <w:ilvl w:val="0"/>
          <w:numId w:val="26"/>
        </w:numPr>
        <w:spacing w:after="0" w:line="300" w:lineRule="auto"/>
        <w:rPr>
          <w:rFonts w:ascii="Tahoma" w:hAnsi="Tahoma" w:cs="Tahoma"/>
          <w:sz w:val="20"/>
          <w:szCs w:val="20"/>
        </w:rPr>
      </w:pPr>
      <w:r w:rsidRPr="00C44567">
        <w:rPr>
          <w:rFonts w:ascii="Tahoma" w:hAnsi="Tahoma" w:cs="Tahoma"/>
          <w:sz w:val="20"/>
          <w:szCs w:val="20"/>
        </w:rPr>
        <w:t xml:space="preserve">Its </w:t>
      </w:r>
      <w:r w:rsidR="000415AA" w:rsidRPr="00C44567">
        <w:rPr>
          <w:rFonts w:ascii="Tahoma" w:hAnsi="Tahoma" w:cs="Tahoma"/>
          <w:sz w:val="20"/>
          <w:szCs w:val="20"/>
        </w:rPr>
        <w:t>launch</w:t>
      </w:r>
      <w:r w:rsidRPr="00C44567">
        <w:rPr>
          <w:rFonts w:ascii="Tahoma" w:hAnsi="Tahoma" w:cs="Tahoma"/>
          <w:sz w:val="20"/>
          <w:szCs w:val="20"/>
        </w:rPr>
        <w:t xml:space="preserve"> of </w:t>
      </w:r>
      <w:r w:rsidR="000415AA" w:rsidRPr="00C44567">
        <w:rPr>
          <w:rFonts w:ascii="Tahoma" w:hAnsi="Tahoma" w:cs="Tahoma"/>
          <w:sz w:val="20"/>
          <w:szCs w:val="20"/>
        </w:rPr>
        <w:t xml:space="preserve"> #400gChallenge with the ‘Follow me to be healthy with Europe’ campaign </w:t>
      </w:r>
    </w:p>
    <w:p w14:paraId="34EFD417" w14:textId="75EF0122" w:rsidR="000415AA" w:rsidRPr="00C44567" w:rsidRDefault="00BB7A23" w:rsidP="00CB6C1D">
      <w:pPr>
        <w:numPr>
          <w:ilvl w:val="0"/>
          <w:numId w:val="26"/>
        </w:numPr>
        <w:spacing w:after="0" w:line="300" w:lineRule="auto"/>
        <w:rPr>
          <w:rFonts w:ascii="Tahoma" w:hAnsi="Tahoma" w:cs="Tahoma"/>
          <w:sz w:val="20"/>
          <w:szCs w:val="20"/>
        </w:rPr>
      </w:pPr>
      <w:r w:rsidRPr="00C44567">
        <w:rPr>
          <w:rFonts w:ascii="Tahoma" w:hAnsi="Tahoma" w:cs="Tahoma"/>
          <w:sz w:val="20"/>
          <w:szCs w:val="20"/>
        </w:rPr>
        <w:t xml:space="preserve">Its </w:t>
      </w:r>
      <w:r w:rsidR="000415AA" w:rsidRPr="00C44567">
        <w:rPr>
          <w:rFonts w:ascii="Tahoma" w:hAnsi="Tahoma" w:cs="Tahoma"/>
          <w:sz w:val="20"/>
          <w:szCs w:val="20"/>
        </w:rPr>
        <w:t xml:space="preserve">solutions to urgently tackle SPS barriers to access third country markets </w:t>
      </w:r>
    </w:p>
    <w:p w14:paraId="6FA8416E" w14:textId="7C20B4BB" w:rsidR="000415AA" w:rsidRPr="00C44567" w:rsidRDefault="00BB7A23" w:rsidP="00CB6C1D">
      <w:pPr>
        <w:numPr>
          <w:ilvl w:val="0"/>
          <w:numId w:val="26"/>
        </w:numPr>
        <w:spacing w:after="0" w:line="300" w:lineRule="auto"/>
        <w:rPr>
          <w:rFonts w:ascii="Tahoma" w:hAnsi="Tahoma" w:cs="Tahoma"/>
          <w:sz w:val="20"/>
          <w:szCs w:val="20"/>
        </w:rPr>
      </w:pPr>
      <w:r w:rsidRPr="00C44567">
        <w:rPr>
          <w:rFonts w:ascii="Tahoma" w:hAnsi="Tahoma" w:cs="Tahoma"/>
          <w:sz w:val="20"/>
          <w:szCs w:val="20"/>
        </w:rPr>
        <w:t xml:space="preserve">Lead in </w:t>
      </w:r>
      <w:r w:rsidR="000415AA" w:rsidRPr="00C44567">
        <w:rPr>
          <w:rFonts w:ascii="Tahoma" w:hAnsi="Tahoma" w:cs="Tahoma"/>
          <w:sz w:val="20"/>
          <w:szCs w:val="20"/>
        </w:rPr>
        <w:t xml:space="preserve"> EU fresh fruit &amp; vegetable representative in European Commission High Level market access initiatives in Japan &amp; Mexico </w:t>
      </w:r>
    </w:p>
    <w:p w14:paraId="24E31951" w14:textId="1D46CB48" w:rsidR="000415AA" w:rsidRPr="00C44567" w:rsidRDefault="00BB7A23" w:rsidP="00CB6C1D">
      <w:pPr>
        <w:numPr>
          <w:ilvl w:val="0"/>
          <w:numId w:val="26"/>
        </w:numPr>
        <w:spacing w:after="0" w:line="300" w:lineRule="auto"/>
        <w:rPr>
          <w:rFonts w:ascii="Tahoma" w:hAnsi="Tahoma" w:cs="Tahoma"/>
          <w:sz w:val="20"/>
          <w:szCs w:val="20"/>
        </w:rPr>
      </w:pPr>
      <w:r w:rsidRPr="00C44567">
        <w:rPr>
          <w:rFonts w:ascii="Tahoma" w:hAnsi="Tahoma" w:cs="Tahoma"/>
          <w:sz w:val="20"/>
          <w:szCs w:val="20"/>
        </w:rPr>
        <w:t>C</w:t>
      </w:r>
      <w:r w:rsidR="000415AA" w:rsidRPr="00C44567">
        <w:rPr>
          <w:rFonts w:ascii="Tahoma" w:hAnsi="Tahoma" w:cs="Tahoma"/>
          <w:sz w:val="20"/>
          <w:szCs w:val="20"/>
        </w:rPr>
        <w:t>ontribut</w:t>
      </w:r>
      <w:r w:rsidRPr="00C44567">
        <w:rPr>
          <w:rFonts w:ascii="Tahoma" w:hAnsi="Tahoma" w:cs="Tahoma"/>
          <w:sz w:val="20"/>
          <w:szCs w:val="20"/>
        </w:rPr>
        <w:t>ing</w:t>
      </w:r>
      <w:r w:rsidR="000415AA" w:rsidRPr="00C44567">
        <w:rPr>
          <w:rFonts w:ascii="Tahoma" w:hAnsi="Tahoma" w:cs="Tahoma"/>
          <w:sz w:val="20"/>
          <w:szCs w:val="20"/>
        </w:rPr>
        <w:t xml:space="preserve"> to formulation of UNECE food waste Code of Good Practice  </w:t>
      </w:r>
    </w:p>
    <w:p w14:paraId="374EF1BF" w14:textId="40A48C07" w:rsidR="000415AA" w:rsidRPr="00C44567" w:rsidRDefault="000415AA" w:rsidP="00CB6C1D">
      <w:pPr>
        <w:numPr>
          <w:ilvl w:val="0"/>
          <w:numId w:val="26"/>
        </w:numPr>
        <w:spacing w:after="0" w:line="300" w:lineRule="auto"/>
        <w:rPr>
          <w:rFonts w:ascii="Tahoma" w:hAnsi="Tahoma" w:cs="Tahoma"/>
          <w:sz w:val="20"/>
          <w:szCs w:val="20"/>
        </w:rPr>
      </w:pPr>
      <w:r w:rsidRPr="00C44567">
        <w:rPr>
          <w:rFonts w:ascii="Tahoma" w:hAnsi="Tahoma" w:cs="Tahoma"/>
          <w:sz w:val="20"/>
          <w:szCs w:val="20"/>
        </w:rPr>
        <w:t xml:space="preserve">Recommendations to European Commission on simple &amp; multi programmes </w:t>
      </w:r>
    </w:p>
    <w:p w14:paraId="6A9D0480" w14:textId="24AFBA08" w:rsidR="000415AA" w:rsidRPr="00C44567" w:rsidRDefault="00C44567" w:rsidP="00CB6C1D">
      <w:pPr>
        <w:numPr>
          <w:ilvl w:val="0"/>
          <w:numId w:val="26"/>
        </w:numPr>
        <w:spacing w:after="0" w:line="300" w:lineRule="auto"/>
        <w:rPr>
          <w:rFonts w:ascii="Tahoma" w:hAnsi="Tahoma" w:cs="Tahoma"/>
          <w:sz w:val="20"/>
          <w:szCs w:val="20"/>
        </w:rPr>
      </w:pPr>
      <w:proofErr w:type="spellStart"/>
      <w:r w:rsidRPr="00C44567">
        <w:rPr>
          <w:rFonts w:ascii="Tahoma" w:hAnsi="Tahoma" w:cs="Tahoma"/>
          <w:sz w:val="20"/>
          <w:szCs w:val="20"/>
        </w:rPr>
        <w:t>W</w:t>
      </w:r>
      <w:r w:rsidR="000415AA" w:rsidRPr="00C44567">
        <w:rPr>
          <w:rFonts w:ascii="Tahoma" w:hAnsi="Tahoma" w:cs="Tahoma"/>
          <w:sz w:val="20"/>
          <w:szCs w:val="20"/>
        </w:rPr>
        <w:t>elcome</w:t>
      </w:r>
      <w:proofErr w:type="spellEnd"/>
      <w:r w:rsidRPr="00C44567">
        <w:rPr>
          <w:rFonts w:ascii="Tahoma" w:hAnsi="Tahoma" w:cs="Tahoma"/>
          <w:sz w:val="20"/>
          <w:szCs w:val="20"/>
        </w:rPr>
        <w:t xml:space="preserve"> to the </w:t>
      </w:r>
      <w:r w:rsidR="000415AA" w:rsidRPr="00C44567">
        <w:rPr>
          <w:rFonts w:ascii="Tahoma" w:hAnsi="Tahoma" w:cs="Tahoma"/>
          <w:sz w:val="20"/>
          <w:szCs w:val="20"/>
        </w:rPr>
        <w:t xml:space="preserve"> CIQA delegation to Brussels </w:t>
      </w:r>
    </w:p>
    <w:p w14:paraId="24C293B8" w14:textId="2F0EAE50" w:rsidR="000415AA" w:rsidRPr="00C44567" w:rsidRDefault="00C44567" w:rsidP="00CB6C1D">
      <w:pPr>
        <w:numPr>
          <w:ilvl w:val="0"/>
          <w:numId w:val="26"/>
        </w:numPr>
        <w:spacing w:after="0" w:line="300" w:lineRule="auto"/>
        <w:rPr>
          <w:rFonts w:ascii="Tahoma" w:hAnsi="Tahoma" w:cs="Tahoma"/>
          <w:sz w:val="20"/>
          <w:szCs w:val="20"/>
        </w:rPr>
      </w:pPr>
      <w:r w:rsidRPr="00C44567">
        <w:rPr>
          <w:rFonts w:ascii="Tahoma" w:hAnsi="Tahoma" w:cs="Tahoma"/>
          <w:sz w:val="20"/>
          <w:szCs w:val="20"/>
        </w:rPr>
        <w:t>H</w:t>
      </w:r>
      <w:r w:rsidR="000415AA" w:rsidRPr="00C44567">
        <w:rPr>
          <w:rFonts w:ascii="Tahoma" w:hAnsi="Tahoma" w:cs="Tahoma"/>
          <w:sz w:val="20"/>
          <w:szCs w:val="20"/>
        </w:rPr>
        <w:t>ost</w:t>
      </w:r>
      <w:r w:rsidRPr="00C44567">
        <w:rPr>
          <w:rFonts w:ascii="Tahoma" w:hAnsi="Tahoma" w:cs="Tahoma"/>
          <w:sz w:val="20"/>
          <w:szCs w:val="20"/>
        </w:rPr>
        <w:t>ing the</w:t>
      </w:r>
      <w:r w:rsidR="000415AA" w:rsidRPr="00C44567">
        <w:rPr>
          <w:rFonts w:ascii="Tahoma" w:hAnsi="Tahoma" w:cs="Tahoma"/>
          <w:sz w:val="20"/>
          <w:szCs w:val="20"/>
        </w:rPr>
        <w:t xml:space="preserve"> delegation from the Royal Kingdom of Bhutan  </w:t>
      </w:r>
    </w:p>
    <w:p w14:paraId="57A9BEED" w14:textId="458E21DD" w:rsidR="000415AA" w:rsidRPr="00C44567" w:rsidRDefault="00C44567" w:rsidP="00CB6C1D">
      <w:pPr>
        <w:numPr>
          <w:ilvl w:val="0"/>
          <w:numId w:val="26"/>
        </w:numPr>
        <w:spacing w:after="0" w:line="300" w:lineRule="auto"/>
        <w:rPr>
          <w:rFonts w:ascii="Tahoma" w:hAnsi="Tahoma" w:cs="Tahoma"/>
          <w:sz w:val="20"/>
          <w:szCs w:val="20"/>
        </w:rPr>
      </w:pPr>
      <w:r w:rsidRPr="00C44567">
        <w:rPr>
          <w:rFonts w:ascii="Tahoma" w:hAnsi="Tahoma" w:cs="Tahoma"/>
          <w:sz w:val="20"/>
          <w:szCs w:val="20"/>
        </w:rPr>
        <w:t>Readiness</w:t>
      </w:r>
      <w:r w:rsidR="000415AA" w:rsidRPr="00C44567">
        <w:rPr>
          <w:rFonts w:ascii="Tahoma" w:hAnsi="Tahoma" w:cs="Tahoma"/>
          <w:sz w:val="20"/>
          <w:szCs w:val="20"/>
        </w:rPr>
        <w:t xml:space="preserve"> to participate in new European Commission Market Observatory </w:t>
      </w:r>
    </w:p>
    <w:p w14:paraId="2FD43A40" w14:textId="77777777" w:rsidR="00CB62AB" w:rsidRPr="00CB6C1D" w:rsidRDefault="00CB62AB" w:rsidP="00CB6C1D">
      <w:pPr>
        <w:spacing w:after="0" w:line="300" w:lineRule="auto"/>
        <w:rPr>
          <w:rFonts w:ascii="Tahoma" w:hAnsi="Tahoma" w:cs="Tahoma"/>
          <w:sz w:val="20"/>
          <w:szCs w:val="20"/>
        </w:rPr>
      </w:pPr>
    </w:p>
    <w:p w14:paraId="7BCB79CB" w14:textId="77777777" w:rsidR="00CF63F8" w:rsidRPr="00CB6C1D" w:rsidRDefault="004F1767" w:rsidP="00CB6C1D">
      <w:pPr>
        <w:pStyle w:val="NormalWeb"/>
        <w:shd w:val="clear" w:color="auto" w:fill="EAF1DD" w:themeFill="accent3" w:themeFillTint="33"/>
        <w:spacing w:before="0" w:beforeAutospacing="0" w:after="0" w:afterAutospacing="0" w:line="300" w:lineRule="auto"/>
        <w:rPr>
          <w:rFonts w:ascii="Tahoma" w:hAnsi="Tahoma" w:cs="Tahoma"/>
          <w:b/>
          <w:noProof/>
          <w:sz w:val="20"/>
          <w:szCs w:val="20"/>
        </w:rPr>
      </w:pPr>
      <w:r w:rsidRPr="00CB6C1D">
        <w:rPr>
          <w:rFonts w:ascii="Tahoma" w:hAnsi="Tahoma" w:cs="Tahoma"/>
          <w:noProof/>
          <w:sz w:val="20"/>
          <w:szCs w:val="20"/>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CB6C1D">
        <w:rPr>
          <w:rFonts w:ascii="Tahoma" w:hAnsi="Tahoma" w:cs="Tahoma"/>
          <w:noProof/>
          <w:sz w:val="20"/>
          <w:szCs w:val="20"/>
        </w:rPr>
        <w:t xml:space="preserve">                                                                     </w:t>
      </w:r>
      <w:r w:rsidR="00CF63F8" w:rsidRPr="00CB6C1D">
        <w:rPr>
          <w:rFonts w:ascii="Tahoma" w:hAnsi="Tahoma" w:cs="Tahoma"/>
          <w:noProof/>
          <w:sz w:val="20"/>
          <w:szCs w:val="20"/>
        </w:rPr>
        <w:t xml:space="preserve">                 </w:t>
      </w:r>
      <w:r w:rsidRPr="00CB6C1D">
        <w:rPr>
          <w:rFonts w:ascii="Tahoma" w:hAnsi="Tahoma" w:cs="Tahoma"/>
          <w:noProof/>
          <w:sz w:val="20"/>
          <w:szCs w:val="20"/>
        </w:rPr>
        <w:t xml:space="preserve">  </w:t>
      </w:r>
      <w:r w:rsidR="00CF63F8" w:rsidRPr="00CB6C1D">
        <w:rPr>
          <w:rFonts w:ascii="Tahoma" w:hAnsi="Tahoma" w:cs="Tahoma"/>
          <w:b/>
          <w:noProof/>
          <w:sz w:val="20"/>
          <w:szCs w:val="20"/>
        </w:rPr>
        <w:t>Food safety</w:t>
      </w:r>
    </w:p>
    <w:p w14:paraId="05704E80" w14:textId="40804A09" w:rsidR="00C44567" w:rsidRPr="00FF3168" w:rsidRDefault="000415AA"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t>Consumer Reports finds listeria on leafy greens sold in major</w:t>
      </w:r>
      <w:r w:rsidR="00C44567" w:rsidRPr="00FF3168">
        <w:rPr>
          <w:rFonts w:ascii="Tahoma" w:hAnsi="Tahoma" w:cs="Tahoma"/>
          <w:b/>
          <w:sz w:val="20"/>
          <w:szCs w:val="20"/>
        </w:rPr>
        <w:t xml:space="preserve"> </w:t>
      </w:r>
      <w:r w:rsidRPr="00FF3168">
        <w:rPr>
          <w:rFonts w:ascii="Tahoma" w:hAnsi="Tahoma" w:cs="Tahoma"/>
          <w:b/>
          <w:sz w:val="20"/>
          <w:szCs w:val="20"/>
        </w:rPr>
        <w:t xml:space="preserve">supermarkets </w:t>
      </w:r>
    </w:p>
    <w:p w14:paraId="545654AF" w14:textId="2B194D99" w:rsidR="00C44567" w:rsidRDefault="000415AA" w:rsidP="00CB6C1D">
      <w:pPr>
        <w:spacing w:after="0" w:line="300" w:lineRule="auto"/>
        <w:rPr>
          <w:rFonts w:ascii="Tahoma" w:hAnsi="Tahoma" w:cs="Tahoma"/>
          <w:sz w:val="20"/>
          <w:szCs w:val="20"/>
        </w:rPr>
      </w:pPr>
      <w:r w:rsidRPr="00CB6C1D">
        <w:rPr>
          <w:rFonts w:ascii="Tahoma" w:hAnsi="Tahoma" w:cs="Tahoma"/>
          <w:sz w:val="20"/>
          <w:szCs w:val="20"/>
        </w:rPr>
        <w:t xml:space="preserve">Recent tests done by Consumer Reports </w:t>
      </w:r>
      <w:r w:rsidR="006E4B1E">
        <w:rPr>
          <w:rFonts w:ascii="Tahoma" w:hAnsi="Tahoma" w:cs="Tahoma"/>
          <w:sz w:val="20"/>
          <w:szCs w:val="20"/>
        </w:rPr>
        <w:t xml:space="preserve">, in the USA, </w:t>
      </w:r>
      <w:r w:rsidRPr="00CB6C1D">
        <w:rPr>
          <w:rFonts w:ascii="Tahoma" w:hAnsi="Tahoma" w:cs="Tahoma"/>
          <w:sz w:val="20"/>
          <w:szCs w:val="20"/>
        </w:rPr>
        <w:t xml:space="preserve">found listeria on six out of 284 samples of leafy greens randomly purchased at grocery stores in Connecticut, New Jersey and New York. Two of the contaminated samples were packaged whilst the other four were loose heads or bunches of kale, lettuce and spinach. One sample of Spinach mix from Hannaford had a strain of the pathogen linked to two listeriosis cases reported to the Centres for Disease Control and Prevention, however Hannaford said that they had not received any reports of illness associated with the product. </w:t>
      </w:r>
    </w:p>
    <w:p w14:paraId="6448B68D" w14:textId="77777777" w:rsidR="00C44567" w:rsidRDefault="00C44567" w:rsidP="00CB6C1D">
      <w:pPr>
        <w:spacing w:after="0" w:line="300" w:lineRule="auto"/>
        <w:rPr>
          <w:rFonts w:ascii="Tahoma" w:hAnsi="Tahoma" w:cs="Tahoma"/>
          <w:sz w:val="20"/>
          <w:szCs w:val="20"/>
        </w:rPr>
      </w:pPr>
    </w:p>
    <w:p w14:paraId="4694A9A6" w14:textId="18608D3C" w:rsidR="004F1767" w:rsidRDefault="000415AA" w:rsidP="00CB6C1D">
      <w:pPr>
        <w:spacing w:after="0" w:line="300" w:lineRule="auto"/>
        <w:rPr>
          <w:rFonts w:ascii="Tahoma" w:hAnsi="Tahoma" w:cs="Tahoma"/>
          <w:sz w:val="20"/>
          <w:szCs w:val="20"/>
        </w:rPr>
      </w:pPr>
      <w:r w:rsidRPr="00CB6C1D">
        <w:rPr>
          <w:rFonts w:ascii="Tahoma" w:hAnsi="Tahoma" w:cs="Tahoma"/>
          <w:sz w:val="20"/>
          <w:szCs w:val="20"/>
        </w:rPr>
        <w:t>Listeria can grow in refrigerated temperatures, so it can be particularly challenging to control. Consumer Reports stated that the findings were concerning and that this information was immediately shared with the Food and Drug Administration</w:t>
      </w:r>
      <w:r w:rsidR="006E4B1E">
        <w:rPr>
          <w:rFonts w:ascii="Tahoma" w:hAnsi="Tahoma" w:cs="Tahoma"/>
          <w:sz w:val="20"/>
          <w:szCs w:val="20"/>
        </w:rPr>
        <w:t xml:space="preserve">(FDA) </w:t>
      </w:r>
      <w:r w:rsidRPr="00CB6C1D">
        <w:rPr>
          <w:rFonts w:ascii="Tahoma" w:hAnsi="Tahoma" w:cs="Tahoma"/>
          <w:sz w:val="20"/>
          <w:szCs w:val="20"/>
        </w:rPr>
        <w:t xml:space="preserve"> and affected marketers and retailers. The FDA has a zero-tolerance policy for listeria and will take immediate action if it is found, including removing products from the marketplace</w:t>
      </w:r>
      <w:r w:rsidR="00C44567">
        <w:rPr>
          <w:rFonts w:ascii="Tahoma" w:hAnsi="Tahoma" w:cs="Tahoma"/>
          <w:sz w:val="20"/>
          <w:szCs w:val="20"/>
        </w:rPr>
        <w:t xml:space="preserve">. </w:t>
      </w:r>
      <w:hyperlink r:id="rId59" w:history="1">
        <w:r w:rsidR="004F1767" w:rsidRPr="00C44567">
          <w:rPr>
            <w:rStyle w:val="Hyperlink"/>
            <w:rFonts w:ascii="Tahoma" w:hAnsi="Tahoma" w:cs="Tahoma"/>
            <w:sz w:val="20"/>
            <w:szCs w:val="20"/>
          </w:rPr>
          <w:t>Full article available here</w:t>
        </w:r>
      </w:hyperlink>
      <w:r w:rsidR="004F1767" w:rsidRPr="00CB6C1D">
        <w:rPr>
          <w:rFonts w:ascii="Tahoma" w:hAnsi="Tahoma" w:cs="Tahoma"/>
          <w:sz w:val="20"/>
          <w:szCs w:val="20"/>
        </w:rPr>
        <w:t xml:space="preserve"> </w:t>
      </w:r>
    </w:p>
    <w:p w14:paraId="30CFCE7C" w14:textId="77777777" w:rsidR="00C44567" w:rsidRPr="00CB6C1D" w:rsidRDefault="00C44567" w:rsidP="00CB6C1D">
      <w:pPr>
        <w:spacing w:after="0" w:line="300" w:lineRule="auto"/>
        <w:rPr>
          <w:rFonts w:ascii="Tahoma" w:hAnsi="Tahoma" w:cs="Tahoma"/>
          <w:sz w:val="20"/>
          <w:szCs w:val="20"/>
        </w:rPr>
      </w:pPr>
    </w:p>
    <w:p w14:paraId="7B5D2113" w14:textId="77777777" w:rsidR="004F1767" w:rsidRPr="00CB6C1D" w:rsidRDefault="00CF63F8" w:rsidP="00CB6C1D">
      <w:pPr>
        <w:shd w:val="clear" w:color="auto" w:fill="FFFFCC"/>
        <w:spacing w:after="0" w:line="300" w:lineRule="auto"/>
        <w:rPr>
          <w:rFonts w:ascii="Tahoma" w:hAnsi="Tahoma" w:cs="Tahoma"/>
          <w:b/>
          <w:sz w:val="20"/>
          <w:szCs w:val="20"/>
        </w:rPr>
      </w:pPr>
      <w:r w:rsidRPr="00CB6C1D">
        <w:rPr>
          <w:rFonts w:ascii="Tahoma" w:hAnsi="Tahoma" w:cs="Tahoma"/>
          <w:noProof/>
          <w:sz w:val="20"/>
          <w:szCs w:val="20"/>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124704" cy="655716"/>
                    </a:xfrm>
                    <a:prstGeom prst="rect">
                      <a:avLst/>
                    </a:prstGeom>
                  </pic:spPr>
                </pic:pic>
              </a:graphicData>
            </a:graphic>
          </wp:inline>
        </w:drawing>
      </w:r>
      <w:r w:rsidRPr="00CB6C1D">
        <w:rPr>
          <w:rFonts w:ascii="Tahoma" w:hAnsi="Tahoma" w:cs="Tahoma"/>
          <w:b/>
          <w:sz w:val="20"/>
          <w:szCs w:val="20"/>
        </w:rPr>
        <w:t xml:space="preserve">                                                                                                                      </w:t>
      </w:r>
    </w:p>
    <w:p w14:paraId="3ECACAA4" w14:textId="77777777" w:rsidR="004F1767" w:rsidRPr="00CB6C1D" w:rsidRDefault="004F1767" w:rsidP="00CB6C1D">
      <w:pPr>
        <w:spacing w:after="0" w:line="300" w:lineRule="auto"/>
        <w:rPr>
          <w:rFonts w:ascii="Tahoma" w:hAnsi="Tahoma" w:cs="Tahoma"/>
          <w:b/>
          <w:sz w:val="20"/>
          <w:szCs w:val="20"/>
        </w:rPr>
      </w:pPr>
    </w:p>
    <w:p w14:paraId="4DD15183" w14:textId="77777777" w:rsidR="00AB2A4D" w:rsidRPr="00FF3168" w:rsidRDefault="00AB2A4D" w:rsidP="00FF3168">
      <w:pPr>
        <w:pStyle w:val="ListParagraph"/>
        <w:numPr>
          <w:ilvl w:val="1"/>
          <w:numId w:val="2"/>
        </w:numPr>
        <w:spacing w:after="0" w:line="300" w:lineRule="auto"/>
        <w:ind w:hanging="792"/>
        <w:rPr>
          <w:rFonts w:ascii="Tahoma" w:hAnsi="Tahoma" w:cs="Tahoma"/>
          <w:b/>
          <w:sz w:val="20"/>
          <w:szCs w:val="20"/>
        </w:rPr>
      </w:pPr>
      <w:r w:rsidRPr="00FF3168">
        <w:rPr>
          <w:rFonts w:ascii="Tahoma" w:hAnsi="Tahoma" w:cs="Tahoma"/>
          <w:b/>
          <w:sz w:val="20"/>
          <w:szCs w:val="20"/>
        </w:rPr>
        <w:lastRenderedPageBreak/>
        <w:t>Wrap reveals scale of UK waste</w:t>
      </w:r>
    </w:p>
    <w:p w14:paraId="649BA17B" w14:textId="054E972A" w:rsidR="00AB2A4D" w:rsidRPr="00CB6C1D" w:rsidRDefault="00C44567" w:rsidP="00CB6C1D">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F</w:t>
      </w:r>
      <w:r w:rsidR="00AB2A4D" w:rsidRPr="00CB6C1D">
        <w:rPr>
          <w:rFonts w:ascii="Tahoma" w:hAnsi="Tahoma" w:cs="Tahoma"/>
          <w:sz w:val="20"/>
          <w:szCs w:val="20"/>
        </w:rPr>
        <w:t>ood destined for UK supermarkets, or 7.2 per cent of all food harvested, is discarded or fed to animals before it leaves farms each year.</w:t>
      </w:r>
      <w:r w:rsidR="006E4B1E">
        <w:rPr>
          <w:rFonts w:ascii="Tahoma" w:hAnsi="Tahoma" w:cs="Tahoma"/>
          <w:sz w:val="20"/>
          <w:szCs w:val="20"/>
        </w:rPr>
        <w:t xml:space="preserve"> </w:t>
      </w:r>
      <w:r w:rsidR="00AB2A4D" w:rsidRPr="00CB6C1D">
        <w:rPr>
          <w:rFonts w:ascii="Tahoma" w:hAnsi="Tahoma" w:cs="Tahoma"/>
          <w:sz w:val="20"/>
          <w:szCs w:val="20"/>
        </w:rPr>
        <w:t>This latest report, conducted by Wrap, the government-backed waste reduction body, is likely to lead to calls for more urgent action on the issue.</w:t>
      </w:r>
    </w:p>
    <w:p w14:paraId="1F645E86" w14:textId="50BDDA2C" w:rsidR="00AB2A4D" w:rsidRDefault="00AB2A4D"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The report identifies 3.6m tonnes of food that is wasted in primary production, with crops rejected by retailers because they do not meet quality standards, or due to fluctuations in demand or problems during storage or packing.</w:t>
      </w:r>
      <w:r w:rsidR="00C44567">
        <w:rPr>
          <w:rFonts w:ascii="Tahoma" w:hAnsi="Tahoma" w:cs="Tahoma"/>
          <w:sz w:val="20"/>
          <w:szCs w:val="20"/>
        </w:rPr>
        <w:t xml:space="preserve"> </w:t>
      </w:r>
      <w:r w:rsidRPr="00CB6C1D">
        <w:rPr>
          <w:rFonts w:ascii="Tahoma" w:hAnsi="Tahoma" w:cs="Tahoma"/>
          <w:sz w:val="20"/>
          <w:szCs w:val="20"/>
        </w:rPr>
        <w:t>This figure is more than ten times the amount thrown away by the retailers themselves.</w:t>
      </w:r>
    </w:p>
    <w:p w14:paraId="067EFD08" w14:textId="77777777" w:rsidR="00C44567" w:rsidRPr="00CB6C1D" w:rsidRDefault="00C44567" w:rsidP="00CB6C1D">
      <w:pPr>
        <w:pStyle w:val="NormalWeb"/>
        <w:spacing w:before="0" w:beforeAutospacing="0" w:after="0" w:afterAutospacing="0" w:line="300" w:lineRule="auto"/>
        <w:rPr>
          <w:rFonts w:ascii="Tahoma" w:hAnsi="Tahoma" w:cs="Tahoma"/>
          <w:sz w:val="20"/>
          <w:szCs w:val="20"/>
        </w:rPr>
      </w:pPr>
    </w:p>
    <w:p w14:paraId="688AFC17" w14:textId="77777777" w:rsidR="00AB2A4D" w:rsidRPr="00CB6C1D" w:rsidRDefault="00AB2A4D"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It includes 2m tonnes of surplus edible food that fails to reach a retailer or buyer and is diverted to feed livestock or distributed to charities, the rest being ploughed back into fields, composted or used to create energy.</w:t>
      </w:r>
    </w:p>
    <w:p w14:paraId="08B14B14" w14:textId="77777777" w:rsidR="00C44567" w:rsidRDefault="00C44567" w:rsidP="00CB6C1D">
      <w:pPr>
        <w:pStyle w:val="NormalWeb"/>
        <w:spacing w:before="0" w:beforeAutospacing="0" w:after="0" w:afterAutospacing="0" w:line="300" w:lineRule="auto"/>
        <w:rPr>
          <w:rFonts w:ascii="Tahoma" w:hAnsi="Tahoma" w:cs="Tahoma"/>
          <w:sz w:val="20"/>
          <w:szCs w:val="20"/>
        </w:rPr>
      </w:pPr>
    </w:p>
    <w:p w14:paraId="7B5D6818" w14:textId="717430D7" w:rsidR="00AB2A4D" w:rsidRPr="00CB6C1D" w:rsidRDefault="00AB2A4D" w:rsidP="00CB6C1D">
      <w:pPr>
        <w:pStyle w:val="NormalWeb"/>
        <w:spacing w:before="0" w:beforeAutospacing="0" w:after="0" w:afterAutospacing="0" w:line="300" w:lineRule="auto"/>
        <w:rPr>
          <w:rFonts w:ascii="Tahoma" w:hAnsi="Tahoma" w:cs="Tahoma"/>
          <w:sz w:val="20"/>
          <w:szCs w:val="20"/>
        </w:rPr>
      </w:pPr>
      <w:r w:rsidRPr="00CB6C1D">
        <w:rPr>
          <w:rFonts w:ascii="Tahoma" w:hAnsi="Tahoma" w:cs="Tahoma"/>
          <w:sz w:val="20"/>
          <w:szCs w:val="20"/>
        </w:rPr>
        <w:t>According to the results, sugar beet, potatoes and carrots make up more than half of the overall estimate for food waste in primary production (by weight), with the top ten products contributing 80 per cent of the total.</w:t>
      </w:r>
      <w:r w:rsidR="00C44567">
        <w:rPr>
          <w:rFonts w:ascii="Tahoma" w:hAnsi="Tahoma" w:cs="Tahoma"/>
          <w:sz w:val="20"/>
          <w:szCs w:val="20"/>
        </w:rPr>
        <w:t xml:space="preserve"> </w:t>
      </w:r>
      <w:r w:rsidRPr="00CB6C1D">
        <w:rPr>
          <w:rFonts w:ascii="Tahoma" w:hAnsi="Tahoma" w:cs="Tahoma"/>
          <w:sz w:val="20"/>
          <w:szCs w:val="20"/>
        </w:rPr>
        <w:t>Other items of fruit and vegetables that made it into the top 20 most wasted food products were onions, cabbages, lettuce, apples, peas, parsnips, strawberries, Brussels sprouts and tomatoes.</w:t>
      </w:r>
    </w:p>
    <w:p w14:paraId="5871FF35" w14:textId="77777777" w:rsidR="00C44567" w:rsidRDefault="00C44567" w:rsidP="00CB6C1D">
      <w:pPr>
        <w:pStyle w:val="NormalWeb"/>
        <w:spacing w:before="0" w:beforeAutospacing="0" w:after="0" w:afterAutospacing="0" w:line="300" w:lineRule="auto"/>
        <w:rPr>
          <w:rFonts w:ascii="Tahoma" w:hAnsi="Tahoma" w:cs="Tahoma"/>
          <w:sz w:val="20"/>
          <w:szCs w:val="20"/>
        </w:rPr>
      </w:pPr>
    </w:p>
    <w:p w14:paraId="403E0D8B" w14:textId="7ED552C0" w:rsidR="004F1767" w:rsidRPr="00C44567" w:rsidRDefault="00AB2A4D" w:rsidP="00C44567">
      <w:pPr>
        <w:pStyle w:val="NormalWeb"/>
        <w:spacing w:before="0" w:beforeAutospacing="0" w:after="0" w:afterAutospacing="0" w:line="300" w:lineRule="auto"/>
        <w:rPr>
          <w:rFonts w:ascii="Tahoma" w:hAnsi="Tahoma" w:cs="Tahoma"/>
          <w:b/>
          <w:color w:val="0000FF"/>
          <w:sz w:val="20"/>
          <w:szCs w:val="20"/>
          <w:u w:val="single"/>
        </w:rPr>
      </w:pPr>
      <w:r w:rsidRPr="00CB6C1D">
        <w:rPr>
          <w:rFonts w:ascii="Tahoma" w:hAnsi="Tahoma" w:cs="Tahoma"/>
          <w:sz w:val="20"/>
          <w:szCs w:val="20"/>
        </w:rPr>
        <w:t>The report’s authors stressed that, since the report was a combination of single-year studies, and given the strong influence of climatic conditions, pests and diseases on production, waste rates could not be expected to remain stable from season to season. They also warned that the report’s method of using self-reporting from farmers might well lead to an underestimation of the total amount of waste.</w:t>
      </w:r>
      <w:hyperlink r:id="rId61" w:history="1">
        <w:r w:rsidR="00C44567">
          <w:rPr>
            <w:rFonts w:ascii="Tahoma" w:hAnsi="Tahoma" w:cs="Tahoma"/>
            <w:sz w:val="20"/>
            <w:szCs w:val="20"/>
          </w:rPr>
          <w:t xml:space="preserve"> </w:t>
        </w:r>
        <w:r w:rsidR="004F1767" w:rsidRPr="00CB6C1D">
          <w:rPr>
            <w:rStyle w:val="Hyperlink"/>
            <w:rFonts w:ascii="Tahoma" w:hAnsi="Tahoma" w:cs="Tahoma"/>
            <w:sz w:val="20"/>
            <w:szCs w:val="20"/>
          </w:rPr>
          <w:t>Full article available here</w:t>
        </w:r>
      </w:hyperlink>
      <w:r w:rsidR="004F1767" w:rsidRPr="00CB6C1D">
        <w:rPr>
          <w:rFonts w:ascii="Tahoma" w:hAnsi="Tahoma" w:cs="Tahoma"/>
          <w:sz w:val="20"/>
          <w:szCs w:val="20"/>
        </w:rPr>
        <w:t xml:space="preserve"> </w:t>
      </w:r>
    </w:p>
    <w:p w14:paraId="7EA6854C" w14:textId="77777777" w:rsidR="00E5086A" w:rsidRDefault="00E5086A" w:rsidP="00CB6C1D">
      <w:pPr>
        <w:spacing w:after="0" w:line="300" w:lineRule="auto"/>
        <w:rPr>
          <w:rFonts w:ascii="Tahoma" w:hAnsi="Tahoma" w:cs="Tahoma"/>
          <w:b/>
          <w:sz w:val="20"/>
          <w:szCs w:val="20"/>
        </w:rPr>
      </w:pPr>
    </w:p>
    <w:p w14:paraId="46691813" w14:textId="2664A8A5" w:rsidR="0064093A" w:rsidRPr="00CB6C1D" w:rsidRDefault="0064093A" w:rsidP="00CB6C1D">
      <w:pPr>
        <w:spacing w:after="0" w:line="300" w:lineRule="auto"/>
        <w:rPr>
          <w:rFonts w:ascii="Tahoma" w:hAnsi="Tahoma" w:cs="Tahoma"/>
          <w:sz w:val="20"/>
          <w:szCs w:val="20"/>
        </w:rPr>
      </w:pPr>
      <w:r w:rsidRPr="00CB6C1D">
        <w:rPr>
          <w:rFonts w:ascii="Tahoma" w:hAnsi="Tahoma" w:cs="Tahoma"/>
          <w:b/>
          <w:sz w:val="20"/>
          <w:szCs w:val="20"/>
        </w:rPr>
        <w:t>Subscribe/ Unsubscribe</w:t>
      </w:r>
      <w:r w:rsidRPr="00CB6C1D">
        <w:rPr>
          <w:rFonts w:ascii="Tahoma" w:hAnsi="Tahoma" w:cs="Tahoma"/>
          <w:sz w:val="20"/>
          <w:szCs w:val="20"/>
        </w:rPr>
        <w:t xml:space="preserve"> If you no longer wish to receive this email please send a note to </w:t>
      </w:r>
      <w:hyperlink r:id="rId62" w:history="1">
        <w:r w:rsidRPr="00CB6C1D">
          <w:rPr>
            <w:rStyle w:val="Hyperlink"/>
            <w:rFonts w:ascii="Tahoma" w:hAnsi="Tahoma" w:cs="Tahoma"/>
            <w:sz w:val="20"/>
            <w:szCs w:val="20"/>
          </w:rPr>
          <w:t>info@pmac.co.nz</w:t>
        </w:r>
      </w:hyperlink>
      <w:r w:rsidRPr="00CB6C1D">
        <w:rPr>
          <w:rFonts w:ascii="Tahoma" w:hAnsi="Tahoma" w:cs="Tahoma"/>
          <w:sz w:val="20"/>
          <w:szCs w:val="20"/>
        </w:rPr>
        <w:t xml:space="preserve">  asking to be added/ removed and providing the nominated email address </w:t>
      </w:r>
    </w:p>
    <w:p w14:paraId="48CD7AC7" w14:textId="77777777" w:rsidR="0064093A" w:rsidRPr="00CB6C1D" w:rsidRDefault="0064093A" w:rsidP="00CB6C1D">
      <w:pPr>
        <w:spacing w:after="0" w:line="300" w:lineRule="auto"/>
        <w:rPr>
          <w:rFonts w:ascii="Tahoma" w:hAnsi="Tahoma" w:cs="Tahoma"/>
          <w:sz w:val="20"/>
          <w:szCs w:val="20"/>
        </w:rPr>
      </w:pPr>
    </w:p>
    <w:p w14:paraId="0DEBF106" w14:textId="77777777" w:rsidR="0064093A" w:rsidRPr="00CB6C1D" w:rsidRDefault="0064093A" w:rsidP="00CB6C1D">
      <w:pPr>
        <w:spacing w:after="0" w:line="300" w:lineRule="auto"/>
        <w:rPr>
          <w:rFonts w:ascii="Tahoma" w:hAnsi="Tahoma" w:cs="Tahoma"/>
          <w:sz w:val="20"/>
          <w:szCs w:val="20"/>
        </w:rPr>
      </w:pPr>
      <w:r w:rsidRPr="00CB6C1D">
        <w:rPr>
          <w:rFonts w:ascii="Tahoma" w:hAnsi="Tahoma" w:cs="Tahoma"/>
          <w:b/>
          <w:sz w:val="20"/>
          <w:szCs w:val="20"/>
        </w:rPr>
        <w:t xml:space="preserve">Disclaimer </w:t>
      </w:r>
      <w:r w:rsidRPr="00CB6C1D">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CB6C1D" w:rsidRDefault="0064093A" w:rsidP="00CB6C1D">
      <w:pPr>
        <w:spacing w:after="0" w:line="300" w:lineRule="auto"/>
        <w:rPr>
          <w:rFonts w:ascii="Tahoma" w:hAnsi="Tahoma" w:cs="Tahoma"/>
          <w:sz w:val="20"/>
          <w:szCs w:val="20"/>
        </w:rPr>
      </w:pPr>
    </w:p>
    <w:bookmarkEnd w:id="10"/>
    <w:p w14:paraId="61F9CCB4" w14:textId="77777777" w:rsidR="00CB62AB" w:rsidRPr="00CB6C1D" w:rsidRDefault="00CB62AB" w:rsidP="00CB6C1D">
      <w:pPr>
        <w:spacing w:after="0" w:line="300" w:lineRule="auto"/>
        <w:rPr>
          <w:rFonts w:ascii="Tahoma" w:hAnsi="Tahoma" w:cs="Tahoma"/>
          <w:b/>
          <w:sz w:val="20"/>
          <w:szCs w:val="20"/>
        </w:rPr>
      </w:pPr>
    </w:p>
    <w:sectPr w:rsidR="00CB62AB" w:rsidRPr="00CB6C1D">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4C8DD" w14:textId="77777777" w:rsidR="002C4771" w:rsidRDefault="002C4771" w:rsidP="004B2BBB">
      <w:pPr>
        <w:spacing w:after="0" w:line="240" w:lineRule="auto"/>
      </w:pPr>
      <w:r>
        <w:separator/>
      </w:r>
    </w:p>
  </w:endnote>
  <w:endnote w:type="continuationSeparator" w:id="0">
    <w:p w14:paraId="4A77ED00" w14:textId="77777777" w:rsidR="002C4771" w:rsidRDefault="002C4771"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CB6C1D" w:rsidRPr="004B2BBB" w:rsidRDefault="00CB6C1D">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CB6C1D" w:rsidRPr="004B2BBB" w:rsidRDefault="00CB6C1D">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2C086" w14:textId="77777777" w:rsidR="002C4771" w:rsidRDefault="002C4771" w:rsidP="004B2BBB">
      <w:pPr>
        <w:spacing w:after="0" w:line="240" w:lineRule="auto"/>
      </w:pPr>
      <w:r>
        <w:separator/>
      </w:r>
    </w:p>
  </w:footnote>
  <w:footnote w:type="continuationSeparator" w:id="0">
    <w:p w14:paraId="3B21DD5D" w14:textId="77777777" w:rsidR="002C4771" w:rsidRDefault="002C4771"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A3305"/>
    <w:multiLevelType w:val="multilevel"/>
    <w:tmpl w:val="1EA89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173"/>
        </w:tabs>
        <w:ind w:left="617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976F24"/>
    <w:multiLevelType w:val="multilevel"/>
    <w:tmpl w:val="0AE2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CE0C5E"/>
    <w:multiLevelType w:val="multilevel"/>
    <w:tmpl w:val="6C8C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65795"/>
    <w:multiLevelType w:val="multilevel"/>
    <w:tmpl w:val="4C70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05188C"/>
    <w:multiLevelType w:val="multilevel"/>
    <w:tmpl w:val="D538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8C7C1F"/>
    <w:multiLevelType w:val="multilevel"/>
    <w:tmpl w:val="12548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ED4659"/>
    <w:multiLevelType w:val="multilevel"/>
    <w:tmpl w:val="164E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956C7B"/>
    <w:multiLevelType w:val="multilevel"/>
    <w:tmpl w:val="164E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9544EF"/>
    <w:multiLevelType w:val="multilevel"/>
    <w:tmpl w:val="AE0C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1E7027"/>
    <w:multiLevelType w:val="multilevel"/>
    <w:tmpl w:val="D128A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B91D8D"/>
    <w:multiLevelType w:val="multilevel"/>
    <w:tmpl w:val="C1CC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FE752F"/>
    <w:multiLevelType w:val="multilevel"/>
    <w:tmpl w:val="A1F8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016CCA"/>
    <w:multiLevelType w:val="multilevel"/>
    <w:tmpl w:val="B218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334901"/>
    <w:multiLevelType w:val="multilevel"/>
    <w:tmpl w:val="DBFA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970BF4"/>
    <w:multiLevelType w:val="multilevel"/>
    <w:tmpl w:val="164E0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A77D7"/>
    <w:multiLevelType w:val="hybridMultilevel"/>
    <w:tmpl w:val="A8CC18B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BD15CAC"/>
    <w:multiLevelType w:val="multilevel"/>
    <w:tmpl w:val="164E0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F20BDB"/>
    <w:multiLevelType w:val="multilevel"/>
    <w:tmpl w:val="F34A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11"/>
  </w:num>
  <w:num w:numId="4">
    <w:abstractNumId w:val="16"/>
  </w:num>
  <w:num w:numId="5">
    <w:abstractNumId w:val="23"/>
  </w:num>
  <w:num w:numId="6">
    <w:abstractNumId w:val="33"/>
  </w:num>
  <w:num w:numId="7">
    <w:abstractNumId w:val="8"/>
  </w:num>
  <w:num w:numId="8">
    <w:abstractNumId w:val="14"/>
  </w:num>
  <w:num w:numId="9">
    <w:abstractNumId w:val="21"/>
  </w:num>
  <w:num w:numId="10">
    <w:abstractNumId w:val="20"/>
  </w:num>
  <w:num w:numId="11">
    <w:abstractNumId w:val="10"/>
  </w:num>
  <w:num w:numId="12">
    <w:abstractNumId w:val="6"/>
  </w:num>
  <w:num w:numId="13">
    <w:abstractNumId w:val="3"/>
  </w:num>
  <w:num w:numId="14">
    <w:abstractNumId w:val="12"/>
  </w:num>
  <w:num w:numId="15">
    <w:abstractNumId w:val="32"/>
  </w:num>
  <w:num w:numId="16">
    <w:abstractNumId w:val="24"/>
  </w:num>
  <w:num w:numId="17">
    <w:abstractNumId w:val="19"/>
  </w:num>
  <w:num w:numId="18">
    <w:abstractNumId w:val="13"/>
  </w:num>
  <w:num w:numId="19">
    <w:abstractNumId w:val="7"/>
  </w:num>
  <w:num w:numId="20">
    <w:abstractNumId w:val="2"/>
  </w:num>
  <w:num w:numId="21">
    <w:abstractNumId w:val="9"/>
  </w:num>
  <w:num w:numId="22">
    <w:abstractNumId w:val="36"/>
  </w:num>
  <w:num w:numId="23">
    <w:abstractNumId w:val="29"/>
  </w:num>
  <w:num w:numId="24">
    <w:abstractNumId w:val="28"/>
  </w:num>
  <w:num w:numId="25">
    <w:abstractNumId w:val="4"/>
  </w:num>
  <w:num w:numId="26">
    <w:abstractNumId w:val="26"/>
  </w:num>
  <w:num w:numId="27">
    <w:abstractNumId w:val="35"/>
  </w:num>
  <w:num w:numId="28">
    <w:abstractNumId w:val="15"/>
  </w:num>
  <w:num w:numId="29">
    <w:abstractNumId w:val="27"/>
  </w:num>
  <w:num w:numId="30">
    <w:abstractNumId w:val="0"/>
  </w:num>
  <w:num w:numId="31">
    <w:abstractNumId w:val="22"/>
  </w:num>
  <w:num w:numId="32">
    <w:abstractNumId w:val="30"/>
  </w:num>
  <w:num w:numId="33">
    <w:abstractNumId w:val="1"/>
  </w:num>
  <w:num w:numId="34">
    <w:abstractNumId w:val="31"/>
  </w:num>
  <w:num w:numId="35">
    <w:abstractNumId w:val="17"/>
  </w:num>
  <w:num w:numId="36">
    <w:abstractNumId w:val="1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15AA"/>
    <w:rsid w:val="000B600F"/>
    <w:rsid w:val="000E52B6"/>
    <w:rsid w:val="000E77F3"/>
    <w:rsid w:val="00122C66"/>
    <w:rsid w:val="00156FED"/>
    <w:rsid w:val="0017496D"/>
    <w:rsid w:val="001C396F"/>
    <w:rsid w:val="001D6B75"/>
    <w:rsid w:val="00213A8B"/>
    <w:rsid w:val="002636D2"/>
    <w:rsid w:val="0028557C"/>
    <w:rsid w:val="002B337C"/>
    <w:rsid w:val="002C4771"/>
    <w:rsid w:val="002F16C3"/>
    <w:rsid w:val="003361C3"/>
    <w:rsid w:val="003F5C9F"/>
    <w:rsid w:val="00435FC9"/>
    <w:rsid w:val="0048251E"/>
    <w:rsid w:val="00492AD1"/>
    <w:rsid w:val="00495649"/>
    <w:rsid w:val="004B2BBB"/>
    <w:rsid w:val="004D238B"/>
    <w:rsid w:val="004F1767"/>
    <w:rsid w:val="00502AC8"/>
    <w:rsid w:val="005070C8"/>
    <w:rsid w:val="005224B3"/>
    <w:rsid w:val="00544294"/>
    <w:rsid w:val="00544298"/>
    <w:rsid w:val="00553559"/>
    <w:rsid w:val="005939BD"/>
    <w:rsid w:val="005B7A96"/>
    <w:rsid w:val="005F4ABC"/>
    <w:rsid w:val="00612CE5"/>
    <w:rsid w:val="0064093A"/>
    <w:rsid w:val="0067389E"/>
    <w:rsid w:val="00674D41"/>
    <w:rsid w:val="0068042B"/>
    <w:rsid w:val="006C04B7"/>
    <w:rsid w:val="006E4B1E"/>
    <w:rsid w:val="007065BC"/>
    <w:rsid w:val="00715297"/>
    <w:rsid w:val="00763CDF"/>
    <w:rsid w:val="007B4AFE"/>
    <w:rsid w:val="00823B39"/>
    <w:rsid w:val="00873C09"/>
    <w:rsid w:val="008D389A"/>
    <w:rsid w:val="009157AB"/>
    <w:rsid w:val="00924665"/>
    <w:rsid w:val="00940584"/>
    <w:rsid w:val="009D1184"/>
    <w:rsid w:val="00A37805"/>
    <w:rsid w:val="00AA0911"/>
    <w:rsid w:val="00AB2A4D"/>
    <w:rsid w:val="00AC0C37"/>
    <w:rsid w:val="00B10826"/>
    <w:rsid w:val="00B757D3"/>
    <w:rsid w:val="00B76FD7"/>
    <w:rsid w:val="00BB57B1"/>
    <w:rsid w:val="00BB7A23"/>
    <w:rsid w:val="00BD0BAA"/>
    <w:rsid w:val="00C36204"/>
    <w:rsid w:val="00C44567"/>
    <w:rsid w:val="00C446E0"/>
    <w:rsid w:val="00C66FDD"/>
    <w:rsid w:val="00C87CD4"/>
    <w:rsid w:val="00C919D4"/>
    <w:rsid w:val="00CB62AB"/>
    <w:rsid w:val="00CB6C1D"/>
    <w:rsid w:val="00CF63F8"/>
    <w:rsid w:val="00D26B1F"/>
    <w:rsid w:val="00D92692"/>
    <w:rsid w:val="00DA6B93"/>
    <w:rsid w:val="00DB12D6"/>
    <w:rsid w:val="00DF40AE"/>
    <w:rsid w:val="00E164D3"/>
    <w:rsid w:val="00E20455"/>
    <w:rsid w:val="00E5086A"/>
    <w:rsid w:val="00E721E8"/>
    <w:rsid w:val="00EF48F7"/>
    <w:rsid w:val="00F41728"/>
    <w:rsid w:val="00F656F5"/>
    <w:rsid w:val="00F77A7C"/>
    <w:rsid w:val="00F9019C"/>
    <w:rsid w:val="00FB21A4"/>
    <w:rsid w:val="00FC4C66"/>
    <w:rsid w:val="00FF316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86A"/>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B2A4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AB2A4D"/>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AB2A4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AB2A4D"/>
  </w:style>
  <w:style w:type="paragraph" w:customStyle="1" w:styleId="coretab">
    <w:name w:val="core_tab"/>
    <w:basedOn w:val="Normal"/>
    <w:rsid w:val="00AB2A4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itemauthor">
    <w:name w:val="itemauthor"/>
    <w:basedOn w:val="DefaultParagraphFont"/>
    <w:rsid w:val="00DF40AE"/>
  </w:style>
  <w:style w:type="character" w:customStyle="1" w:styleId="itemtextresizertitle">
    <w:name w:val="itemtextresizertitle"/>
    <w:basedOn w:val="DefaultParagraphFont"/>
    <w:rsid w:val="00DF40AE"/>
  </w:style>
  <w:style w:type="character" w:customStyle="1" w:styleId="itemimage">
    <w:name w:val="itemimage"/>
    <w:basedOn w:val="DefaultParagraphFont"/>
    <w:rsid w:val="00DF40AE"/>
  </w:style>
  <w:style w:type="character" w:customStyle="1" w:styleId="itemimagecaption">
    <w:name w:val="itemimagecaption"/>
    <w:basedOn w:val="DefaultParagraphFont"/>
    <w:rsid w:val="00DF40AE"/>
  </w:style>
  <w:style w:type="character" w:customStyle="1" w:styleId="wrapper">
    <w:name w:val="wrapper"/>
    <w:basedOn w:val="DefaultParagraphFont"/>
    <w:rsid w:val="00DF40AE"/>
  </w:style>
  <w:style w:type="character" w:customStyle="1" w:styleId="author">
    <w:name w:val="author"/>
    <w:basedOn w:val="DefaultParagraphFont"/>
    <w:rsid w:val="002B337C"/>
  </w:style>
  <w:style w:type="character" w:customStyle="1" w:styleId="section-national-color">
    <w:name w:val="section-national-color"/>
    <w:basedOn w:val="DefaultParagraphFont"/>
    <w:rsid w:val="002B337C"/>
  </w:style>
  <w:style w:type="character" w:customStyle="1" w:styleId="caps-header">
    <w:name w:val="caps-header"/>
    <w:basedOn w:val="DefaultParagraphFont"/>
    <w:rsid w:val="002B337C"/>
  </w:style>
  <w:style w:type="character" w:customStyle="1" w:styleId="pipe">
    <w:name w:val="pipe"/>
    <w:basedOn w:val="DefaultParagraphFont"/>
    <w:rsid w:val="002B337C"/>
  </w:style>
  <w:style w:type="character" w:customStyle="1" w:styleId="read-time">
    <w:name w:val="read-time"/>
    <w:basedOn w:val="DefaultParagraphFont"/>
    <w:rsid w:val="002B337C"/>
  </w:style>
  <w:style w:type="character" w:styleId="FollowedHyperlink">
    <w:name w:val="FollowedHyperlink"/>
    <w:basedOn w:val="DefaultParagraphFont"/>
    <w:uiPriority w:val="99"/>
    <w:semiHidden/>
    <w:unhideWhenUsed/>
    <w:rsid w:val="0068042B"/>
    <w:rPr>
      <w:color w:val="800080" w:themeColor="followedHyperlink"/>
      <w:u w:val="single"/>
    </w:rPr>
  </w:style>
  <w:style w:type="character" w:customStyle="1" w:styleId="updated">
    <w:name w:val="updated"/>
    <w:basedOn w:val="DefaultParagraphFont"/>
    <w:rsid w:val="00E5086A"/>
  </w:style>
  <w:style w:type="character" w:customStyle="1" w:styleId="share-text">
    <w:name w:val="share-text"/>
    <w:basedOn w:val="DefaultParagraphFont"/>
    <w:rsid w:val="00E5086A"/>
  </w:style>
  <w:style w:type="character" w:customStyle="1" w:styleId="author-name">
    <w:name w:val="author-name"/>
    <w:basedOn w:val="DefaultParagraphFont"/>
    <w:rsid w:val="00E5086A"/>
  </w:style>
  <w:style w:type="character" w:customStyle="1" w:styleId="author-job">
    <w:name w:val="author-job"/>
    <w:basedOn w:val="DefaultParagraphFont"/>
    <w:rsid w:val="00E5086A"/>
  </w:style>
  <w:style w:type="character" w:customStyle="1" w:styleId="author-email">
    <w:name w:val="author-email"/>
    <w:basedOn w:val="DefaultParagraphFont"/>
    <w:rsid w:val="00E5086A"/>
  </w:style>
  <w:style w:type="paragraph" w:customStyle="1" w:styleId="photo-captionedinformation">
    <w:name w:val="photo-captioned__information"/>
    <w:basedOn w:val="Normal"/>
    <w:rsid w:val="00E5086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ption">
    <w:name w:val="caption"/>
    <w:basedOn w:val="DefaultParagraphFont"/>
    <w:rsid w:val="00E5086A"/>
  </w:style>
  <w:style w:type="character" w:customStyle="1" w:styleId="credit">
    <w:name w:val="credit"/>
    <w:basedOn w:val="DefaultParagraphFont"/>
    <w:rsid w:val="00E5086A"/>
  </w:style>
  <w:style w:type="character" w:customStyle="1" w:styleId="author-twitter">
    <w:name w:val="author-twitter"/>
    <w:basedOn w:val="DefaultParagraphFont"/>
    <w:rsid w:val="00E50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8682">
      <w:bodyDiv w:val="1"/>
      <w:marLeft w:val="0"/>
      <w:marRight w:val="0"/>
      <w:marTop w:val="0"/>
      <w:marBottom w:val="0"/>
      <w:divBdr>
        <w:top w:val="none" w:sz="0" w:space="0" w:color="auto"/>
        <w:left w:val="none" w:sz="0" w:space="0" w:color="auto"/>
        <w:bottom w:val="none" w:sz="0" w:space="0" w:color="auto"/>
        <w:right w:val="none" w:sz="0" w:space="0" w:color="auto"/>
      </w:divBdr>
      <w:divsChild>
        <w:div w:id="933975180">
          <w:marLeft w:val="0"/>
          <w:marRight w:val="0"/>
          <w:marTop w:val="0"/>
          <w:marBottom w:val="0"/>
          <w:divBdr>
            <w:top w:val="none" w:sz="0" w:space="0" w:color="auto"/>
            <w:left w:val="none" w:sz="0" w:space="0" w:color="auto"/>
            <w:bottom w:val="none" w:sz="0" w:space="0" w:color="auto"/>
            <w:right w:val="none" w:sz="0" w:space="0" w:color="auto"/>
          </w:divBdr>
          <w:divsChild>
            <w:div w:id="639304001">
              <w:marLeft w:val="0"/>
              <w:marRight w:val="0"/>
              <w:marTop w:val="0"/>
              <w:marBottom w:val="0"/>
              <w:divBdr>
                <w:top w:val="none" w:sz="0" w:space="0" w:color="auto"/>
                <w:left w:val="none" w:sz="0" w:space="0" w:color="auto"/>
                <w:bottom w:val="none" w:sz="0" w:space="0" w:color="auto"/>
                <w:right w:val="none" w:sz="0" w:space="0" w:color="auto"/>
              </w:divBdr>
            </w:div>
            <w:div w:id="820001027">
              <w:marLeft w:val="0"/>
              <w:marRight w:val="0"/>
              <w:marTop w:val="0"/>
              <w:marBottom w:val="0"/>
              <w:divBdr>
                <w:top w:val="none" w:sz="0" w:space="0" w:color="auto"/>
                <w:left w:val="none" w:sz="0" w:space="0" w:color="auto"/>
                <w:bottom w:val="none" w:sz="0" w:space="0" w:color="auto"/>
                <w:right w:val="none" w:sz="0" w:space="0" w:color="auto"/>
              </w:divBdr>
            </w:div>
          </w:divsChild>
        </w:div>
        <w:div w:id="325671089">
          <w:marLeft w:val="0"/>
          <w:marRight w:val="0"/>
          <w:marTop w:val="0"/>
          <w:marBottom w:val="0"/>
          <w:divBdr>
            <w:top w:val="none" w:sz="0" w:space="0" w:color="auto"/>
            <w:left w:val="none" w:sz="0" w:space="0" w:color="auto"/>
            <w:bottom w:val="none" w:sz="0" w:space="0" w:color="auto"/>
            <w:right w:val="none" w:sz="0" w:space="0" w:color="auto"/>
          </w:divBdr>
        </w:div>
      </w:divsChild>
    </w:div>
    <w:div w:id="263272127">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97359844">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32617039">
      <w:bodyDiv w:val="1"/>
      <w:marLeft w:val="0"/>
      <w:marRight w:val="0"/>
      <w:marTop w:val="0"/>
      <w:marBottom w:val="0"/>
      <w:divBdr>
        <w:top w:val="none" w:sz="0" w:space="0" w:color="auto"/>
        <w:left w:val="none" w:sz="0" w:space="0" w:color="auto"/>
        <w:bottom w:val="none" w:sz="0" w:space="0" w:color="auto"/>
        <w:right w:val="none" w:sz="0" w:space="0" w:color="auto"/>
      </w:divBdr>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00381078">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45738817">
      <w:bodyDiv w:val="1"/>
      <w:marLeft w:val="0"/>
      <w:marRight w:val="0"/>
      <w:marTop w:val="0"/>
      <w:marBottom w:val="0"/>
      <w:divBdr>
        <w:top w:val="none" w:sz="0" w:space="0" w:color="auto"/>
        <w:left w:val="none" w:sz="0" w:space="0" w:color="auto"/>
        <w:bottom w:val="none" w:sz="0" w:space="0" w:color="auto"/>
        <w:right w:val="none" w:sz="0" w:space="0" w:color="auto"/>
      </w:divBdr>
      <w:divsChild>
        <w:div w:id="2094352642">
          <w:marLeft w:val="0"/>
          <w:marRight w:val="0"/>
          <w:marTop w:val="0"/>
          <w:marBottom w:val="0"/>
          <w:divBdr>
            <w:top w:val="none" w:sz="0" w:space="0" w:color="auto"/>
            <w:left w:val="none" w:sz="0" w:space="0" w:color="auto"/>
            <w:bottom w:val="none" w:sz="0" w:space="0" w:color="auto"/>
            <w:right w:val="none" w:sz="0" w:space="0" w:color="auto"/>
          </w:divBdr>
          <w:divsChild>
            <w:div w:id="362480606">
              <w:marLeft w:val="0"/>
              <w:marRight w:val="0"/>
              <w:marTop w:val="0"/>
              <w:marBottom w:val="0"/>
              <w:divBdr>
                <w:top w:val="none" w:sz="0" w:space="0" w:color="auto"/>
                <w:left w:val="none" w:sz="0" w:space="0" w:color="auto"/>
                <w:bottom w:val="none" w:sz="0" w:space="0" w:color="auto"/>
                <w:right w:val="none" w:sz="0" w:space="0" w:color="auto"/>
              </w:divBdr>
              <w:divsChild>
                <w:div w:id="226453345">
                  <w:marLeft w:val="0"/>
                  <w:marRight w:val="0"/>
                  <w:marTop w:val="0"/>
                  <w:marBottom w:val="0"/>
                  <w:divBdr>
                    <w:top w:val="none" w:sz="0" w:space="0" w:color="auto"/>
                    <w:left w:val="none" w:sz="0" w:space="0" w:color="auto"/>
                    <w:bottom w:val="none" w:sz="0" w:space="0" w:color="auto"/>
                    <w:right w:val="none" w:sz="0" w:space="0" w:color="auto"/>
                  </w:divBdr>
                  <w:divsChild>
                    <w:div w:id="2008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5853">
              <w:marLeft w:val="0"/>
              <w:marRight w:val="0"/>
              <w:marTop w:val="0"/>
              <w:marBottom w:val="0"/>
              <w:divBdr>
                <w:top w:val="none" w:sz="0" w:space="0" w:color="auto"/>
                <w:left w:val="none" w:sz="0" w:space="0" w:color="auto"/>
                <w:bottom w:val="none" w:sz="0" w:space="0" w:color="auto"/>
                <w:right w:val="none" w:sz="0" w:space="0" w:color="auto"/>
              </w:divBdr>
            </w:div>
          </w:divsChild>
        </w:div>
        <w:div w:id="1806897745">
          <w:marLeft w:val="0"/>
          <w:marRight w:val="0"/>
          <w:marTop w:val="0"/>
          <w:marBottom w:val="0"/>
          <w:divBdr>
            <w:top w:val="none" w:sz="0" w:space="0" w:color="auto"/>
            <w:left w:val="none" w:sz="0" w:space="0" w:color="auto"/>
            <w:bottom w:val="none" w:sz="0" w:space="0" w:color="auto"/>
            <w:right w:val="none" w:sz="0" w:space="0" w:color="auto"/>
          </w:divBdr>
        </w:div>
        <w:div w:id="1294750403">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124">
      <w:bodyDiv w:val="1"/>
      <w:marLeft w:val="0"/>
      <w:marRight w:val="0"/>
      <w:marTop w:val="0"/>
      <w:marBottom w:val="0"/>
      <w:divBdr>
        <w:top w:val="none" w:sz="0" w:space="0" w:color="auto"/>
        <w:left w:val="none" w:sz="0" w:space="0" w:color="auto"/>
        <w:bottom w:val="none" w:sz="0" w:space="0" w:color="auto"/>
        <w:right w:val="none" w:sz="0" w:space="0" w:color="auto"/>
      </w:divBdr>
    </w:div>
    <w:div w:id="678777849">
      <w:bodyDiv w:val="1"/>
      <w:marLeft w:val="0"/>
      <w:marRight w:val="0"/>
      <w:marTop w:val="0"/>
      <w:marBottom w:val="0"/>
      <w:divBdr>
        <w:top w:val="none" w:sz="0" w:space="0" w:color="auto"/>
        <w:left w:val="none" w:sz="0" w:space="0" w:color="auto"/>
        <w:bottom w:val="none" w:sz="0" w:space="0" w:color="auto"/>
        <w:right w:val="none" w:sz="0" w:space="0" w:color="auto"/>
      </w:divBdr>
      <w:divsChild>
        <w:div w:id="972634807">
          <w:marLeft w:val="0"/>
          <w:marRight w:val="0"/>
          <w:marTop w:val="0"/>
          <w:marBottom w:val="0"/>
          <w:divBdr>
            <w:top w:val="none" w:sz="0" w:space="0" w:color="auto"/>
            <w:left w:val="none" w:sz="0" w:space="0" w:color="auto"/>
            <w:bottom w:val="none" w:sz="0" w:space="0" w:color="auto"/>
            <w:right w:val="none" w:sz="0" w:space="0" w:color="auto"/>
          </w:divBdr>
          <w:divsChild>
            <w:div w:id="1047679024">
              <w:marLeft w:val="0"/>
              <w:marRight w:val="0"/>
              <w:marTop w:val="0"/>
              <w:marBottom w:val="0"/>
              <w:divBdr>
                <w:top w:val="none" w:sz="0" w:space="0" w:color="auto"/>
                <w:left w:val="none" w:sz="0" w:space="0" w:color="auto"/>
                <w:bottom w:val="none" w:sz="0" w:space="0" w:color="auto"/>
                <w:right w:val="none" w:sz="0" w:space="0" w:color="auto"/>
              </w:divBdr>
              <w:divsChild>
                <w:div w:id="955720328">
                  <w:marLeft w:val="0"/>
                  <w:marRight w:val="0"/>
                  <w:marTop w:val="0"/>
                  <w:marBottom w:val="0"/>
                  <w:divBdr>
                    <w:top w:val="none" w:sz="0" w:space="0" w:color="auto"/>
                    <w:left w:val="none" w:sz="0" w:space="0" w:color="auto"/>
                    <w:bottom w:val="none" w:sz="0" w:space="0" w:color="auto"/>
                    <w:right w:val="none" w:sz="0" w:space="0" w:color="auto"/>
                  </w:divBdr>
                  <w:divsChild>
                    <w:div w:id="2374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6914">
              <w:marLeft w:val="0"/>
              <w:marRight w:val="0"/>
              <w:marTop w:val="0"/>
              <w:marBottom w:val="0"/>
              <w:divBdr>
                <w:top w:val="none" w:sz="0" w:space="0" w:color="auto"/>
                <w:left w:val="none" w:sz="0" w:space="0" w:color="auto"/>
                <w:bottom w:val="none" w:sz="0" w:space="0" w:color="auto"/>
                <w:right w:val="none" w:sz="0" w:space="0" w:color="auto"/>
              </w:divBdr>
            </w:div>
          </w:divsChild>
        </w:div>
        <w:div w:id="468396738">
          <w:marLeft w:val="0"/>
          <w:marRight w:val="0"/>
          <w:marTop w:val="0"/>
          <w:marBottom w:val="0"/>
          <w:divBdr>
            <w:top w:val="none" w:sz="0" w:space="0" w:color="auto"/>
            <w:left w:val="none" w:sz="0" w:space="0" w:color="auto"/>
            <w:bottom w:val="none" w:sz="0" w:space="0" w:color="auto"/>
            <w:right w:val="none" w:sz="0" w:space="0" w:color="auto"/>
          </w:divBdr>
          <w:divsChild>
            <w:div w:id="1154369431">
              <w:marLeft w:val="0"/>
              <w:marRight w:val="0"/>
              <w:marTop w:val="0"/>
              <w:marBottom w:val="0"/>
              <w:divBdr>
                <w:top w:val="none" w:sz="0" w:space="0" w:color="auto"/>
                <w:left w:val="none" w:sz="0" w:space="0" w:color="auto"/>
                <w:bottom w:val="none" w:sz="0" w:space="0" w:color="auto"/>
                <w:right w:val="none" w:sz="0" w:space="0" w:color="auto"/>
              </w:divBdr>
              <w:divsChild>
                <w:div w:id="2214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82934">
          <w:marLeft w:val="0"/>
          <w:marRight w:val="0"/>
          <w:marTop w:val="0"/>
          <w:marBottom w:val="0"/>
          <w:divBdr>
            <w:top w:val="none" w:sz="0" w:space="0" w:color="auto"/>
            <w:left w:val="none" w:sz="0" w:space="0" w:color="auto"/>
            <w:bottom w:val="none" w:sz="0" w:space="0" w:color="auto"/>
            <w:right w:val="none" w:sz="0" w:space="0" w:color="auto"/>
          </w:divBdr>
          <w:divsChild>
            <w:div w:id="1064177154">
              <w:marLeft w:val="0"/>
              <w:marRight w:val="0"/>
              <w:marTop w:val="0"/>
              <w:marBottom w:val="0"/>
              <w:divBdr>
                <w:top w:val="none" w:sz="0" w:space="0" w:color="auto"/>
                <w:left w:val="none" w:sz="0" w:space="0" w:color="auto"/>
                <w:bottom w:val="none" w:sz="0" w:space="0" w:color="auto"/>
                <w:right w:val="none" w:sz="0" w:space="0" w:color="auto"/>
              </w:divBdr>
              <w:divsChild>
                <w:div w:id="1819690050">
                  <w:marLeft w:val="0"/>
                  <w:marRight w:val="0"/>
                  <w:marTop w:val="0"/>
                  <w:marBottom w:val="0"/>
                  <w:divBdr>
                    <w:top w:val="none" w:sz="0" w:space="0" w:color="auto"/>
                    <w:left w:val="none" w:sz="0" w:space="0" w:color="auto"/>
                    <w:bottom w:val="none" w:sz="0" w:space="0" w:color="auto"/>
                    <w:right w:val="none" w:sz="0" w:space="0" w:color="auto"/>
                  </w:divBdr>
                  <w:divsChild>
                    <w:div w:id="87893394">
                      <w:marLeft w:val="0"/>
                      <w:marRight w:val="0"/>
                      <w:marTop w:val="0"/>
                      <w:marBottom w:val="0"/>
                      <w:divBdr>
                        <w:top w:val="none" w:sz="0" w:space="0" w:color="auto"/>
                        <w:left w:val="none" w:sz="0" w:space="0" w:color="auto"/>
                        <w:bottom w:val="none" w:sz="0" w:space="0" w:color="auto"/>
                        <w:right w:val="none" w:sz="0" w:space="0" w:color="auto"/>
                      </w:divBdr>
                      <w:divsChild>
                        <w:div w:id="915088210">
                          <w:marLeft w:val="0"/>
                          <w:marRight w:val="0"/>
                          <w:marTop w:val="0"/>
                          <w:marBottom w:val="0"/>
                          <w:divBdr>
                            <w:top w:val="none" w:sz="0" w:space="0" w:color="auto"/>
                            <w:left w:val="none" w:sz="0" w:space="0" w:color="auto"/>
                            <w:bottom w:val="none" w:sz="0" w:space="0" w:color="auto"/>
                            <w:right w:val="none" w:sz="0" w:space="0" w:color="auto"/>
                          </w:divBdr>
                          <w:divsChild>
                            <w:div w:id="1751387302">
                              <w:marLeft w:val="0"/>
                              <w:marRight w:val="0"/>
                              <w:marTop w:val="0"/>
                              <w:marBottom w:val="0"/>
                              <w:divBdr>
                                <w:top w:val="none" w:sz="0" w:space="0" w:color="auto"/>
                                <w:left w:val="none" w:sz="0" w:space="0" w:color="auto"/>
                                <w:bottom w:val="none" w:sz="0" w:space="0" w:color="auto"/>
                                <w:right w:val="none" w:sz="0" w:space="0" w:color="auto"/>
                              </w:divBdr>
                            </w:div>
                            <w:div w:id="112423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70318390">
      <w:bodyDiv w:val="1"/>
      <w:marLeft w:val="0"/>
      <w:marRight w:val="0"/>
      <w:marTop w:val="0"/>
      <w:marBottom w:val="0"/>
      <w:divBdr>
        <w:top w:val="none" w:sz="0" w:space="0" w:color="auto"/>
        <w:left w:val="none" w:sz="0" w:space="0" w:color="auto"/>
        <w:bottom w:val="none" w:sz="0" w:space="0" w:color="auto"/>
        <w:right w:val="none" w:sz="0" w:space="0" w:color="auto"/>
      </w:divBdr>
      <w:divsChild>
        <w:div w:id="470949072">
          <w:marLeft w:val="0"/>
          <w:marRight w:val="0"/>
          <w:marTop w:val="0"/>
          <w:marBottom w:val="0"/>
          <w:divBdr>
            <w:top w:val="none" w:sz="0" w:space="0" w:color="auto"/>
            <w:left w:val="none" w:sz="0" w:space="0" w:color="auto"/>
            <w:bottom w:val="none" w:sz="0" w:space="0" w:color="auto"/>
            <w:right w:val="none" w:sz="0" w:space="0" w:color="auto"/>
          </w:divBdr>
          <w:divsChild>
            <w:div w:id="711730194">
              <w:marLeft w:val="0"/>
              <w:marRight w:val="0"/>
              <w:marTop w:val="0"/>
              <w:marBottom w:val="0"/>
              <w:divBdr>
                <w:top w:val="none" w:sz="0" w:space="0" w:color="auto"/>
                <w:left w:val="none" w:sz="0" w:space="0" w:color="auto"/>
                <w:bottom w:val="none" w:sz="0" w:space="0" w:color="auto"/>
                <w:right w:val="none" w:sz="0" w:space="0" w:color="auto"/>
              </w:divBdr>
            </w:div>
            <w:div w:id="1397627514">
              <w:marLeft w:val="0"/>
              <w:marRight w:val="0"/>
              <w:marTop w:val="0"/>
              <w:marBottom w:val="0"/>
              <w:divBdr>
                <w:top w:val="none" w:sz="0" w:space="0" w:color="auto"/>
                <w:left w:val="none" w:sz="0" w:space="0" w:color="auto"/>
                <w:bottom w:val="none" w:sz="0" w:space="0" w:color="auto"/>
                <w:right w:val="none" w:sz="0" w:space="0" w:color="auto"/>
              </w:divBdr>
            </w:div>
            <w:div w:id="965086965">
              <w:marLeft w:val="0"/>
              <w:marRight w:val="0"/>
              <w:marTop w:val="0"/>
              <w:marBottom w:val="0"/>
              <w:divBdr>
                <w:top w:val="none" w:sz="0" w:space="0" w:color="auto"/>
                <w:left w:val="none" w:sz="0" w:space="0" w:color="auto"/>
                <w:bottom w:val="none" w:sz="0" w:space="0" w:color="auto"/>
                <w:right w:val="none" w:sz="0" w:space="0" w:color="auto"/>
              </w:divBdr>
            </w:div>
            <w:div w:id="1477797529">
              <w:marLeft w:val="0"/>
              <w:marRight w:val="0"/>
              <w:marTop w:val="0"/>
              <w:marBottom w:val="0"/>
              <w:divBdr>
                <w:top w:val="none" w:sz="0" w:space="0" w:color="auto"/>
                <w:left w:val="none" w:sz="0" w:space="0" w:color="auto"/>
                <w:bottom w:val="none" w:sz="0" w:space="0" w:color="auto"/>
                <w:right w:val="none" w:sz="0" w:space="0" w:color="auto"/>
              </w:divBdr>
            </w:div>
          </w:divsChild>
        </w:div>
        <w:div w:id="2046828814">
          <w:marLeft w:val="0"/>
          <w:marRight w:val="0"/>
          <w:marTop w:val="0"/>
          <w:marBottom w:val="0"/>
          <w:divBdr>
            <w:top w:val="none" w:sz="0" w:space="0" w:color="auto"/>
            <w:left w:val="none" w:sz="0" w:space="0" w:color="auto"/>
            <w:bottom w:val="none" w:sz="0" w:space="0" w:color="auto"/>
            <w:right w:val="none" w:sz="0" w:space="0" w:color="auto"/>
          </w:divBdr>
        </w:div>
      </w:divsChild>
    </w:div>
    <w:div w:id="886646902">
      <w:bodyDiv w:val="1"/>
      <w:marLeft w:val="0"/>
      <w:marRight w:val="0"/>
      <w:marTop w:val="0"/>
      <w:marBottom w:val="0"/>
      <w:divBdr>
        <w:top w:val="none" w:sz="0" w:space="0" w:color="auto"/>
        <w:left w:val="none" w:sz="0" w:space="0" w:color="auto"/>
        <w:bottom w:val="none" w:sz="0" w:space="0" w:color="auto"/>
        <w:right w:val="none" w:sz="0" w:space="0" w:color="auto"/>
      </w:divBdr>
      <w:divsChild>
        <w:div w:id="2055154790">
          <w:marLeft w:val="0"/>
          <w:marRight w:val="0"/>
          <w:marTop w:val="0"/>
          <w:marBottom w:val="0"/>
          <w:divBdr>
            <w:top w:val="none" w:sz="0" w:space="0" w:color="auto"/>
            <w:left w:val="none" w:sz="0" w:space="0" w:color="auto"/>
            <w:bottom w:val="none" w:sz="0" w:space="0" w:color="auto"/>
            <w:right w:val="none" w:sz="0" w:space="0" w:color="auto"/>
          </w:divBdr>
          <w:divsChild>
            <w:div w:id="471754172">
              <w:marLeft w:val="0"/>
              <w:marRight w:val="0"/>
              <w:marTop w:val="0"/>
              <w:marBottom w:val="0"/>
              <w:divBdr>
                <w:top w:val="none" w:sz="0" w:space="0" w:color="auto"/>
                <w:left w:val="none" w:sz="0" w:space="0" w:color="auto"/>
                <w:bottom w:val="none" w:sz="0" w:space="0" w:color="auto"/>
                <w:right w:val="none" w:sz="0" w:space="0" w:color="auto"/>
              </w:divBdr>
            </w:div>
            <w:div w:id="140734397">
              <w:marLeft w:val="0"/>
              <w:marRight w:val="0"/>
              <w:marTop w:val="0"/>
              <w:marBottom w:val="0"/>
              <w:divBdr>
                <w:top w:val="none" w:sz="0" w:space="0" w:color="auto"/>
                <w:left w:val="none" w:sz="0" w:space="0" w:color="auto"/>
                <w:bottom w:val="none" w:sz="0" w:space="0" w:color="auto"/>
                <w:right w:val="none" w:sz="0" w:space="0" w:color="auto"/>
              </w:divBdr>
            </w:div>
          </w:divsChild>
        </w:div>
        <w:div w:id="1516849292">
          <w:marLeft w:val="0"/>
          <w:marRight w:val="0"/>
          <w:marTop w:val="0"/>
          <w:marBottom w:val="0"/>
          <w:divBdr>
            <w:top w:val="none" w:sz="0" w:space="0" w:color="auto"/>
            <w:left w:val="none" w:sz="0" w:space="0" w:color="auto"/>
            <w:bottom w:val="none" w:sz="0" w:space="0" w:color="auto"/>
            <w:right w:val="none" w:sz="0" w:space="0" w:color="auto"/>
          </w:divBdr>
        </w:div>
      </w:divsChild>
    </w:div>
    <w:div w:id="890116057">
      <w:bodyDiv w:val="1"/>
      <w:marLeft w:val="0"/>
      <w:marRight w:val="0"/>
      <w:marTop w:val="0"/>
      <w:marBottom w:val="0"/>
      <w:divBdr>
        <w:top w:val="none" w:sz="0" w:space="0" w:color="auto"/>
        <w:left w:val="none" w:sz="0" w:space="0" w:color="auto"/>
        <w:bottom w:val="none" w:sz="0" w:space="0" w:color="auto"/>
        <w:right w:val="none" w:sz="0" w:space="0" w:color="auto"/>
      </w:divBdr>
      <w:divsChild>
        <w:div w:id="1159535519">
          <w:marLeft w:val="0"/>
          <w:marRight w:val="0"/>
          <w:marTop w:val="0"/>
          <w:marBottom w:val="0"/>
          <w:divBdr>
            <w:top w:val="none" w:sz="0" w:space="0" w:color="auto"/>
            <w:left w:val="none" w:sz="0" w:space="0" w:color="auto"/>
            <w:bottom w:val="none" w:sz="0" w:space="0" w:color="auto"/>
            <w:right w:val="none" w:sz="0" w:space="0" w:color="auto"/>
          </w:divBdr>
          <w:divsChild>
            <w:div w:id="302128033">
              <w:marLeft w:val="0"/>
              <w:marRight w:val="0"/>
              <w:marTop w:val="0"/>
              <w:marBottom w:val="0"/>
              <w:divBdr>
                <w:top w:val="none" w:sz="0" w:space="0" w:color="auto"/>
                <w:left w:val="none" w:sz="0" w:space="0" w:color="auto"/>
                <w:bottom w:val="none" w:sz="0" w:space="0" w:color="auto"/>
                <w:right w:val="none" w:sz="0" w:space="0" w:color="auto"/>
              </w:divBdr>
            </w:div>
            <w:div w:id="1931539">
              <w:marLeft w:val="0"/>
              <w:marRight w:val="0"/>
              <w:marTop w:val="0"/>
              <w:marBottom w:val="0"/>
              <w:divBdr>
                <w:top w:val="none" w:sz="0" w:space="0" w:color="auto"/>
                <w:left w:val="none" w:sz="0" w:space="0" w:color="auto"/>
                <w:bottom w:val="none" w:sz="0" w:space="0" w:color="auto"/>
                <w:right w:val="none" w:sz="0" w:space="0" w:color="auto"/>
              </w:divBdr>
            </w:div>
          </w:divsChild>
        </w:div>
        <w:div w:id="796142244">
          <w:marLeft w:val="0"/>
          <w:marRight w:val="0"/>
          <w:marTop w:val="0"/>
          <w:marBottom w:val="0"/>
          <w:divBdr>
            <w:top w:val="none" w:sz="0" w:space="0" w:color="auto"/>
            <w:left w:val="none" w:sz="0" w:space="0" w:color="auto"/>
            <w:bottom w:val="none" w:sz="0" w:space="0" w:color="auto"/>
            <w:right w:val="none" w:sz="0" w:space="0" w:color="auto"/>
          </w:divBdr>
        </w:div>
        <w:div w:id="1944412688">
          <w:marLeft w:val="0"/>
          <w:marRight w:val="0"/>
          <w:marTop w:val="0"/>
          <w:marBottom w:val="0"/>
          <w:divBdr>
            <w:top w:val="none" w:sz="0" w:space="0" w:color="auto"/>
            <w:left w:val="none" w:sz="0" w:space="0" w:color="auto"/>
            <w:bottom w:val="none" w:sz="0" w:space="0" w:color="auto"/>
            <w:right w:val="none" w:sz="0" w:space="0" w:color="auto"/>
          </w:divBdr>
        </w:div>
      </w:divsChild>
    </w:div>
    <w:div w:id="904219861">
      <w:bodyDiv w:val="1"/>
      <w:marLeft w:val="0"/>
      <w:marRight w:val="0"/>
      <w:marTop w:val="0"/>
      <w:marBottom w:val="0"/>
      <w:divBdr>
        <w:top w:val="none" w:sz="0" w:space="0" w:color="auto"/>
        <w:left w:val="none" w:sz="0" w:space="0" w:color="auto"/>
        <w:bottom w:val="none" w:sz="0" w:space="0" w:color="auto"/>
        <w:right w:val="none" w:sz="0" w:space="0" w:color="auto"/>
      </w:divBdr>
      <w:divsChild>
        <w:div w:id="1587030242">
          <w:marLeft w:val="0"/>
          <w:marRight w:val="0"/>
          <w:marTop w:val="0"/>
          <w:marBottom w:val="0"/>
          <w:divBdr>
            <w:top w:val="none" w:sz="0" w:space="0" w:color="auto"/>
            <w:left w:val="none" w:sz="0" w:space="0" w:color="auto"/>
            <w:bottom w:val="none" w:sz="0" w:space="0" w:color="auto"/>
            <w:right w:val="none" w:sz="0" w:space="0" w:color="auto"/>
          </w:divBdr>
          <w:divsChild>
            <w:div w:id="1963031959">
              <w:marLeft w:val="0"/>
              <w:marRight w:val="0"/>
              <w:marTop w:val="0"/>
              <w:marBottom w:val="0"/>
              <w:divBdr>
                <w:top w:val="none" w:sz="0" w:space="0" w:color="auto"/>
                <w:left w:val="none" w:sz="0" w:space="0" w:color="auto"/>
                <w:bottom w:val="none" w:sz="0" w:space="0" w:color="auto"/>
                <w:right w:val="none" w:sz="0" w:space="0" w:color="auto"/>
              </w:divBdr>
            </w:div>
            <w:div w:id="743337254">
              <w:marLeft w:val="0"/>
              <w:marRight w:val="0"/>
              <w:marTop w:val="0"/>
              <w:marBottom w:val="0"/>
              <w:divBdr>
                <w:top w:val="none" w:sz="0" w:space="0" w:color="auto"/>
                <w:left w:val="none" w:sz="0" w:space="0" w:color="auto"/>
                <w:bottom w:val="none" w:sz="0" w:space="0" w:color="auto"/>
                <w:right w:val="none" w:sz="0" w:space="0" w:color="auto"/>
              </w:divBdr>
              <w:divsChild>
                <w:div w:id="1016810079">
                  <w:marLeft w:val="0"/>
                  <w:marRight w:val="0"/>
                  <w:marTop w:val="0"/>
                  <w:marBottom w:val="0"/>
                  <w:divBdr>
                    <w:top w:val="none" w:sz="0" w:space="0" w:color="auto"/>
                    <w:left w:val="none" w:sz="0" w:space="0" w:color="auto"/>
                    <w:bottom w:val="none" w:sz="0" w:space="0" w:color="auto"/>
                    <w:right w:val="none" w:sz="0" w:space="0" w:color="auto"/>
                  </w:divBdr>
                </w:div>
              </w:divsChild>
            </w:div>
            <w:div w:id="2073693071">
              <w:marLeft w:val="0"/>
              <w:marRight w:val="0"/>
              <w:marTop w:val="0"/>
              <w:marBottom w:val="0"/>
              <w:divBdr>
                <w:top w:val="none" w:sz="0" w:space="0" w:color="auto"/>
                <w:left w:val="none" w:sz="0" w:space="0" w:color="auto"/>
                <w:bottom w:val="none" w:sz="0" w:space="0" w:color="auto"/>
                <w:right w:val="none" w:sz="0" w:space="0" w:color="auto"/>
              </w:divBdr>
            </w:div>
          </w:divsChild>
        </w:div>
        <w:div w:id="1756897570">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4411462">
      <w:bodyDiv w:val="1"/>
      <w:marLeft w:val="0"/>
      <w:marRight w:val="0"/>
      <w:marTop w:val="0"/>
      <w:marBottom w:val="0"/>
      <w:divBdr>
        <w:top w:val="none" w:sz="0" w:space="0" w:color="auto"/>
        <w:left w:val="none" w:sz="0" w:space="0" w:color="auto"/>
        <w:bottom w:val="none" w:sz="0" w:space="0" w:color="auto"/>
        <w:right w:val="none" w:sz="0" w:space="0" w:color="auto"/>
      </w:divBdr>
      <w:divsChild>
        <w:div w:id="453326379">
          <w:marLeft w:val="0"/>
          <w:marRight w:val="0"/>
          <w:marTop w:val="0"/>
          <w:marBottom w:val="0"/>
          <w:divBdr>
            <w:top w:val="none" w:sz="0" w:space="0" w:color="auto"/>
            <w:left w:val="none" w:sz="0" w:space="0" w:color="auto"/>
            <w:bottom w:val="none" w:sz="0" w:space="0" w:color="auto"/>
            <w:right w:val="none" w:sz="0" w:space="0" w:color="auto"/>
          </w:divBdr>
          <w:divsChild>
            <w:div w:id="1756441352">
              <w:marLeft w:val="0"/>
              <w:marRight w:val="0"/>
              <w:marTop w:val="0"/>
              <w:marBottom w:val="0"/>
              <w:divBdr>
                <w:top w:val="none" w:sz="0" w:space="0" w:color="auto"/>
                <w:left w:val="none" w:sz="0" w:space="0" w:color="auto"/>
                <w:bottom w:val="none" w:sz="0" w:space="0" w:color="auto"/>
                <w:right w:val="none" w:sz="0" w:space="0" w:color="auto"/>
              </w:divBdr>
              <w:divsChild>
                <w:div w:id="1749493722">
                  <w:marLeft w:val="0"/>
                  <w:marRight w:val="0"/>
                  <w:marTop w:val="0"/>
                  <w:marBottom w:val="0"/>
                  <w:divBdr>
                    <w:top w:val="none" w:sz="0" w:space="0" w:color="auto"/>
                    <w:left w:val="none" w:sz="0" w:space="0" w:color="auto"/>
                    <w:bottom w:val="none" w:sz="0" w:space="0" w:color="auto"/>
                    <w:right w:val="none" w:sz="0" w:space="0" w:color="auto"/>
                  </w:divBdr>
                  <w:divsChild>
                    <w:div w:id="19464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93475">
              <w:marLeft w:val="0"/>
              <w:marRight w:val="0"/>
              <w:marTop w:val="0"/>
              <w:marBottom w:val="0"/>
              <w:divBdr>
                <w:top w:val="none" w:sz="0" w:space="0" w:color="auto"/>
                <w:left w:val="none" w:sz="0" w:space="0" w:color="auto"/>
                <w:bottom w:val="none" w:sz="0" w:space="0" w:color="auto"/>
                <w:right w:val="none" w:sz="0" w:space="0" w:color="auto"/>
              </w:divBdr>
            </w:div>
          </w:divsChild>
        </w:div>
        <w:div w:id="322392548">
          <w:marLeft w:val="0"/>
          <w:marRight w:val="0"/>
          <w:marTop w:val="0"/>
          <w:marBottom w:val="0"/>
          <w:divBdr>
            <w:top w:val="none" w:sz="0" w:space="0" w:color="auto"/>
            <w:left w:val="none" w:sz="0" w:space="0" w:color="auto"/>
            <w:bottom w:val="none" w:sz="0" w:space="0" w:color="auto"/>
            <w:right w:val="none" w:sz="0" w:space="0" w:color="auto"/>
          </w:divBdr>
          <w:divsChild>
            <w:div w:id="1577594977">
              <w:marLeft w:val="0"/>
              <w:marRight w:val="0"/>
              <w:marTop w:val="0"/>
              <w:marBottom w:val="0"/>
              <w:divBdr>
                <w:top w:val="none" w:sz="0" w:space="0" w:color="auto"/>
                <w:left w:val="none" w:sz="0" w:space="0" w:color="auto"/>
                <w:bottom w:val="none" w:sz="0" w:space="0" w:color="auto"/>
                <w:right w:val="none" w:sz="0" w:space="0" w:color="auto"/>
              </w:divBdr>
              <w:divsChild>
                <w:div w:id="1156411102">
                  <w:marLeft w:val="0"/>
                  <w:marRight w:val="0"/>
                  <w:marTop w:val="0"/>
                  <w:marBottom w:val="0"/>
                  <w:divBdr>
                    <w:top w:val="none" w:sz="0" w:space="0" w:color="auto"/>
                    <w:left w:val="none" w:sz="0" w:space="0" w:color="auto"/>
                    <w:bottom w:val="none" w:sz="0" w:space="0" w:color="auto"/>
                    <w:right w:val="none" w:sz="0" w:space="0" w:color="auto"/>
                  </w:divBdr>
                  <w:divsChild>
                    <w:div w:id="250748218">
                      <w:marLeft w:val="0"/>
                      <w:marRight w:val="0"/>
                      <w:marTop w:val="0"/>
                      <w:marBottom w:val="0"/>
                      <w:divBdr>
                        <w:top w:val="none" w:sz="0" w:space="0" w:color="auto"/>
                        <w:left w:val="none" w:sz="0" w:space="0" w:color="auto"/>
                        <w:bottom w:val="none" w:sz="0" w:space="0" w:color="auto"/>
                        <w:right w:val="none" w:sz="0" w:space="0" w:color="auto"/>
                      </w:divBdr>
                      <w:divsChild>
                        <w:div w:id="9816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54459">
          <w:marLeft w:val="0"/>
          <w:marRight w:val="0"/>
          <w:marTop w:val="0"/>
          <w:marBottom w:val="0"/>
          <w:divBdr>
            <w:top w:val="none" w:sz="0" w:space="0" w:color="auto"/>
            <w:left w:val="none" w:sz="0" w:space="0" w:color="auto"/>
            <w:bottom w:val="none" w:sz="0" w:space="0" w:color="auto"/>
            <w:right w:val="none" w:sz="0" w:space="0" w:color="auto"/>
          </w:divBdr>
          <w:divsChild>
            <w:div w:id="1439057314">
              <w:marLeft w:val="0"/>
              <w:marRight w:val="0"/>
              <w:marTop w:val="0"/>
              <w:marBottom w:val="0"/>
              <w:divBdr>
                <w:top w:val="none" w:sz="0" w:space="0" w:color="auto"/>
                <w:left w:val="none" w:sz="0" w:space="0" w:color="auto"/>
                <w:bottom w:val="none" w:sz="0" w:space="0" w:color="auto"/>
                <w:right w:val="none" w:sz="0" w:space="0" w:color="auto"/>
              </w:divBdr>
              <w:divsChild>
                <w:div w:id="125513033">
                  <w:marLeft w:val="0"/>
                  <w:marRight w:val="0"/>
                  <w:marTop w:val="0"/>
                  <w:marBottom w:val="0"/>
                  <w:divBdr>
                    <w:top w:val="none" w:sz="0" w:space="0" w:color="auto"/>
                    <w:left w:val="none" w:sz="0" w:space="0" w:color="auto"/>
                    <w:bottom w:val="none" w:sz="0" w:space="0" w:color="auto"/>
                    <w:right w:val="none" w:sz="0" w:space="0" w:color="auto"/>
                  </w:divBdr>
                  <w:divsChild>
                    <w:div w:id="1322538132">
                      <w:marLeft w:val="0"/>
                      <w:marRight w:val="0"/>
                      <w:marTop w:val="0"/>
                      <w:marBottom w:val="0"/>
                      <w:divBdr>
                        <w:top w:val="none" w:sz="0" w:space="0" w:color="auto"/>
                        <w:left w:val="none" w:sz="0" w:space="0" w:color="auto"/>
                        <w:bottom w:val="none" w:sz="0" w:space="0" w:color="auto"/>
                        <w:right w:val="none" w:sz="0" w:space="0" w:color="auto"/>
                      </w:divBdr>
                      <w:divsChild>
                        <w:div w:id="831946236">
                          <w:marLeft w:val="0"/>
                          <w:marRight w:val="0"/>
                          <w:marTop w:val="0"/>
                          <w:marBottom w:val="0"/>
                          <w:divBdr>
                            <w:top w:val="none" w:sz="0" w:space="0" w:color="auto"/>
                            <w:left w:val="none" w:sz="0" w:space="0" w:color="auto"/>
                            <w:bottom w:val="none" w:sz="0" w:space="0" w:color="auto"/>
                            <w:right w:val="none" w:sz="0" w:space="0" w:color="auto"/>
                          </w:divBdr>
                          <w:divsChild>
                            <w:div w:id="1228800468">
                              <w:marLeft w:val="0"/>
                              <w:marRight w:val="0"/>
                              <w:marTop w:val="0"/>
                              <w:marBottom w:val="0"/>
                              <w:divBdr>
                                <w:top w:val="none" w:sz="0" w:space="0" w:color="auto"/>
                                <w:left w:val="none" w:sz="0" w:space="0" w:color="auto"/>
                                <w:bottom w:val="none" w:sz="0" w:space="0" w:color="auto"/>
                                <w:right w:val="none" w:sz="0" w:space="0" w:color="auto"/>
                              </w:divBdr>
                            </w:div>
                            <w:div w:id="4572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28371">
                      <w:marLeft w:val="0"/>
                      <w:marRight w:val="0"/>
                      <w:marTop w:val="0"/>
                      <w:marBottom w:val="0"/>
                      <w:divBdr>
                        <w:top w:val="none" w:sz="0" w:space="0" w:color="auto"/>
                        <w:left w:val="none" w:sz="0" w:space="0" w:color="auto"/>
                        <w:bottom w:val="none" w:sz="0" w:space="0" w:color="auto"/>
                        <w:right w:val="none" w:sz="0" w:space="0" w:color="auto"/>
                      </w:divBdr>
                    </w:div>
                    <w:div w:id="1486241006">
                      <w:marLeft w:val="0"/>
                      <w:marRight w:val="0"/>
                      <w:marTop w:val="0"/>
                      <w:marBottom w:val="0"/>
                      <w:divBdr>
                        <w:top w:val="none" w:sz="0" w:space="0" w:color="auto"/>
                        <w:left w:val="none" w:sz="0" w:space="0" w:color="auto"/>
                        <w:bottom w:val="none" w:sz="0" w:space="0" w:color="auto"/>
                        <w:right w:val="none" w:sz="0" w:space="0" w:color="auto"/>
                      </w:divBdr>
                      <w:divsChild>
                        <w:div w:id="985163749">
                          <w:marLeft w:val="0"/>
                          <w:marRight w:val="0"/>
                          <w:marTop w:val="0"/>
                          <w:marBottom w:val="0"/>
                          <w:divBdr>
                            <w:top w:val="none" w:sz="0" w:space="0" w:color="auto"/>
                            <w:left w:val="none" w:sz="0" w:space="0" w:color="auto"/>
                            <w:bottom w:val="none" w:sz="0" w:space="0" w:color="auto"/>
                            <w:right w:val="none" w:sz="0" w:space="0" w:color="auto"/>
                          </w:divBdr>
                          <w:divsChild>
                            <w:div w:id="131748911">
                              <w:marLeft w:val="0"/>
                              <w:marRight w:val="0"/>
                              <w:marTop w:val="0"/>
                              <w:marBottom w:val="0"/>
                              <w:divBdr>
                                <w:top w:val="none" w:sz="0" w:space="0" w:color="auto"/>
                                <w:left w:val="none" w:sz="0" w:space="0" w:color="auto"/>
                                <w:bottom w:val="none" w:sz="0" w:space="0" w:color="auto"/>
                                <w:right w:val="none" w:sz="0" w:space="0" w:color="auto"/>
                              </w:divBdr>
                              <w:divsChild>
                                <w:div w:id="456606412">
                                  <w:marLeft w:val="0"/>
                                  <w:marRight w:val="0"/>
                                  <w:marTop w:val="0"/>
                                  <w:marBottom w:val="0"/>
                                  <w:divBdr>
                                    <w:top w:val="none" w:sz="0" w:space="0" w:color="auto"/>
                                    <w:left w:val="none" w:sz="0" w:space="0" w:color="auto"/>
                                    <w:bottom w:val="none" w:sz="0" w:space="0" w:color="auto"/>
                                    <w:right w:val="none" w:sz="0" w:space="0" w:color="auto"/>
                                  </w:divBdr>
                                  <w:divsChild>
                                    <w:div w:id="654605335">
                                      <w:marLeft w:val="0"/>
                                      <w:marRight w:val="0"/>
                                      <w:marTop w:val="0"/>
                                      <w:marBottom w:val="0"/>
                                      <w:divBdr>
                                        <w:top w:val="none" w:sz="0" w:space="0" w:color="auto"/>
                                        <w:left w:val="none" w:sz="0" w:space="0" w:color="auto"/>
                                        <w:bottom w:val="none" w:sz="0" w:space="0" w:color="auto"/>
                                        <w:right w:val="none" w:sz="0" w:space="0" w:color="auto"/>
                                      </w:divBdr>
                                    </w:div>
                                  </w:divsChild>
                                </w:div>
                                <w:div w:id="353655272">
                                  <w:marLeft w:val="0"/>
                                  <w:marRight w:val="0"/>
                                  <w:marTop w:val="0"/>
                                  <w:marBottom w:val="0"/>
                                  <w:divBdr>
                                    <w:top w:val="none" w:sz="0" w:space="0" w:color="auto"/>
                                    <w:left w:val="none" w:sz="0" w:space="0" w:color="auto"/>
                                    <w:bottom w:val="none" w:sz="0" w:space="0" w:color="auto"/>
                                    <w:right w:val="none" w:sz="0" w:space="0" w:color="auto"/>
                                  </w:divBdr>
                                  <w:divsChild>
                                    <w:div w:id="1344941046">
                                      <w:marLeft w:val="0"/>
                                      <w:marRight w:val="0"/>
                                      <w:marTop w:val="0"/>
                                      <w:marBottom w:val="0"/>
                                      <w:divBdr>
                                        <w:top w:val="none" w:sz="0" w:space="0" w:color="auto"/>
                                        <w:left w:val="none" w:sz="0" w:space="0" w:color="auto"/>
                                        <w:bottom w:val="none" w:sz="0" w:space="0" w:color="auto"/>
                                        <w:right w:val="none" w:sz="0" w:space="0" w:color="auto"/>
                                      </w:divBdr>
                                    </w:div>
                                  </w:divsChild>
                                </w:div>
                                <w:div w:id="1656839557">
                                  <w:marLeft w:val="0"/>
                                  <w:marRight w:val="0"/>
                                  <w:marTop w:val="0"/>
                                  <w:marBottom w:val="0"/>
                                  <w:divBdr>
                                    <w:top w:val="none" w:sz="0" w:space="0" w:color="auto"/>
                                    <w:left w:val="none" w:sz="0" w:space="0" w:color="auto"/>
                                    <w:bottom w:val="none" w:sz="0" w:space="0" w:color="auto"/>
                                    <w:right w:val="none" w:sz="0" w:space="0" w:color="auto"/>
                                  </w:divBdr>
                                  <w:divsChild>
                                    <w:div w:id="1627665481">
                                      <w:marLeft w:val="0"/>
                                      <w:marRight w:val="0"/>
                                      <w:marTop w:val="0"/>
                                      <w:marBottom w:val="0"/>
                                      <w:divBdr>
                                        <w:top w:val="none" w:sz="0" w:space="0" w:color="auto"/>
                                        <w:left w:val="none" w:sz="0" w:space="0" w:color="auto"/>
                                        <w:bottom w:val="none" w:sz="0" w:space="0" w:color="auto"/>
                                        <w:right w:val="none" w:sz="0" w:space="0" w:color="auto"/>
                                      </w:divBdr>
                                    </w:div>
                                  </w:divsChild>
                                </w:div>
                                <w:div w:id="220137266">
                                  <w:marLeft w:val="0"/>
                                  <w:marRight w:val="0"/>
                                  <w:marTop w:val="0"/>
                                  <w:marBottom w:val="0"/>
                                  <w:divBdr>
                                    <w:top w:val="none" w:sz="0" w:space="0" w:color="auto"/>
                                    <w:left w:val="none" w:sz="0" w:space="0" w:color="auto"/>
                                    <w:bottom w:val="none" w:sz="0" w:space="0" w:color="auto"/>
                                    <w:right w:val="none" w:sz="0" w:space="0" w:color="auto"/>
                                  </w:divBdr>
                                  <w:divsChild>
                                    <w:div w:id="1040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210412736">
      <w:bodyDiv w:val="1"/>
      <w:marLeft w:val="0"/>
      <w:marRight w:val="0"/>
      <w:marTop w:val="0"/>
      <w:marBottom w:val="0"/>
      <w:divBdr>
        <w:top w:val="none" w:sz="0" w:space="0" w:color="auto"/>
        <w:left w:val="none" w:sz="0" w:space="0" w:color="auto"/>
        <w:bottom w:val="none" w:sz="0" w:space="0" w:color="auto"/>
        <w:right w:val="none" w:sz="0" w:space="0" w:color="auto"/>
      </w:divBdr>
    </w:div>
    <w:div w:id="1331370340">
      <w:bodyDiv w:val="1"/>
      <w:marLeft w:val="0"/>
      <w:marRight w:val="0"/>
      <w:marTop w:val="0"/>
      <w:marBottom w:val="0"/>
      <w:divBdr>
        <w:top w:val="none" w:sz="0" w:space="0" w:color="auto"/>
        <w:left w:val="none" w:sz="0" w:space="0" w:color="auto"/>
        <w:bottom w:val="none" w:sz="0" w:space="0" w:color="auto"/>
        <w:right w:val="none" w:sz="0" w:space="0" w:color="auto"/>
      </w:divBdr>
      <w:divsChild>
        <w:div w:id="2073844470">
          <w:marLeft w:val="0"/>
          <w:marRight w:val="0"/>
          <w:marTop w:val="0"/>
          <w:marBottom w:val="0"/>
          <w:divBdr>
            <w:top w:val="none" w:sz="0" w:space="0" w:color="auto"/>
            <w:left w:val="none" w:sz="0" w:space="0" w:color="auto"/>
            <w:bottom w:val="none" w:sz="0" w:space="0" w:color="auto"/>
            <w:right w:val="none" w:sz="0" w:space="0" w:color="auto"/>
          </w:divBdr>
          <w:divsChild>
            <w:div w:id="2125077048">
              <w:marLeft w:val="0"/>
              <w:marRight w:val="0"/>
              <w:marTop w:val="0"/>
              <w:marBottom w:val="0"/>
              <w:divBdr>
                <w:top w:val="none" w:sz="0" w:space="0" w:color="auto"/>
                <w:left w:val="none" w:sz="0" w:space="0" w:color="auto"/>
                <w:bottom w:val="none" w:sz="0" w:space="0" w:color="auto"/>
                <w:right w:val="none" w:sz="0" w:space="0" w:color="auto"/>
              </w:divBdr>
              <w:divsChild>
                <w:div w:id="1003900560">
                  <w:marLeft w:val="0"/>
                  <w:marRight w:val="0"/>
                  <w:marTop w:val="0"/>
                  <w:marBottom w:val="0"/>
                  <w:divBdr>
                    <w:top w:val="none" w:sz="0" w:space="0" w:color="auto"/>
                    <w:left w:val="none" w:sz="0" w:space="0" w:color="auto"/>
                    <w:bottom w:val="none" w:sz="0" w:space="0" w:color="auto"/>
                    <w:right w:val="none" w:sz="0" w:space="0" w:color="auto"/>
                  </w:divBdr>
                  <w:divsChild>
                    <w:div w:id="9437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71293">
              <w:marLeft w:val="0"/>
              <w:marRight w:val="0"/>
              <w:marTop w:val="0"/>
              <w:marBottom w:val="0"/>
              <w:divBdr>
                <w:top w:val="none" w:sz="0" w:space="0" w:color="auto"/>
                <w:left w:val="none" w:sz="0" w:space="0" w:color="auto"/>
                <w:bottom w:val="none" w:sz="0" w:space="0" w:color="auto"/>
                <w:right w:val="none" w:sz="0" w:space="0" w:color="auto"/>
              </w:divBdr>
            </w:div>
          </w:divsChild>
        </w:div>
        <w:div w:id="152258170">
          <w:marLeft w:val="0"/>
          <w:marRight w:val="0"/>
          <w:marTop w:val="0"/>
          <w:marBottom w:val="0"/>
          <w:divBdr>
            <w:top w:val="none" w:sz="0" w:space="0" w:color="auto"/>
            <w:left w:val="none" w:sz="0" w:space="0" w:color="auto"/>
            <w:bottom w:val="none" w:sz="0" w:space="0" w:color="auto"/>
            <w:right w:val="none" w:sz="0" w:space="0" w:color="auto"/>
          </w:divBdr>
          <w:divsChild>
            <w:div w:id="1421369943">
              <w:marLeft w:val="0"/>
              <w:marRight w:val="0"/>
              <w:marTop w:val="0"/>
              <w:marBottom w:val="0"/>
              <w:divBdr>
                <w:top w:val="none" w:sz="0" w:space="0" w:color="auto"/>
                <w:left w:val="none" w:sz="0" w:space="0" w:color="auto"/>
                <w:bottom w:val="none" w:sz="0" w:space="0" w:color="auto"/>
                <w:right w:val="none" w:sz="0" w:space="0" w:color="auto"/>
              </w:divBdr>
              <w:divsChild>
                <w:div w:id="438447576">
                  <w:marLeft w:val="0"/>
                  <w:marRight w:val="0"/>
                  <w:marTop w:val="0"/>
                  <w:marBottom w:val="0"/>
                  <w:divBdr>
                    <w:top w:val="none" w:sz="0" w:space="0" w:color="auto"/>
                    <w:left w:val="none" w:sz="0" w:space="0" w:color="auto"/>
                    <w:bottom w:val="none" w:sz="0" w:space="0" w:color="auto"/>
                    <w:right w:val="none" w:sz="0" w:space="0" w:color="auto"/>
                  </w:divBdr>
                  <w:divsChild>
                    <w:div w:id="18060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7093">
              <w:marLeft w:val="0"/>
              <w:marRight w:val="0"/>
              <w:marTop w:val="0"/>
              <w:marBottom w:val="0"/>
              <w:divBdr>
                <w:top w:val="none" w:sz="0" w:space="0" w:color="auto"/>
                <w:left w:val="none" w:sz="0" w:space="0" w:color="auto"/>
                <w:bottom w:val="none" w:sz="0" w:space="0" w:color="auto"/>
                <w:right w:val="none" w:sz="0" w:space="0" w:color="auto"/>
              </w:divBdr>
            </w:div>
          </w:divsChild>
        </w:div>
        <w:div w:id="1265917213">
          <w:marLeft w:val="0"/>
          <w:marRight w:val="0"/>
          <w:marTop w:val="0"/>
          <w:marBottom w:val="0"/>
          <w:divBdr>
            <w:top w:val="none" w:sz="0" w:space="0" w:color="auto"/>
            <w:left w:val="none" w:sz="0" w:space="0" w:color="auto"/>
            <w:bottom w:val="none" w:sz="0" w:space="0" w:color="auto"/>
            <w:right w:val="none" w:sz="0" w:space="0" w:color="auto"/>
          </w:divBdr>
        </w:div>
        <w:div w:id="1347559780">
          <w:marLeft w:val="0"/>
          <w:marRight w:val="0"/>
          <w:marTop w:val="0"/>
          <w:marBottom w:val="0"/>
          <w:divBdr>
            <w:top w:val="none" w:sz="0" w:space="0" w:color="auto"/>
            <w:left w:val="none" w:sz="0" w:space="0" w:color="auto"/>
            <w:bottom w:val="none" w:sz="0" w:space="0" w:color="auto"/>
            <w:right w:val="none" w:sz="0" w:space="0" w:color="auto"/>
          </w:divBdr>
        </w:div>
        <w:div w:id="425686927">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0910407">
      <w:bodyDiv w:val="1"/>
      <w:marLeft w:val="0"/>
      <w:marRight w:val="0"/>
      <w:marTop w:val="0"/>
      <w:marBottom w:val="0"/>
      <w:divBdr>
        <w:top w:val="none" w:sz="0" w:space="0" w:color="auto"/>
        <w:left w:val="none" w:sz="0" w:space="0" w:color="auto"/>
        <w:bottom w:val="none" w:sz="0" w:space="0" w:color="auto"/>
        <w:right w:val="none" w:sz="0" w:space="0" w:color="auto"/>
      </w:divBdr>
      <w:divsChild>
        <w:div w:id="629896334">
          <w:marLeft w:val="0"/>
          <w:marRight w:val="0"/>
          <w:marTop w:val="0"/>
          <w:marBottom w:val="0"/>
          <w:divBdr>
            <w:top w:val="none" w:sz="0" w:space="0" w:color="auto"/>
            <w:left w:val="none" w:sz="0" w:space="0" w:color="auto"/>
            <w:bottom w:val="none" w:sz="0" w:space="0" w:color="auto"/>
            <w:right w:val="none" w:sz="0" w:space="0" w:color="auto"/>
          </w:divBdr>
          <w:divsChild>
            <w:div w:id="356002067">
              <w:marLeft w:val="0"/>
              <w:marRight w:val="0"/>
              <w:marTop w:val="0"/>
              <w:marBottom w:val="0"/>
              <w:divBdr>
                <w:top w:val="none" w:sz="0" w:space="0" w:color="auto"/>
                <w:left w:val="none" w:sz="0" w:space="0" w:color="auto"/>
                <w:bottom w:val="none" w:sz="0" w:space="0" w:color="auto"/>
                <w:right w:val="none" w:sz="0" w:space="0" w:color="auto"/>
              </w:divBdr>
            </w:div>
            <w:div w:id="1716659096">
              <w:marLeft w:val="0"/>
              <w:marRight w:val="0"/>
              <w:marTop w:val="0"/>
              <w:marBottom w:val="0"/>
              <w:divBdr>
                <w:top w:val="none" w:sz="0" w:space="0" w:color="auto"/>
                <w:left w:val="none" w:sz="0" w:space="0" w:color="auto"/>
                <w:bottom w:val="none" w:sz="0" w:space="0" w:color="auto"/>
                <w:right w:val="none" w:sz="0" w:space="0" w:color="auto"/>
              </w:divBdr>
              <w:divsChild>
                <w:div w:id="376205282">
                  <w:marLeft w:val="0"/>
                  <w:marRight w:val="0"/>
                  <w:marTop w:val="0"/>
                  <w:marBottom w:val="0"/>
                  <w:divBdr>
                    <w:top w:val="none" w:sz="0" w:space="0" w:color="auto"/>
                    <w:left w:val="none" w:sz="0" w:space="0" w:color="auto"/>
                    <w:bottom w:val="none" w:sz="0" w:space="0" w:color="auto"/>
                    <w:right w:val="none" w:sz="0" w:space="0" w:color="auto"/>
                  </w:divBdr>
                </w:div>
              </w:divsChild>
            </w:div>
            <w:div w:id="552038752">
              <w:marLeft w:val="0"/>
              <w:marRight w:val="0"/>
              <w:marTop w:val="0"/>
              <w:marBottom w:val="0"/>
              <w:divBdr>
                <w:top w:val="none" w:sz="0" w:space="0" w:color="auto"/>
                <w:left w:val="none" w:sz="0" w:space="0" w:color="auto"/>
                <w:bottom w:val="none" w:sz="0" w:space="0" w:color="auto"/>
                <w:right w:val="none" w:sz="0" w:space="0" w:color="auto"/>
              </w:divBdr>
              <w:divsChild>
                <w:div w:id="1866944708">
                  <w:marLeft w:val="0"/>
                  <w:marRight w:val="0"/>
                  <w:marTop w:val="0"/>
                  <w:marBottom w:val="0"/>
                  <w:divBdr>
                    <w:top w:val="none" w:sz="0" w:space="0" w:color="auto"/>
                    <w:left w:val="none" w:sz="0" w:space="0" w:color="auto"/>
                    <w:bottom w:val="none" w:sz="0" w:space="0" w:color="auto"/>
                    <w:right w:val="none" w:sz="0" w:space="0" w:color="auto"/>
                  </w:divBdr>
                  <w:divsChild>
                    <w:div w:id="328561112">
                      <w:marLeft w:val="0"/>
                      <w:marRight w:val="0"/>
                      <w:marTop w:val="0"/>
                      <w:marBottom w:val="0"/>
                      <w:divBdr>
                        <w:top w:val="none" w:sz="0" w:space="0" w:color="auto"/>
                        <w:left w:val="none" w:sz="0" w:space="0" w:color="auto"/>
                        <w:bottom w:val="none" w:sz="0" w:space="0" w:color="auto"/>
                        <w:right w:val="none" w:sz="0" w:space="0" w:color="auto"/>
                      </w:divBdr>
                    </w:div>
                    <w:div w:id="1936471800">
                      <w:marLeft w:val="0"/>
                      <w:marRight w:val="0"/>
                      <w:marTop w:val="0"/>
                      <w:marBottom w:val="0"/>
                      <w:divBdr>
                        <w:top w:val="none" w:sz="0" w:space="0" w:color="auto"/>
                        <w:left w:val="none" w:sz="0" w:space="0" w:color="auto"/>
                        <w:bottom w:val="none" w:sz="0" w:space="0" w:color="auto"/>
                        <w:right w:val="none" w:sz="0" w:space="0" w:color="auto"/>
                      </w:divBdr>
                      <w:divsChild>
                        <w:div w:id="1366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567156">
          <w:marLeft w:val="0"/>
          <w:marRight w:val="0"/>
          <w:marTop w:val="0"/>
          <w:marBottom w:val="0"/>
          <w:divBdr>
            <w:top w:val="none" w:sz="0" w:space="0" w:color="auto"/>
            <w:left w:val="none" w:sz="0" w:space="0" w:color="auto"/>
            <w:bottom w:val="none" w:sz="0" w:space="0" w:color="auto"/>
            <w:right w:val="none" w:sz="0" w:space="0" w:color="auto"/>
          </w:divBdr>
          <w:divsChild>
            <w:div w:id="1312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34400693">
      <w:bodyDiv w:val="1"/>
      <w:marLeft w:val="0"/>
      <w:marRight w:val="0"/>
      <w:marTop w:val="0"/>
      <w:marBottom w:val="0"/>
      <w:divBdr>
        <w:top w:val="none" w:sz="0" w:space="0" w:color="auto"/>
        <w:left w:val="none" w:sz="0" w:space="0" w:color="auto"/>
        <w:bottom w:val="none" w:sz="0" w:space="0" w:color="auto"/>
        <w:right w:val="none" w:sz="0" w:space="0" w:color="auto"/>
      </w:divBdr>
      <w:divsChild>
        <w:div w:id="1583291552">
          <w:marLeft w:val="0"/>
          <w:marRight w:val="0"/>
          <w:marTop w:val="0"/>
          <w:marBottom w:val="0"/>
          <w:divBdr>
            <w:top w:val="none" w:sz="0" w:space="0" w:color="auto"/>
            <w:left w:val="none" w:sz="0" w:space="0" w:color="auto"/>
            <w:bottom w:val="none" w:sz="0" w:space="0" w:color="auto"/>
            <w:right w:val="none" w:sz="0" w:space="0" w:color="auto"/>
          </w:divBdr>
          <w:divsChild>
            <w:div w:id="1601336170">
              <w:marLeft w:val="0"/>
              <w:marRight w:val="0"/>
              <w:marTop w:val="0"/>
              <w:marBottom w:val="0"/>
              <w:divBdr>
                <w:top w:val="none" w:sz="0" w:space="0" w:color="auto"/>
                <w:left w:val="none" w:sz="0" w:space="0" w:color="auto"/>
                <w:bottom w:val="none" w:sz="0" w:space="0" w:color="auto"/>
                <w:right w:val="none" w:sz="0" w:space="0" w:color="auto"/>
              </w:divBdr>
            </w:div>
            <w:div w:id="138769225">
              <w:marLeft w:val="0"/>
              <w:marRight w:val="0"/>
              <w:marTop w:val="0"/>
              <w:marBottom w:val="0"/>
              <w:divBdr>
                <w:top w:val="none" w:sz="0" w:space="0" w:color="auto"/>
                <w:left w:val="none" w:sz="0" w:space="0" w:color="auto"/>
                <w:bottom w:val="none" w:sz="0" w:space="0" w:color="auto"/>
                <w:right w:val="none" w:sz="0" w:space="0" w:color="auto"/>
              </w:divBdr>
              <w:divsChild>
                <w:div w:id="136993995">
                  <w:marLeft w:val="0"/>
                  <w:marRight w:val="0"/>
                  <w:marTop w:val="0"/>
                  <w:marBottom w:val="0"/>
                  <w:divBdr>
                    <w:top w:val="none" w:sz="0" w:space="0" w:color="auto"/>
                    <w:left w:val="none" w:sz="0" w:space="0" w:color="auto"/>
                    <w:bottom w:val="none" w:sz="0" w:space="0" w:color="auto"/>
                    <w:right w:val="none" w:sz="0" w:space="0" w:color="auto"/>
                  </w:divBdr>
                </w:div>
              </w:divsChild>
            </w:div>
            <w:div w:id="889196964">
              <w:marLeft w:val="0"/>
              <w:marRight w:val="0"/>
              <w:marTop w:val="0"/>
              <w:marBottom w:val="0"/>
              <w:divBdr>
                <w:top w:val="none" w:sz="0" w:space="0" w:color="auto"/>
                <w:left w:val="none" w:sz="0" w:space="0" w:color="auto"/>
                <w:bottom w:val="none" w:sz="0" w:space="0" w:color="auto"/>
                <w:right w:val="none" w:sz="0" w:space="0" w:color="auto"/>
              </w:divBdr>
              <w:divsChild>
                <w:div w:id="416172689">
                  <w:marLeft w:val="0"/>
                  <w:marRight w:val="0"/>
                  <w:marTop w:val="0"/>
                  <w:marBottom w:val="0"/>
                  <w:divBdr>
                    <w:top w:val="none" w:sz="0" w:space="0" w:color="auto"/>
                    <w:left w:val="none" w:sz="0" w:space="0" w:color="auto"/>
                    <w:bottom w:val="none" w:sz="0" w:space="0" w:color="auto"/>
                    <w:right w:val="none" w:sz="0" w:space="0" w:color="auto"/>
                  </w:divBdr>
                  <w:divsChild>
                    <w:div w:id="1584295073">
                      <w:marLeft w:val="0"/>
                      <w:marRight w:val="0"/>
                      <w:marTop w:val="0"/>
                      <w:marBottom w:val="0"/>
                      <w:divBdr>
                        <w:top w:val="none" w:sz="0" w:space="0" w:color="auto"/>
                        <w:left w:val="none" w:sz="0" w:space="0" w:color="auto"/>
                        <w:bottom w:val="none" w:sz="0" w:space="0" w:color="auto"/>
                        <w:right w:val="none" w:sz="0" w:space="0" w:color="auto"/>
                      </w:divBdr>
                    </w:div>
                    <w:div w:id="1543441736">
                      <w:marLeft w:val="0"/>
                      <w:marRight w:val="0"/>
                      <w:marTop w:val="0"/>
                      <w:marBottom w:val="0"/>
                      <w:divBdr>
                        <w:top w:val="none" w:sz="0" w:space="0" w:color="auto"/>
                        <w:left w:val="none" w:sz="0" w:space="0" w:color="auto"/>
                        <w:bottom w:val="none" w:sz="0" w:space="0" w:color="auto"/>
                        <w:right w:val="none" w:sz="0" w:space="0" w:color="auto"/>
                      </w:divBdr>
                      <w:divsChild>
                        <w:div w:id="3237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817370">
          <w:marLeft w:val="0"/>
          <w:marRight w:val="0"/>
          <w:marTop w:val="0"/>
          <w:marBottom w:val="0"/>
          <w:divBdr>
            <w:top w:val="none" w:sz="0" w:space="0" w:color="auto"/>
            <w:left w:val="none" w:sz="0" w:space="0" w:color="auto"/>
            <w:bottom w:val="none" w:sz="0" w:space="0" w:color="auto"/>
            <w:right w:val="none" w:sz="0" w:space="0" w:color="auto"/>
          </w:divBdr>
          <w:divsChild>
            <w:div w:id="734158397">
              <w:marLeft w:val="0"/>
              <w:marRight w:val="0"/>
              <w:marTop w:val="0"/>
              <w:marBottom w:val="0"/>
              <w:divBdr>
                <w:top w:val="none" w:sz="0" w:space="0" w:color="auto"/>
                <w:left w:val="none" w:sz="0" w:space="0" w:color="auto"/>
                <w:bottom w:val="none" w:sz="0" w:space="0" w:color="auto"/>
                <w:right w:val="none" w:sz="0" w:space="0" w:color="auto"/>
              </w:divBdr>
            </w:div>
            <w:div w:id="1745182523">
              <w:marLeft w:val="0"/>
              <w:marRight w:val="0"/>
              <w:marTop w:val="0"/>
              <w:marBottom w:val="0"/>
              <w:divBdr>
                <w:top w:val="none" w:sz="0" w:space="0" w:color="auto"/>
                <w:left w:val="none" w:sz="0" w:space="0" w:color="auto"/>
                <w:bottom w:val="none" w:sz="0" w:space="0" w:color="auto"/>
                <w:right w:val="none" w:sz="0" w:space="0" w:color="auto"/>
              </w:divBdr>
            </w:div>
            <w:div w:id="46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98036431">
      <w:bodyDiv w:val="1"/>
      <w:marLeft w:val="0"/>
      <w:marRight w:val="0"/>
      <w:marTop w:val="0"/>
      <w:marBottom w:val="0"/>
      <w:divBdr>
        <w:top w:val="none" w:sz="0" w:space="0" w:color="auto"/>
        <w:left w:val="none" w:sz="0" w:space="0" w:color="auto"/>
        <w:bottom w:val="none" w:sz="0" w:space="0" w:color="auto"/>
        <w:right w:val="none" w:sz="0" w:space="0" w:color="auto"/>
      </w:divBdr>
      <w:divsChild>
        <w:div w:id="666325494">
          <w:marLeft w:val="0"/>
          <w:marRight w:val="0"/>
          <w:marTop w:val="0"/>
          <w:marBottom w:val="0"/>
          <w:divBdr>
            <w:top w:val="none" w:sz="0" w:space="0" w:color="auto"/>
            <w:left w:val="none" w:sz="0" w:space="0" w:color="auto"/>
            <w:bottom w:val="none" w:sz="0" w:space="0" w:color="auto"/>
            <w:right w:val="none" w:sz="0" w:space="0" w:color="auto"/>
          </w:divBdr>
          <w:divsChild>
            <w:div w:id="543710936">
              <w:marLeft w:val="0"/>
              <w:marRight w:val="0"/>
              <w:marTop w:val="0"/>
              <w:marBottom w:val="0"/>
              <w:divBdr>
                <w:top w:val="none" w:sz="0" w:space="0" w:color="auto"/>
                <w:left w:val="none" w:sz="0" w:space="0" w:color="auto"/>
                <w:bottom w:val="none" w:sz="0" w:space="0" w:color="auto"/>
                <w:right w:val="none" w:sz="0" w:space="0" w:color="auto"/>
              </w:divBdr>
            </w:div>
            <w:div w:id="1694921684">
              <w:marLeft w:val="0"/>
              <w:marRight w:val="0"/>
              <w:marTop w:val="0"/>
              <w:marBottom w:val="0"/>
              <w:divBdr>
                <w:top w:val="none" w:sz="0" w:space="0" w:color="auto"/>
                <w:left w:val="none" w:sz="0" w:space="0" w:color="auto"/>
                <w:bottom w:val="none" w:sz="0" w:space="0" w:color="auto"/>
                <w:right w:val="none" w:sz="0" w:space="0" w:color="auto"/>
              </w:divBdr>
              <w:divsChild>
                <w:div w:id="135071240">
                  <w:marLeft w:val="0"/>
                  <w:marRight w:val="0"/>
                  <w:marTop w:val="0"/>
                  <w:marBottom w:val="0"/>
                  <w:divBdr>
                    <w:top w:val="none" w:sz="0" w:space="0" w:color="auto"/>
                    <w:left w:val="none" w:sz="0" w:space="0" w:color="auto"/>
                    <w:bottom w:val="none" w:sz="0" w:space="0" w:color="auto"/>
                    <w:right w:val="none" w:sz="0" w:space="0" w:color="auto"/>
                  </w:divBdr>
                </w:div>
                <w:div w:id="4895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4321">
      <w:bodyDiv w:val="1"/>
      <w:marLeft w:val="0"/>
      <w:marRight w:val="0"/>
      <w:marTop w:val="0"/>
      <w:marBottom w:val="0"/>
      <w:divBdr>
        <w:top w:val="none" w:sz="0" w:space="0" w:color="auto"/>
        <w:left w:val="none" w:sz="0" w:space="0" w:color="auto"/>
        <w:bottom w:val="none" w:sz="0" w:space="0" w:color="auto"/>
        <w:right w:val="none" w:sz="0" w:space="0" w:color="auto"/>
      </w:divBdr>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64098772">
      <w:bodyDiv w:val="1"/>
      <w:marLeft w:val="0"/>
      <w:marRight w:val="0"/>
      <w:marTop w:val="0"/>
      <w:marBottom w:val="0"/>
      <w:divBdr>
        <w:top w:val="none" w:sz="0" w:space="0" w:color="auto"/>
        <w:left w:val="none" w:sz="0" w:space="0" w:color="auto"/>
        <w:bottom w:val="none" w:sz="0" w:space="0" w:color="auto"/>
        <w:right w:val="none" w:sz="0" w:space="0" w:color="auto"/>
      </w:divBdr>
    </w:div>
    <w:div w:id="1636522127">
      <w:bodyDiv w:val="1"/>
      <w:marLeft w:val="0"/>
      <w:marRight w:val="0"/>
      <w:marTop w:val="0"/>
      <w:marBottom w:val="0"/>
      <w:divBdr>
        <w:top w:val="none" w:sz="0" w:space="0" w:color="auto"/>
        <w:left w:val="none" w:sz="0" w:space="0" w:color="auto"/>
        <w:bottom w:val="none" w:sz="0" w:space="0" w:color="auto"/>
        <w:right w:val="none" w:sz="0" w:space="0" w:color="auto"/>
      </w:divBdr>
      <w:divsChild>
        <w:div w:id="422802199">
          <w:marLeft w:val="0"/>
          <w:marRight w:val="0"/>
          <w:marTop w:val="0"/>
          <w:marBottom w:val="0"/>
          <w:divBdr>
            <w:top w:val="none" w:sz="0" w:space="0" w:color="auto"/>
            <w:left w:val="none" w:sz="0" w:space="0" w:color="auto"/>
            <w:bottom w:val="none" w:sz="0" w:space="0" w:color="auto"/>
            <w:right w:val="none" w:sz="0" w:space="0" w:color="auto"/>
          </w:divBdr>
          <w:divsChild>
            <w:div w:id="150172660">
              <w:marLeft w:val="0"/>
              <w:marRight w:val="0"/>
              <w:marTop w:val="0"/>
              <w:marBottom w:val="0"/>
              <w:divBdr>
                <w:top w:val="none" w:sz="0" w:space="0" w:color="auto"/>
                <w:left w:val="none" w:sz="0" w:space="0" w:color="auto"/>
                <w:bottom w:val="none" w:sz="0" w:space="0" w:color="auto"/>
                <w:right w:val="none" w:sz="0" w:space="0" w:color="auto"/>
              </w:divBdr>
              <w:divsChild>
                <w:div w:id="1649507309">
                  <w:marLeft w:val="0"/>
                  <w:marRight w:val="0"/>
                  <w:marTop w:val="0"/>
                  <w:marBottom w:val="0"/>
                  <w:divBdr>
                    <w:top w:val="none" w:sz="0" w:space="0" w:color="auto"/>
                    <w:left w:val="none" w:sz="0" w:space="0" w:color="auto"/>
                    <w:bottom w:val="none" w:sz="0" w:space="0" w:color="auto"/>
                    <w:right w:val="none" w:sz="0" w:space="0" w:color="auto"/>
                  </w:divBdr>
                  <w:divsChild>
                    <w:div w:id="1902327987">
                      <w:marLeft w:val="0"/>
                      <w:marRight w:val="0"/>
                      <w:marTop w:val="0"/>
                      <w:marBottom w:val="0"/>
                      <w:divBdr>
                        <w:top w:val="none" w:sz="0" w:space="0" w:color="auto"/>
                        <w:left w:val="none" w:sz="0" w:space="0" w:color="auto"/>
                        <w:bottom w:val="none" w:sz="0" w:space="0" w:color="auto"/>
                        <w:right w:val="none" w:sz="0" w:space="0" w:color="auto"/>
                      </w:divBdr>
                    </w:div>
                    <w:div w:id="408383068">
                      <w:marLeft w:val="0"/>
                      <w:marRight w:val="0"/>
                      <w:marTop w:val="0"/>
                      <w:marBottom w:val="0"/>
                      <w:divBdr>
                        <w:top w:val="none" w:sz="0" w:space="0" w:color="auto"/>
                        <w:left w:val="none" w:sz="0" w:space="0" w:color="auto"/>
                        <w:bottom w:val="none" w:sz="0" w:space="0" w:color="auto"/>
                        <w:right w:val="none" w:sz="0" w:space="0" w:color="auto"/>
                      </w:divBdr>
                      <w:divsChild>
                        <w:div w:id="11042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6728">
                  <w:marLeft w:val="0"/>
                  <w:marRight w:val="0"/>
                  <w:marTop w:val="0"/>
                  <w:marBottom w:val="0"/>
                  <w:divBdr>
                    <w:top w:val="none" w:sz="0" w:space="0" w:color="auto"/>
                    <w:left w:val="none" w:sz="0" w:space="0" w:color="auto"/>
                    <w:bottom w:val="none" w:sz="0" w:space="0" w:color="auto"/>
                    <w:right w:val="none" w:sz="0" w:space="0" w:color="auto"/>
                  </w:divBdr>
                </w:div>
              </w:divsChild>
            </w:div>
            <w:div w:id="524056676">
              <w:marLeft w:val="0"/>
              <w:marRight w:val="0"/>
              <w:marTop w:val="0"/>
              <w:marBottom w:val="0"/>
              <w:divBdr>
                <w:top w:val="none" w:sz="0" w:space="0" w:color="auto"/>
                <w:left w:val="none" w:sz="0" w:space="0" w:color="auto"/>
                <w:bottom w:val="none" w:sz="0" w:space="0" w:color="auto"/>
                <w:right w:val="none" w:sz="0" w:space="0" w:color="auto"/>
              </w:divBdr>
              <w:divsChild>
                <w:div w:id="608203872">
                  <w:marLeft w:val="0"/>
                  <w:marRight w:val="0"/>
                  <w:marTop w:val="0"/>
                  <w:marBottom w:val="0"/>
                  <w:divBdr>
                    <w:top w:val="none" w:sz="0" w:space="0" w:color="auto"/>
                    <w:left w:val="none" w:sz="0" w:space="0" w:color="auto"/>
                    <w:bottom w:val="none" w:sz="0" w:space="0" w:color="auto"/>
                    <w:right w:val="none" w:sz="0" w:space="0" w:color="auto"/>
                  </w:divBdr>
                  <w:divsChild>
                    <w:div w:id="35274634">
                      <w:marLeft w:val="0"/>
                      <w:marRight w:val="0"/>
                      <w:marTop w:val="0"/>
                      <w:marBottom w:val="0"/>
                      <w:divBdr>
                        <w:top w:val="none" w:sz="0" w:space="0" w:color="auto"/>
                        <w:left w:val="none" w:sz="0" w:space="0" w:color="auto"/>
                        <w:bottom w:val="none" w:sz="0" w:space="0" w:color="auto"/>
                        <w:right w:val="none" w:sz="0" w:space="0" w:color="auto"/>
                      </w:divBdr>
                    </w:div>
                    <w:div w:id="10373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64525">
              <w:marLeft w:val="0"/>
              <w:marRight w:val="0"/>
              <w:marTop w:val="0"/>
              <w:marBottom w:val="0"/>
              <w:divBdr>
                <w:top w:val="none" w:sz="0" w:space="0" w:color="auto"/>
                <w:left w:val="none" w:sz="0" w:space="0" w:color="auto"/>
                <w:bottom w:val="none" w:sz="0" w:space="0" w:color="auto"/>
                <w:right w:val="none" w:sz="0" w:space="0" w:color="auto"/>
              </w:divBdr>
              <w:divsChild>
                <w:div w:id="1692486692">
                  <w:marLeft w:val="0"/>
                  <w:marRight w:val="0"/>
                  <w:marTop w:val="0"/>
                  <w:marBottom w:val="0"/>
                  <w:divBdr>
                    <w:top w:val="none" w:sz="0" w:space="0" w:color="auto"/>
                    <w:left w:val="none" w:sz="0" w:space="0" w:color="auto"/>
                    <w:bottom w:val="none" w:sz="0" w:space="0" w:color="auto"/>
                    <w:right w:val="none" w:sz="0" w:space="0" w:color="auto"/>
                  </w:divBdr>
                  <w:divsChild>
                    <w:div w:id="1310089529">
                      <w:marLeft w:val="0"/>
                      <w:marRight w:val="0"/>
                      <w:marTop w:val="0"/>
                      <w:marBottom w:val="0"/>
                      <w:divBdr>
                        <w:top w:val="none" w:sz="0" w:space="0" w:color="auto"/>
                        <w:left w:val="none" w:sz="0" w:space="0" w:color="auto"/>
                        <w:bottom w:val="none" w:sz="0" w:space="0" w:color="auto"/>
                        <w:right w:val="none" w:sz="0" w:space="0" w:color="auto"/>
                      </w:divBdr>
                      <w:divsChild>
                        <w:div w:id="846091448">
                          <w:marLeft w:val="0"/>
                          <w:marRight w:val="0"/>
                          <w:marTop w:val="0"/>
                          <w:marBottom w:val="0"/>
                          <w:divBdr>
                            <w:top w:val="none" w:sz="0" w:space="0" w:color="auto"/>
                            <w:left w:val="none" w:sz="0" w:space="0" w:color="auto"/>
                            <w:bottom w:val="none" w:sz="0" w:space="0" w:color="auto"/>
                            <w:right w:val="none" w:sz="0" w:space="0" w:color="auto"/>
                          </w:divBdr>
                          <w:divsChild>
                            <w:div w:id="68308168">
                              <w:marLeft w:val="0"/>
                              <w:marRight w:val="0"/>
                              <w:marTop w:val="0"/>
                              <w:marBottom w:val="0"/>
                              <w:divBdr>
                                <w:top w:val="none" w:sz="0" w:space="0" w:color="auto"/>
                                <w:left w:val="none" w:sz="0" w:space="0" w:color="auto"/>
                                <w:bottom w:val="none" w:sz="0" w:space="0" w:color="auto"/>
                                <w:right w:val="none" w:sz="0" w:space="0" w:color="auto"/>
                              </w:divBdr>
                              <w:divsChild>
                                <w:div w:id="1303076959">
                                  <w:marLeft w:val="0"/>
                                  <w:marRight w:val="0"/>
                                  <w:marTop w:val="0"/>
                                  <w:marBottom w:val="0"/>
                                  <w:divBdr>
                                    <w:top w:val="none" w:sz="0" w:space="0" w:color="auto"/>
                                    <w:left w:val="none" w:sz="0" w:space="0" w:color="auto"/>
                                    <w:bottom w:val="none" w:sz="0" w:space="0" w:color="auto"/>
                                    <w:right w:val="none" w:sz="0" w:space="0" w:color="auto"/>
                                  </w:divBdr>
                                </w:div>
                                <w:div w:id="13385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92276">
                          <w:marLeft w:val="0"/>
                          <w:marRight w:val="0"/>
                          <w:marTop w:val="0"/>
                          <w:marBottom w:val="0"/>
                          <w:divBdr>
                            <w:top w:val="none" w:sz="0" w:space="0" w:color="auto"/>
                            <w:left w:val="none" w:sz="0" w:space="0" w:color="auto"/>
                            <w:bottom w:val="none" w:sz="0" w:space="0" w:color="auto"/>
                            <w:right w:val="none" w:sz="0" w:space="0" w:color="auto"/>
                          </w:divBdr>
                          <w:divsChild>
                            <w:div w:id="1248926886">
                              <w:marLeft w:val="0"/>
                              <w:marRight w:val="0"/>
                              <w:marTop w:val="0"/>
                              <w:marBottom w:val="0"/>
                              <w:divBdr>
                                <w:top w:val="none" w:sz="0" w:space="0" w:color="auto"/>
                                <w:left w:val="none" w:sz="0" w:space="0" w:color="auto"/>
                                <w:bottom w:val="none" w:sz="0" w:space="0" w:color="auto"/>
                                <w:right w:val="none" w:sz="0" w:space="0" w:color="auto"/>
                              </w:divBdr>
                              <w:divsChild>
                                <w:div w:id="844900664">
                                  <w:marLeft w:val="0"/>
                                  <w:marRight w:val="0"/>
                                  <w:marTop w:val="0"/>
                                  <w:marBottom w:val="0"/>
                                  <w:divBdr>
                                    <w:top w:val="none" w:sz="0" w:space="0" w:color="auto"/>
                                    <w:left w:val="none" w:sz="0" w:space="0" w:color="auto"/>
                                    <w:bottom w:val="none" w:sz="0" w:space="0" w:color="auto"/>
                                    <w:right w:val="none" w:sz="0" w:space="0" w:color="auto"/>
                                  </w:divBdr>
                                  <w:divsChild>
                                    <w:div w:id="571434041">
                                      <w:marLeft w:val="0"/>
                                      <w:marRight w:val="0"/>
                                      <w:marTop w:val="0"/>
                                      <w:marBottom w:val="0"/>
                                      <w:divBdr>
                                        <w:top w:val="none" w:sz="0" w:space="0" w:color="auto"/>
                                        <w:left w:val="none" w:sz="0" w:space="0" w:color="auto"/>
                                        <w:bottom w:val="none" w:sz="0" w:space="0" w:color="auto"/>
                                        <w:right w:val="none" w:sz="0" w:space="0" w:color="auto"/>
                                      </w:divBdr>
                                      <w:divsChild>
                                        <w:div w:id="972104087">
                                          <w:marLeft w:val="0"/>
                                          <w:marRight w:val="0"/>
                                          <w:marTop w:val="0"/>
                                          <w:marBottom w:val="0"/>
                                          <w:divBdr>
                                            <w:top w:val="none" w:sz="0" w:space="0" w:color="auto"/>
                                            <w:left w:val="none" w:sz="0" w:space="0" w:color="auto"/>
                                            <w:bottom w:val="none" w:sz="0" w:space="0" w:color="auto"/>
                                            <w:right w:val="none" w:sz="0" w:space="0" w:color="auto"/>
                                          </w:divBdr>
                                        </w:div>
                                      </w:divsChild>
                                    </w:div>
                                    <w:div w:id="1183325032">
                                      <w:marLeft w:val="0"/>
                                      <w:marRight w:val="0"/>
                                      <w:marTop w:val="0"/>
                                      <w:marBottom w:val="0"/>
                                      <w:divBdr>
                                        <w:top w:val="none" w:sz="0" w:space="0" w:color="auto"/>
                                        <w:left w:val="none" w:sz="0" w:space="0" w:color="auto"/>
                                        <w:bottom w:val="none" w:sz="0" w:space="0" w:color="auto"/>
                                        <w:right w:val="none" w:sz="0" w:space="0" w:color="auto"/>
                                      </w:divBdr>
                                      <w:divsChild>
                                        <w:div w:id="1695763113">
                                          <w:marLeft w:val="0"/>
                                          <w:marRight w:val="0"/>
                                          <w:marTop w:val="0"/>
                                          <w:marBottom w:val="0"/>
                                          <w:divBdr>
                                            <w:top w:val="none" w:sz="0" w:space="0" w:color="auto"/>
                                            <w:left w:val="none" w:sz="0" w:space="0" w:color="auto"/>
                                            <w:bottom w:val="none" w:sz="0" w:space="0" w:color="auto"/>
                                            <w:right w:val="none" w:sz="0" w:space="0" w:color="auto"/>
                                          </w:divBdr>
                                        </w:div>
                                      </w:divsChild>
                                    </w:div>
                                    <w:div w:id="846018119">
                                      <w:marLeft w:val="0"/>
                                      <w:marRight w:val="0"/>
                                      <w:marTop w:val="0"/>
                                      <w:marBottom w:val="0"/>
                                      <w:divBdr>
                                        <w:top w:val="none" w:sz="0" w:space="0" w:color="auto"/>
                                        <w:left w:val="none" w:sz="0" w:space="0" w:color="auto"/>
                                        <w:bottom w:val="none" w:sz="0" w:space="0" w:color="auto"/>
                                        <w:right w:val="none" w:sz="0" w:space="0" w:color="auto"/>
                                      </w:divBdr>
                                      <w:divsChild>
                                        <w:div w:id="1582711817">
                                          <w:marLeft w:val="0"/>
                                          <w:marRight w:val="0"/>
                                          <w:marTop w:val="0"/>
                                          <w:marBottom w:val="0"/>
                                          <w:divBdr>
                                            <w:top w:val="none" w:sz="0" w:space="0" w:color="auto"/>
                                            <w:left w:val="none" w:sz="0" w:space="0" w:color="auto"/>
                                            <w:bottom w:val="none" w:sz="0" w:space="0" w:color="auto"/>
                                            <w:right w:val="none" w:sz="0" w:space="0" w:color="auto"/>
                                          </w:divBdr>
                                        </w:div>
                                      </w:divsChild>
                                    </w:div>
                                    <w:div w:id="1297486927">
                                      <w:marLeft w:val="0"/>
                                      <w:marRight w:val="0"/>
                                      <w:marTop w:val="0"/>
                                      <w:marBottom w:val="0"/>
                                      <w:divBdr>
                                        <w:top w:val="none" w:sz="0" w:space="0" w:color="auto"/>
                                        <w:left w:val="none" w:sz="0" w:space="0" w:color="auto"/>
                                        <w:bottom w:val="none" w:sz="0" w:space="0" w:color="auto"/>
                                        <w:right w:val="none" w:sz="0" w:space="0" w:color="auto"/>
                                      </w:divBdr>
                                      <w:divsChild>
                                        <w:div w:id="11688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92995471">
      <w:bodyDiv w:val="1"/>
      <w:marLeft w:val="0"/>
      <w:marRight w:val="0"/>
      <w:marTop w:val="0"/>
      <w:marBottom w:val="0"/>
      <w:divBdr>
        <w:top w:val="none" w:sz="0" w:space="0" w:color="auto"/>
        <w:left w:val="none" w:sz="0" w:space="0" w:color="auto"/>
        <w:bottom w:val="none" w:sz="0" w:space="0" w:color="auto"/>
        <w:right w:val="none" w:sz="0" w:space="0" w:color="auto"/>
      </w:divBdr>
      <w:divsChild>
        <w:div w:id="545723383">
          <w:marLeft w:val="0"/>
          <w:marRight w:val="0"/>
          <w:marTop w:val="0"/>
          <w:marBottom w:val="0"/>
          <w:divBdr>
            <w:top w:val="none" w:sz="0" w:space="0" w:color="auto"/>
            <w:left w:val="none" w:sz="0" w:space="0" w:color="auto"/>
            <w:bottom w:val="none" w:sz="0" w:space="0" w:color="auto"/>
            <w:right w:val="none" w:sz="0" w:space="0" w:color="auto"/>
          </w:divBdr>
        </w:div>
        <w:div w:id="834732889">
          <w:marLeft w:val="0"/>
          <w:marRight w:val="0"/>
          <w:marTop w:val="0"/>
          <w:marBottom w:val="0"/>
          <w:divBdr>
            <w:top w:val="none" w:sz="0" w:space="0" w:color="auto"/>
            <w:left w:val="none" w:sz="0" w:space="0" w:color="auto"/>
            <w:bottom w:val="none" w:sz="0" w:space="0" w:color="auto"/>
            <w:right w:val="none" w:sz="0" w:space="0" w:color="auto"/>
          </w:divBdr>
        </w:div>
        <w:div w:id="1295792565">
          <w:marLeft w:val="0"/>
          <w:marRight w:val="0"/>
          <w:marTop w:val="0"/>
          <w:marBottom w:val="0"/>
          <w:divBdr>
            <w:top w:val="none" w:sz="0" w:space="0" w:color="auto"/>
            <w:left w:val="none" w:sz="0" w:space="0" w:color="auto"/>
            <w:bottom w:val="none" w:sz="0" w:space="0" w:color="auto"/>
            <w:right w:val="none" w:sz="0" w:space="0" w:color="auto"/>
          </w:divBdr>
          <w:divsChild>
            <w:div w:id="1863085424">
              <w:marLeft w:val="0"/>
              <w:marRight w:val="0"/>
              <w:marTop w:val="0"/>
              <w:marBottom w:val="0"/>
              <w:divBdr>
                <w:top w:val="none" w:sz="0" w:space="0" w:color="auto"/>
                <w:left w:val="none" w:sz="0" w:space="0" w:color="auto"/>
                <w:bottom w:val="none" w:sz="0" w:space="0" w:color="auto"/>
                <w:right w:val="none" w:sz="0" w:space="0" w:color="auto"/>
              </w:divBdr>
            </w:div>
            <w:div w:id="24255203">
              <w:marLeft w:val="0"/>
              <w:marRight w:val="0"/>
              <w:marTop w:val="0"/>
              <w:marBottom w:val="0"/>
              <w:divBdr>
                <w:top w:val="none" w:sz="0" w:space="0" w:color="auto"/>
                <w:left w:val="none" w:sz="0" w:space="0" w:color="auto"/>
                <w:bottom w:val="none" w:sz="0" w:space="0" w:color="auto"/>
                <w:right w:val="none" w:sz="0" w:space="0" w:color="auto"/>
              </w:divBdr>
            </w:div>
            <w:div w:id="910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7703084">
      <w:bodyDiv w:val="1"/>
      <w:marLeft w:val="0"/>
      <w:marRight w:val="0"/>
      <w:marTop w:val="0"/>
      <w:marBottom w:val="0"/>
      <w:divBdr>
        <w:top w:val="none" w:sz="0" w:space="0" w:color="auto"/>
        <w:left w:val="none" w:sz="0" w:space="0" w:color="auto"/>
        <w:bottom w:val="none" w:sz="0" w:space="0" w:color="auto"/>
        <w:right w:val="none" w:sz="0" w:space="0" w:color="auto"/>
      </w:divBdr>
    </w:div>
    <w:div w:id="1756902274">
      <w:bodyDiv w:val="1"/>
      <w:marLeft w:val="0"/>
      <w:marRight w:val="0"/>
      <w:marTop w:val="0"/>
      <w:marBottom w:val="0"/>
      <w:divBdr>
        <w:top w:val="none" w:sz="0" w:space="0" w:color="auto"/>
        <w:left w:val="none" w:sz="0" w:space="0" w:color="auto"/>
        <w:bottom w:val="none" w:sz="0" w:space="0" w:color="auto"/>
        <w:right w:val="none" w:sz="0" w:space="0" w:color="auto"/>
      </w:divBdr>
      <w:divsChild>
        <w:div w:id="377247208">
          <w:marLeft w:val="0"/>
          <w:marRight w:val="0"/>
          <w:marTop w:val="0"/>
          <w:marBottom w:val="0"/>
          <w:divBdr>
            <w:top w:val="none" w:sz="0" w:space="0" w:color="auto"/>
            <w:left w:val="none" w:sz="0" w:space="0" w:color="auto"/>
            <w:bottom w:val="none" w:sz="0" w:space="0" w:color="auto"/>
            <w:right w:val="none" w:sz="0" w:space="0" w:color="auto"/>
          </w:divBdr>
          <w:divsChild>
            <w:div w:id="1161772467">
              <w:marLeft w:val="0"/>
              <w:marRight w:val="0"/>
              <w:marTop w:val="0"/>
              <w:marBottom w:val="0"/>
              <w:divBdr>
                <w:top w:val="none" w:sz="0" w:space="0" w:color="auto"/>
                <w:left w:val="none" w:sz="0" w:space="0" w:color="auto"/>
                <w:bottom w:val="none" w:sz="0" w:space="0" w:color="auto"/>
                <w:right w:val="none" w:sz="0" w:space="0" w:color="auto"/>
              </w:divBdr>
            </w:div>
            <w:div w:id="853150875">
              <w:marLeft w:val="0"/>
              <w:marRight w:val="0"/>
              <w:marTop w:val="0"/>
              <w:marBottom w:val="0"/>
              <w:divBdr>
                <w:top w:val="none" w:sz="0" w:space="0" w:color="auto"/>
                <w:left w:val="none" w:sz="0" w:space="0" w:color="auto"/>
                <w:bottom w:val="none" w:sz="0" w:space="0" w:color="auto"/>
                <w:right w:val="none" w:sz="0" w:space="0" w:color="auto"/>
              </w:divBdr>
              <w:divsChild>
                <w:div w:id="457722937">
                  <w:marLeft w:val="0"/>
                  <w:marRight w:val="0"/>
                  <w:marTop w:val="0"/>
                  <w:marBottom w:val="0"/>
                  <w:divBdr>
                    <w:top w:val="none" w:sz="0" w:space="0" w:color="auto"/>
                    <w:left w:val="none" w:sz="0" w:space="0" w:color="auto"/>
                    <w:bottom w:val="none" w:sz="0" w:space="0" w:color="auto"/>
                    <w:right w:val="none" w:sz="0" w:space="0" w:color="auto"/>
                  </w:divBdr>
                </w:div>
              </w:divsChild>
            </w:div>
            <w:div w:id="657615203">
              <w:marLeft w:val="0"/>
              <w:marRight w:val="0"/>
              <w:marTop w:val="0"/>
              <w:marBottom w:val="0"/>
              <w:divBdr>
                <w:top w:val="none" w:sz="0" w:space="0" w:color="auto"/>
                <w:left w:val="none" w:sz="0" w:space="0" w:color="auto"/>
                <w:bottom w:val="none" w:sz="0" w:space="0" w:color="auto"/>
                <w:right w:val="none" w:sz="0" w:space="0" w:color="auto"/>
              </w:divBdr>
            </w:div>
          </w:divsChild>
        </w:div>
        <w:div w:id="969167450">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hyperlink" Target="https://farmersweekly.co.nz/section/horticulture/view/zespri-wants-more-overseas-fruit" TargetMode="External"/><Relationship Id="rId42" Type="http://schemas.openxmlformats.org/officeDocument/2006/relationships/hyperlink" Target="https://www.rnz.co.nz/news/national/367904/nz-needs-to-embrace-gene-editing-technology-scientist" TargetMode="External"/><Relationship Id="rId47" Type="http://schemas.openxmlformats.org/officeDocument/2006/relationships/hyperlink" Target="http://gain.fas.usda.gov/Recent%20GAIN%20Publications/Retail%20Foods_Ottawa_Canada_7-10-2019.pdf" TargetMode="External"/><Relationship Id="rId50" Type="http://schemas.openxmlformats.org/officeDocument/2006/relationships/hyperlink" Target="http://gain.fas.usda.gov/Recent%20GAIN%20Publications/Exporter%20Guide_Moscow%20ATO_Russian%20Federation_7-12-2019.pdf" TargetMode="External"/><Relationship Id="rId55" Type="http://schemas.openxmlformats.org/officeDocument/2006/relationships/hyperlink" Target="http://www.fruitnet.com/asiafruit/article/179224/digitalising-durians" TargetMode="External"/><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package" Target="embeddings/Microsoft_Excel_Worksheet.xlsx"/><Relationship Id="rId29" Type="http://schemas.openxmlformats.org/officeDocument/2006/relationships/hyperlink" Target="https://anzbc.eventbank.com/event/doing-business-in-asean-dynamic-digital-diverse-14735/" TargetMode="External"/><Relationship Id="rId11" Type="http://schemas.openxmlformats.org/officeDocument/2006/relationships/hyperlink" Target="http://www.mpi.govt.nz/document-vault/702" TargetMode="External"/><Relationship Id="rId24" Type="http://schemas.openxmlformats.org/officeDocument/2006/relationships/hyperlink" Target="https://www.beehive.govt.nz/release/trade-minister-holds-talks-uk-counterpart" TargetMode="External"/><Relationship Id="rId32" Type="http://schemas.openxmlformats.org/officeDocument/2006/relationships/image" Target="media/image9.png"/><Relationship Id="rId37" Type="http://schemas.openxmlformats.org/officeDocument/2006/relationships/hyperlink" Target="https://www.rnz.co.nz/news/national/389849/fuel-tax-anniversary-auckland-still-cheaper-than-most-of-nz" TargetMode="External"/><Relationship Id="rId40" Type="http://schemas.openxmlformats.org/officeDocument/2006/relationships/hyperlink" Target="http://www.fruitnet.com/produceplus/article/179354/nz-charities-benefit-from-growers-generosity" TargetMode="External"/><Relationship Id="rId45" Type="http://schemas.openxmlformats.org/officeDocument/2006/relationships/hyperlink" Target="https://www.odt.co.nz/rural-life/horticulture/removal-would-cost-billions-report" TargetMode="External"/><Relationship Id="rId53" Type="http://schemas.openxmlformats.org/officeDocument/2006/relationships/image" Target="media/image12.png"/><Relationship Id="rId58" Type="http://schemas.openxmlformats.org/officeDocument/2006/relationships/image" Target="media/image13.png"/><Relationship Id="rId5" Type="http://schemas.openxmlformats.org/officeDocument/2006/relationships/footnotes" Target="footnotes.xml"/><Relationship Id="rId61" Type="http://schemas.openxmlformats.org/officeDocument/2006/relationships/hyperlink" Target="http://www.fruitnet.com/eurofruit/article/179316/wrap-reveals-scale-of-uk-waste" TargetMode="External"/><Relationship Id="rId19" Type="http://schemas.openxmlformats.org/officeDocument/2006/relationships/image" Target="media/image5.png"/><Relationship Id="rId14" Type="http://schemas.openxmlformats.org/officeDocument/2006/relationships/hyperlink" Target="mailto:Plant.exports@mpi.govt.nz" TargetMode="External"/><Relationship Id="rId22" Type="http://schemas.openxmlformats.org/officeDocument/2006/relationships/image" Target="media/image7.jpeg"/><Relationship Id="rId27" Type="http://schemas.openxmlformats.org/officeDocument/2006/relationships/hyperlink" Target="https://www.exportnz.org.nz/news-and-information/news/2019/trade-update-july-2019?utm_medium=email&amp;utm_campaign=ExportNZ&amp;utm_content=ExportNZ+CID_d1db6c9c3fdc9e6c4cef0dbbb302c1b6&amp;utm_source=Campaign%20Monitor&amp;utm_term=More%20-" TargetMode="External"/><Relationship Id="rId30" Type="http://schemas.openxmlformats.org/officeDocument/2006/relationships/hyperlink" Target="https://businessnz.cmail20.com/t/r-l-jiuyhdjy-aekytdhr-n/" TargetMode="External"/><Relationship Id="rId35" Type="http://schemas.openxmlformats.org/officeDocument/2006/relationships/hyperlink" Target="https://www.nzherald.co.nz/the-country/news/article.cfm?c_id=16&amp;objectid=12254871" TargetMode="External"/><Relationship Id="rId43" Type="http://schemas.openxmlformats.org/officeDocument/2006/relationships/hyperlink" Target="https://www.rnz.co.nz/news/country/395636/new-zealand-must-learn-to-talk-about-evolving-technologies-sir-peter-gluckman" TargetMode="External"/><Relationship Id="rId48" Type="http://schemas.openxmlformats.org/officeDocument/2006/relationships/hyperlink" Target="http://gain.fas.usda.gov/Recent%20GAIN%20Publications/2019_Paris_France_7-23-2019.pdf" TargetMode="External"/><Relationship Id="rId56" Type="http://schemas.openxmlformats.org/officeDocument/2006/relationships/hyperlink" Target="http://www.fruitnet.com/americafruit/article/179331/pwc-pairs-with-traceability-start-up"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gain.fas.usda.gov/Recent%20GAIN%20Publications/Food%20and%20Agricultural%20Import%20Regulations%20and%20Standards%20Export%20Certificate%20Report_Madrid_Spain_7-23-2019.pdf" TargetMode="External"/><Relationship Id="rId3" Type="http://schemas.openxmlformats.org/officeDocument/2006/relationships/settings" Target="settings.xml"/><Relationship Id="rId12" Type="http://schemas.openxmlformats.org/officeDocument/2006/relationships/hyperlink" Target="https://www.mpi.govt.nz/law-and-policy/requirements/icpr-importing-countries-phytosanitary-requirements/?utm_source=notification-email" TargetMode="External"/><Relationship Id="rId17" Type="http://schemas.openxmlformats.org/officeDocument/2006/relationships/image" Target="media/image4.png"/><Relationship Id="rId25" Type="http://schemas.openxmlformats.org/officeDocument/2006/relationships/hyperlink" Target="https://ruralnewsgroup.co.nz/rural-news/rural-general-news/nathan-guy-to-retire-from-politics?utm_source=Rural+News+Group+Weekly+E-Newsletter&amp;utm_campaign=60237c6b22-Rural_News_Group_Bulletin_30_July_2019&amp;utm_medium=email&amp;utm_term=0_fb79f8bfe8-60237c6b22-59798541&amp;ct=t(Rural_News_Group_Bulletin_30_July_2019)" TargetMode="External"/><Relationship Id="rId33" Type="http://schemas.openxmlformats.org/officeDocument/2006/relationships/hyperlink" Target="http://www.scoop.co.nz/stories/BU1907/S00717/seeka-considers-sale-and-leaseback-of-australian-orchards.htm" TargetMode="External"/><Relationship Id="rId38" Type="http://schemas.openxmlformats.org/officeDocument/2006/relationships/hyperlink" Target="https://www.rnz.co.nz/news/country/369256/growers-left-out-of-pocket-over-complex-fuel-tax-rebate-system" TargetMode="External"/><Relationship Id="rId46" Type="http://schemas.openxmlformats.org/officeDocument/2006/relationships/image" Target="media/image11.png"/><Relationship Id="rId59" Type="http://schemas.openxmlformats.org/officeDocument/2006/relationships/hyperlink" Target="https://www.fooddive.com/news/consumer-reports-finds-listeria-on-leafy-greens-sold-in-major-supermarkets/559778/" TargetMode="External"/><Relationship Id="rId20" Type="http://schemas.openxmlformats.org/officeDocument/2006/relationships/hyperlink" Target="https://www.mfat.govt.nz/en/trade/nz-trade-policy/public-engagement-on-trade/" TargetMode="External"/><Relationship Id="rId41" Type="http://schemas.openxmlformats.org/officeDocument/2006/relationships/image" Target="media/image10.png"/><Relationship Id="rId54" Type="http://schemas.openxmlformats.org/officeDocument/2006/relationships/hyperlink" Target="http://www.fruitnet.com/eurofruit/article/179356/freshfel-offers-third-country-access-solutions" TargetMode="External"/><Relationship Id="rId62" Type="http://schemas.openxmlformats.org/officeDocument/2006/relationships/hyperlink" Target="mailto:info@pmac.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hyperlink" Target="https://www.beehive.govt.nz/release/ministers-welcome-horticulture-ahuwhenua-trophy-competition" TargetMode="External"/><Relationship Id="rId28" Type="http://schemas.openxmlformats.org/officeDocument/2006/relationships/hyperlink" Target="https://businessnz.cmail20.com/t/r-l-jiuyhdjy-aekytdhr-c/" TargetMode="External"/><Relationship Id="rId36" Type="http://schemas.openxmlformats.org/officeDocument/2006/relationships/hyperlink" Target="https://www.stuff.co.nz/business/property/113941518/rse-worker-accommodation-at-duncannon-expands-into-next-door-site" TargetMode="External"/><Relationship Id="rId49" Type="http://schemas.openxmlformats.org/officeDocument/2006/relationships/hyperlink" Target="http://gain.fas.usda.gov/Recent%20GAIN%20Publications/Retail%20Sector%202019_Tokyo%20ATO_Japan_7-19-2019.pdf" TargetMode="External"/><Relationship Id="rId57" Type="http://schemas.openxmlformats.org/officeDocument/2006/relationships/hyperlink" Target="https://freshfel.org/freshfel-headlines-4-2019/" TargetMode="External"/><Relationship Id="rId10" Type="http://schemas.openxmlformats.org/officeDocument/2006/relationships/hyperlink" Target="http://www.mpi.govt.nz/document-vault/621" TargetMode="External"/><Relationship Id="rId31" Type="http://schemas.openxmlformats.org/officeDocument/2006/relationships/hyperlink" Target="https://businessnz.cmail20.com/t/r-l-jiuyhdjy-aekytdhr-m/" TargetMode="External"/><Relationship Id="rId44" Type="http://schemas.openxmlformats.org/officeDocument/2006/relationships/hyperlink" Target="https://www.nzherald.co.nz/the-country/news/article.cfm?c_id=16&amp;objectid=12251947" TargetMode="External"/><Relationship Id="rId52" Type="http://schemas.openxmlformats.org/officeDocument/2006/relationships/hyperlink" Target="http://gain.fas.usda.gov/Recent%20GAIN%20Publications/Taiwan%20Retail%20Foods%20Report_Taipei%20ATO_Taiwan_7-29-2019.pdf" TargetMode="External"/><Relationship Id="rId60" Type="http://schemas.openxmlformats.org/officeDocument/2006/relationships/image" Target="media/image1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pi.govt.nz/document-vault/621" TargetMode="External"/><Relationship Id="rId13" Type="http://schemas.openxmlformats.org/officeDocument/2006/relationships/hyperlink" Target="https://www.biosecurity.govt.nz/news-and-resources/media-releases/stink-bug-warning-to-importers/?utm_source=notification-email" TargetMode="External"/><Relationship Id="rId18" Type="http://schemas.openxmlformats.org/officeDocument/2006/relationships/hyperlink" Target="https://govt.us11.list-manage.com/track/click?u=5bcebe8ff41247a98e67420c5&amp;id=d62f142544&amp;e=e76458644d" TargetMode="External"/><Relationship Id="rId39" Type="http://schemas.openxmlformats.org/officeDocument/2006/relationships/hyperlink" Target="https://www.rnz.co.nz/news/country/395709/growers-slam-very-clunky-process-for-claiming-fuel-tax-reb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13</Pages>
  <Words>7782</Words>
  <Characters>44359</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12</cp:revision>
  <cp:lastPrinted>2019-08-05T00:54:00Z</cp:lastPrinted>
  <dcterms:created xsi:type="dcterms:W3CDTF">2019-08-03T09:39:00Z</dcterms:created>
  <dcterms:modified xsi:type="dcterms:W3CDTF">2019-08-05T01:02:00Z</dcterms:modified>
</cp:coreProperties>
</file>