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DF5286" w14:textId="77777777" w:rsidR="004F1767" w:rsidRPr="00155754" w:rsidRDefault="004F1767" w:rsidP="00155754">
      <w:pPr>
        <w:tabs>
          <w:tab w:val="left" w:pos="5387"/>
        </w:tabs>
        <w:spacing w:after="0" w:line="300" w:lineRule="auto"/>
        <w:jc w:val="right"/>
        <w:rPr>
          <w:rFonts w:ascii="Tahoma" w:hAnsi="Tahoma" w:cs="Tahoma"/>
          <w:b/>
          <w:sz w:val="20"/>
          <w:szCs w:val="20"/>
        </w:rPr>
      </w:pPr>
      <w:r w:rsidRPr="00155754">
        <w:rPr>
          <w:rFonts w:ascii="Tahoma" w:hAnsi="Tahoma" w:cs="Tahoma"/>
          <w:noProof/>
          <w:sz w:val="20"/>
          <w:szCs w:val="20"/>
          <w:lang w:eastAsia="en-NZ"/>
        </w:rPr>
        <w:drawing>
          <wp:inline distT="0" distB="0" distL="0" distR="0" wp14:anchorId="472EEEC8" wp14:editId="6E8B3CE1">
            <wp:extent cx="1793174" cy="805878"/>
            <wp:effectExtent l="0" t="0" r="0" b="0"/>
            <wp:docPr id="3" name="Picture 3" descr="PMAC logo 50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MAC logo 500x24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8795" cy="803910"/>
                    </a:xfrm>
                    <a:prstGeom prst="rect">
                      <a:avLst/>
                    </a:prstGeom>
                    <a:noFill/>
                    <a:ln>
                      <a:noFill/>
                    </a:ln>
                  </pic:spPr>
                </pic:pic>
              </a:graphicData>
            </a:graphic>
          </wp:inline>
        </w:drawing>
      </w:r>
    </w:p>
    <w:p w14:paraId="306DBA3E" w14:textId="7896733C" w:rsidR="004F1767" w:rsidRPr="00B62393" w:rsidRDefault="004F1767" w:rsidP="00155754">
      <w:pPr>
        <w:spacing w:after="0" w:line="300" w:lineRule="auto"/>
        <w:jc w:val="center"/>
        <w:rPr>
          <w:rFonts w:ascii="Tahoma" w:hAnsi="Tahoma" w:cs="Tahoma"/>
          <w:b/>
          <w:sz w:val="24"/>
          <w:szCs w:val="24"/>
        </w:rPr>
      </w:pPr>
      <w:r w:rsidRPr="00B62393">
        <w:rPr>
          <w:rFonts w:ascii="Tahoma" w:hAnsi="Tahoma" w:cs="Tahoma"/>
          <w:b/>
          <w:sz w:val="24"/>
          <w:szCs w:val="24"/>
        </w:rPr>
        <w:t xml:space="preserve">PMAC weekly update </w:t>
      </w:r>
      <w:r w:rsidR="00EF7737" w:rsidRPr="00B62393">
        <w:rPr>
          <w:rFonts w:ascii="Tahoma" w:hAnsi="Tahoma" w:cs="Tahoma"/>
          <w:b/>
          <w:sz w:val="24"/>
          <w:szCs w:val="24"/>
        </w:rPr>
        <w:t>14</w:t>
      </w:r>
      <w:r w:rsidRPr="00B62393">
        <w:rPr>
          <w:rFonts w:ascii="Tahoma" w:hAnsi="Tahoma" w:cs="Tahoma"/>
          <w:b/>
          <w:sz w:val="24"/>
          <w:szCs w:val="24"/>
          <w:vertAlign w:val="superscript"/>
        </w:rPr>
        <w:t>th</w:t>
      </w:r>
      <w:r w:rsidRPr="00B62393">
        <w:rPr>
          <w:rFonts w:ascii="Tahoma" w:hAnsi="Tahoma" w:cs="Tahoma"/>
          <w:b/>
          <w:sz w:val="24"/>
          <w:szCs w:val="24"/>
        </w:rPr>
        <w:t xml:space="preserve"> </w:t>
      </w:r>
      <w:r w:rsidR="00EF7737" w:rsidRPr="00B62393">
        <w:rPr>
          <w:rFonts w:ascii="Tahoma" w:hAnsi="Tahoma" w:cs="Tahoma"/>
          <w:b/>
          <w:sz w:val="24"/>
          <w:szCs w:val="24"/>
        </w:rPr>
        <w:t>to 20</w:t>
      </w:r>
      <w:r w:rsidR="00EF7737" w:rsidRPr="00B62393">
        <w:rPr>
          <w:rFonts w:ascii="Tahoma" w:hAnsi="Tahoma" w:cs="Tahoma"/>
          <w:b/>
          <w:sz w:val="24"/>
          <w:szCs w:val="24"/>
          <w:vertAlign w:val="superscript"/>
        </w:rPr>
        <w:t>th</w:t>
      </w:r>
      <w:r w:rsidR="00EF7737" w:rsidRPr="00B62393">
        <w:rPr>
          <w:rFonts w:ascii="Tahoma" w:hAnsi="Tahoma" w:cs="Tahoma"/>
          <w:b/>
          <w:sz w:val="24"/>
          <w:szCs w:val="24"/>
        </w:rPr>
        <w:t xml:space="preserve"> April </w:t>
      </w:r>
    </w:p>
    <w:p w14:paraId="7C8EB503" w14:textId="77777777" w:rsidR="004F1767" w:rsidRPr="00B62393" w:rsidRDefault="004F1767" w:rsidP="00155754">
      <w:pPr>
        <w:spacing w:after="0" w:line="300" w:lineRule="auto"/>
        <w:jc w:val="center"/>
        <w:rPr>
          <w:rFonts w:ascii="Tahoma" w:hAnsi="Tahoma" w:cs="Tahoma"/>
          <w:b/>
          <w:sz w:val="24"/>
          <w:szCs w:val="24"/>
        </w:rPr>
      </w:pPr>
    </w:p>
    <w:p w14:paraId="09C321CA" w14:textId="5C8B4AB6" w:rsidR="004F1767" w:rsidRPr="00155754" w:rsidRDefault="004F1767" w:rsidP="00155754">
      <w:pPr>
        <w:pStyle w:val="ListParagraph"/>
        <w:numPr>
          <w:ilvl w:val="0"/>
          <w:numId w:val="1"/>
        </w:numPr>
        <w:spacing w:after="0" w:line="300" w:lineRule="auto"/>
        <w:ind w:left="426" w:hanging="426"/>
        <w:rPr>
          <w:rFonts w:ascii="Tahoma" w:hAnsi="Tahoma" w:cs="Tahoma"/>
          <w:b/>
          <w:sz w:val="20"/>
          <w:szCs w:val="20"/>
        </w:rPr>
      </w:pPr>
      <w:bookmarkStart w:id="0" w:name="_Hlk38280368"/>
      <w:r w:rsidRPr="00155754">
        <w:rPr>
          <w:rFonts w:ascii="Tahoma" w:hAnsi="Tahoma" w:cs="Tahoma"/>
          <w:b/>
          <w:sz w:val="20"/>
          <w:szCs w:val="20"/>
        </w:rPr>
        <w:t>Government agencies</w:t>
      </w:r>
      <w:r w:rsidRPr="00155754">
        <w:rPr>
          <w:rFonts w:ascii="Tahoma" w:hAnsi="Tahoma" w:cs="Tahoma"/>
          <w:sz w:val="20"/>
          <w:szCs w:val="20"/>
        </w:rPr>
        <w:t xml:space="preserve">: </w:t>
      </w:r>
      <w:bookmarkStart w:id="1" w:name="_Hlk38280121"/>
      <w:r w:rsidR="005224B3" w:rsidRPr="00155754">
        <w:rPr>
          <w:rFonts w:ascii="Tahoma" w:hAnsi="Tahoma" w:cs="Tahoma"/>
          <w:sz w:val="20"/>
          <w:szCs w:val="20"/>
        </w:rPr>
        <w:t xml:space="preserve">ICPR Changes </w:t>
      </w:r>
      <w:r w:rsidRPr="00155754">
        <w:rPr>
          <w:rFonts w:ascii="Tahoma" w:hAnsi="Tahoma" w:cs="Tahoma"/>
          <w:sz w:val="20"/>
          <w:szCs w:val="20"/>
        </w:rPr>
        <w:t xml:space="preserve"> </w:t>
      </w:r>
    </w:p>
    <w:bookmarkEnd w:id="1"/>
    <w:p w14:paraId="1DF3F2DD" w14:textId="77777777" w:rsidR="004F1767" w:rsidRPr="00155754" w:rsidRDefault="004F1767" w:rsidP="00155754">
      <w:pPr>
        <w:pStyle w:val="Heading1"/>
        <w:spacing w:before="0" w:beforeAutospacing="0" w:after="0" w:afterAutospacing="0" w:line="300" w:lineRule="auto"/>
        <w:ind w:left="426" w:hanging="426"/>
        <w:rPr>
          <w:rFonts w:ascii="Tahoma" w:hAnsi="Tahoma" w:cs="Tahoma"/>
          <w:sz w:val="20"/>
          <w:szCs w:val="20"/>
        </w:rPr>
      </w:pPr>
    </w:p>
    <w:p w14:paraId="32B8CFC5" w14:textId="36FEEF11" w:rsidR="004F1767" w:rsidRPr="00EF7737" w:rsidRDefault="004F1767" w:rsidP="00B62393">
      <w:pPr>
        <w:pStyle w:val="ListParagraph"/>
        <w:numPr>
          <w:ilvl w:val="0"/>
          <w:numId w:val="1"/>
        </w:numPr>
        <w:spacing w:after="0" w:line="300" w:lineRule="auto"/>
        <w:ind w:left="426" w:hanging="426"/>
        <w:rPr>
          <w:rFonts w:ascii="Tahoma" w:hAnsi="Tahoma" w:cs="Tahoma"/>
          <w:sz w:val="20"/>
          <w:szCs w:val="20"/>
        </w:rPr>
      </w:pPr>
      <w:r w:rsidRPr="00155754">
        <w:rPr>
          <w:rFonts w:ascii="Tahoma" w:hAnsi="Tahoma" w:cs="Tahoma"/>
          <w:b/>
          <w:sz w:val="20"/>
          <w:szCs w:val="20"/>
        </w:rPr>
        <w:t xml:space="preserve">New Zealand News: </w:t>
      </w:r>
      <w:r w:rsidRPr="00155754">
        <w:rPr>
          <w:rStyle w:val="kop"/>
          <w:rFonts w:ascii="Tahoma" w:hAnsi="Tahoma" w:cs="Tahoma"/>
          <w:sz w:val="20"/>
          <w:szCs w:val="20"/>
        </w:rPr>
        <w:t xml:space="preserve"> </w:t>
      </w:r>
      <w:bookmarkStart w:id="2" w:name="_Hlk38280082"/>
      <w:r w:rsidR="00EF7737" w:rsidRPr="00EF7737">
        <w:rPr>
          <w:rFonts w:ascii="Tahoma" w:hAnsi="Tahoma" w:cs="Tahoma"/>
          <w:sz w:val="20"/>
          <w:szCs w:val="20"/>
        </w:rPr>
        <w:t>Trade can help economy rebound, rebuild and recover</w:t>
      </w:r>
      <w:r w:rsidR="00EF7737">
        <w:rPr>
          <w:rFonts w:ascii="Tahoma" w:hAnsi="Tahoma" w:cs="Tahoma"/>
          <w:sz w:val="20"/>
          <w:szCs w:val="20"/>
        </w:rPr>
        <w:t xml:space="preserve">; </w:t>
      </w:r>
      <w:r w:rsidR="00EF7737" w:rsidRPr="00EF7737">
        <w:rPr>
          <w:rFonts w:ascii="Tahoma" w:hAnsi="Tahoma" w:cs="Tahoma"/>
          <w:sz w:val="20"/>
          <w:szCs w:val="20"/>
        </w:rPr>
        <w:t>Cauliflower prices on the march</w:t>
      </w:r>
      <w:r w:rsidR="00EF7737">
        <w:rPr>
          <w:rFonts w:ascii="Tahoma" w:hAnsi="Tahoma" w:cs="Tahoma"/>
          <w:sz w:val="20"/>
          <w:szCs w:val="20"/>
        </w:rPr>
        <w:t xml:space="preserve">; </w:t>
      </w:r>
      <w:r w:rsidR="00EF7737" w:rsidRPr="00EF7737">
        <w:rPr>
          <w:rFonts w:ascii="Tahoma" w:hAnsi="Tahoma" w:cs="Tahoma"/>
          <w:sz w:val="20"/>
          <w:szCs w:val="20"/>
        </w:rPr>
        <w:t>Hort sector adapts to new normal</w:t>
      </w:r>
      <w:r w:rsidR="00EF7737">
        <w:rPr>
          <w:rFonts w:ascii="Tahoma" w:hAnsi="Tahoma" w:cs="Tahoma"/>
          <w:sz w:val="20"/>
          <w:szCs w:val="20"/>
        </w:rPr>
        <w:t xml:space="preserve">; </w:t>
      </w:r>
      <w:r w:rsidR="00EF7737" w:rsidRPr="00EF7737">
        <w:rPr>
          <w:rFonts w:ascii="Tahoma" w:hAnsi="Tahoma" w:cs="Tahoma"/>
          <w:sz w:val="20"/>
          <w:szCs w:val="20"/>
        </w:rPr>
        <w:t>Kiwis urged to eat more avocado after industry takes Covid-19 hit</w:t>
      </w:r>
      <w:r w:rsidR="00EF7737">
        <w:rPr>
          <w:rFonts w:ascii="Tahoma" w:hAnsi="Tahoma" w:cs="Tahoma"/>
          <w:sz w:val="20"/>
          <w:szCs w:val="20"/>
        </w:rPr>
        <w:t xml:space="preserve">; </w:t>
      </w:r>
      <w:r w:rsidR="00EF7737" w:rsidRPr="00EF7737">
        <w:rPr>
          <w:rFonts w:ascii="Tahoma" w:hAnsi="Tahoma" w:cs="Tahoma"/>
          <w:sz w:val="20"/>
          <w:szCs w:val="20"/>
        </w:rPr>
        <w:t>New Zealand onion growers celebrate re-opening of Indonesian market</w:t>
      </w:r>
      <w:r w:rsidR="00EF7737">
        <w:rPr>
          <w:rFonts w:ascii="Tahoma" w:hAnsi="Tahoma" w:cs="Tahoma"/>
          <w:sz w:val="20"/>
          <w:szCs w:val="20"/>
        </w:rPr>
        <w:t xml:space="preserve">; </w:t>
      </w:r>
      <w:r w:rsidR="00EF7737" w:rsidRPr="00EF7737">
        <w:rPr>
          <w:rFonts w:ascii="Tahoma" w:hAnsi="Tahoma" w:cs="Tahoma"/>
          <w:sz w:val="20"/>
          <w:szCs w:val="20"/>
        </w:rPr>
        <w:t>Sweet as’ mandarin harvest underway</w:t>
      </w:r>
      <w:r w:rsidR="00EF7737">
        <w:rPr>
          <w:rFonts w:ascii="Tahoma" w:hAnsi="Tahoma" w:cs="Tahoma"/>
          <w:sz w:val="20"/>
          <w:szCs w:val="20"/>
        </w:rPr>
        <w:t xml:space="preserve">; </w:t>
      </w:r>
      <w:r w:rsidR="00EF7737" w:rsidRPr="00EF7737">
        <w:rPr>
          <w:rFonts w:ascii="Tahoma" w:hAnsi="Tahoma" w:cs="Tahoma"/>
          <w:sz w:val="20"/>
          <w:szCs w:val="20"/>
        </w:rPr>
        <w:t>Tamarillos to give New Zealanders a health kick this season</w:t>
      </w:r>
      <w:r w:rsidR="00EF7737">
        <w:rPr>
          <w:rFonts w:ascii="Tahoma" w:hAnsi="Tahoma" w:cs="Tahoma"/>
          <w:sz w:val="20"/>
          <w:szCs w:val="20"/>
        </w:rPr>
        <w:t xml:space="preserve">; </w:t>
      </w:r>
      <w:r w:rsidR="00EF7737" w:rsidRPr="00EF7737">
        <w:rPr>
          <w:rFonts w:ascii="Tahoma" w:hAnsi="Tahoma" w:cs="Tahoma"/>
          <w:sz w:val="20"/>
          <w:szCs w:val="20"/>
        </w:rPr>
        <w:t>COVID-19 in Oceania: Food safety worries and exports emerge as region’s biggest concerns</w:t>
      </w:r>
      <w:r w:rsidR="00EF7737">
        <w:rPr>
          <w:rFonts w:ascii="Tahoma" w:hAnsi="Tahoma" w:cs="Tahoma"/>
          <w:sz w:val="20"/>
          <w:szCs w:val="20"/>
        </w:rPr>
        <w:t xml:space="preserve">; </w:t>
      </w:r>
      <w:r w:rsidR="00EF7737" w:rsidRPr="00EF7737">
        <w:rPr>
          <w:rFonts w:ascii="Tahoma" w:hAnsi="Tahoma" w:cs="Tahoma"/>
          <w:sz w:val="20"/>
          <w:szCs w:val="20"/>
        </w:rPr>
        <w:t>Perth quarantine after fruit fly outbreak</w:t>
      </w:r>
      <w:r w:rsidR="00EF7737">
        <w:rPr>
          <w:rFonts w:ascii="Tahoma" w:hAnsi="Tahoma" w:cs="Tahoma"/>
          <w:sz w:val="20"/>
          <w:szCs w:val="20"/>
        </w:rPr>
        <w:t xml:space="preserve"> </w:t>
      </w:r>
      <w:bookmarkEnd w:id="2"/>
      <w:r w:rsidRPr="00EF7737">
        <w:rPr>
          <w:rFonts w:ascii="Tahoma" w:eastAsia="Times New Roman" w:hAnsi="Tahoma" w:cs="Tahoma"/>
          <w:bCs/>
          <w:color w:val="000000"/>
          <w:kern w:val="36"/>
          <w:sz w:val="20"/>
          <w:szCs w:val="20"/>
        </w:rPr>
        <w:t xml:space="preserve"> </w:t>
      </w:r>
    </w:p>
    <w:p w14:paraId="770776FB" w14:textId="77777777" w:rsidR="004F1767" w:rsidRPr="00155754" w:rsidRDefault="004F1767" w:rsidP="00B62393">
      <w:pPr>
        <w:pStyle w:val="ListParagraph"/>
        <w:spacing w:after="0" w:line="300" w:lineRule="auto"/>
        <w:ind w:left="426" w:hanging="426"/>
        <w:rPr>
          <w:rFonts w:ascii="Tahoma" w:eastAsia="Times New Roman" w:hAnsi="Tahoma" w:cs="Tahoma"/>
          <w:b/>
          <w:sz w:val="20"/>
          <w:szCs w:val="20"/>
        </w:rPr>
      </w:pPr>
    </w:p>
    <w:p w14:paraId="676B3243" w14:textId="1D60A5D1" w:rsidR="00630948" w:rsidRPr="00630948" w:rsidRDefault="004F1767" w:rsidP="00B62393">
      <w:pPr>
        <w:pStyle w:val="ListParagraph"/>
        <w:numPr>
          <w:ilvl w:val="0"/>
          <w:numId w:val="1"/>
        </w:numPr>
        <w:ind w:left="426" w:hanging="426"/>
        <w:rPr>
          <w:rFonts w:ascii="Tahoma" w:hAnsi="Tahoma" w:cs="Tahoma"/>
          <w:sz w:val="20"/>
          <w:szCs w:val="20"/>
        </w:rPr>
      </w:pPr>
      <w:r w:rsidRPr="00630948">
        <w:rPr>
          <w:rFonts w:ascii="Tahoma" w:hAnsi="Tahoma" w:cs="Tahoma"/>
          <w:b/>
          <w:sz w:val="20"/>
          <w:szCs w:val="20"/>
        </w:rPr>
        <w:t xml:space="preserve">International news: </w:t>
      </w:r>
      <w:r w:rsidRPr="00630948">
        <w:rPr>
          <w:rFonts w:ascii="Tahoma" w:hAnsi="Tahoma" w:cs="Tahoma"/>
          <w:sz w:val="20"/>
          <w:szCs w:val="20"/>
        </w:rPr>
        <w:t xml:space="preserve">GAIN reports; </w:t>
      </w:r>
      <w:bookmarkStart w:id="3" w:name="_Hlk38279957"/>
      <w:r w:rsidR="00EF7737" w:rsidRPr="00630948">
        <w:rPr>
          <w:rFonts w:ascii="Tahoma" w:hAnsi="Tahoma" w:cs="Tahoma"/>
          <w:sz w:val="20"/>
          <w:szCs w:val="20"/>
        </w:rPr>
        <w:t>Nearly 30,000 contract workers in Dutch agriculture</w:t>
      </w:r>
      <w:r w:rsidR="00EF7737" w:rsidRPr="00630948">
        <w:rPr>
          <w:rFonts w:ascii="Tahoma" w:hAnsi="Tahoma" w:cs="Tahoma"/>
          <w:sz w:val="20"/>
          <w:szCs w:val="20"/>
        </w:rPr>
        <w:t xml:space="preserve">; </w:t>
      </w:r>
      <w:r w:rsidR="00630948" w:rsidRPr="00630948">
        <w:rPr>
          <w:rFonts w:ascii="Tahoma" w:hAnsi="Tahoma" w:cs="Tahoma"/>
          <w:sz w:val="20"/>
          <w:szCs w:val="20"/>
        </w:rPr>
        <w:t>2019: more than 90% of Dutch fresh fruit exports were overseas product</w:t>
      </w:r>
      <w:r w:rsidR="00630948">
        <w:rPr>
          <w:rFonts w:ascii="Tahoma" w:hAnsi="Tahoma" w:cs="Tahoma"/>
          <w:sz w:val="20"/>
          <w:szCs w:val="20"/>
        </w:rPr>
        <w:t xml:space="preserve">; </w:t>
      </w:r>
      <w:r w:rsidR="00EF7737" w:rsidRPr="00630948">
        <w:rPr>
          <w:rFonts w:ascii="Tahoma" w:hAnsi="Tahoma" w:cs="Tahoma"/>
          <w:sz w:val="20"/>
          <w:szCs w:val="20"/>
        </w:rPr>
        <w:t>The most popular fruit and vegetables in Poland in 2019</w:t>
      </w:r>
      <w:r w:rsidR="00EF7737" w:rsidRPr="00630948">
        <w:rPr>
          <w:rFonts w:ascii="Tahoma" w:hAnsi="Tahoma" w:cs="Tahoma"/>
          <w:sz w:val="20"/>
          <w:szCs w:val="20"/>
        </w:rPr>
        <w:t xml:space="preserve">; </w:t>
      </w:r>
      <w:r w:rsidR="00EF7737" w:rsidRPr="00630948">
        <w:rPr>
          <w:rFonts w:ascii="Tahoma" w:hAnsi="Tahoma" w:cs="Tahoma"/>
          <w:sz w:val="20"/>
          <w:szCs w:val="20"/>
        </w:rPr>
        <w:t>Spanish onion prices plummet due to imports from the southern hemisphere</w:t>
      </w:r>
      <w:r w:rsidR="00EF7737" w:rsidRPr="00630948">
        <w:rPr>
          <w:rFonts w:ascii="Tahoma" w:hAnsi="Tahoma" w:cs="Tahoma"/>
          <w:sz w:val="20"/>
          <w:szCs w:val="20"/>
        </w:rPr>
        <w:t xml:space="preserve">; </w:t>
      </w:r>
      <w:r w:rsidR="00EF7737" w:rsidRPr="00630948">
        <w:rPr>
          <w:rFonts w:ascii="Tahoma" w:hAnsi="Tahoma" w:cs="Tahoma"/>
          <w:sz w:val="20"/>
          <w:szCs w:val="20"/>
        </w:rPr>
        <w:t>Sakata Seed America acquires Salinas-based Vanguard Seed</w:t>
      </w:r>
      <w:r w:rsidR="00EF7737" w:rsidRPr="00630948">
        <w:rPr>
          <w:rFonts w:ascii="Tahoma" w:hAnsi="Tahoma" w:cs="Tahoma"/>
          <w:sz w:val="20"/>
          <w:szCs w:val="20"/>
        </w:rPr>
        <w:t xml:space="preserve">; </w:t>
      </w:r>
      <w:r w:rsidR="00EF7737" w:rsidRPr="00630948">
        <w:rPr>
          <w:rFonts w:ascii="Tahoma" w:hAnsi="Tahoma" w:cs="Tahoma"/>
          <w:sz w:val="20"/>
          <w:szCs w:val="20"/>
        </w:rPr>
        <w:t>Retailers reduce SKUs to increase supply chain efficiency</w:t>
      </w:r>
      <w:r w:rsidR="00630948" w:rsidRPr="00630948">
        <w:rPr>
          <w:rFonts w:ascii="Tahoma" w:hAnsi="Tahoma" w:cs="Tahoma"/>
          <w:sz w:val="20"/>
          <w:szCs w:val="20"/>
        </w:rPr>
        <w:t xml:space="preserve">; </w:t>
      </w:r>
      <w:r w:rsidR="00630948" w:rsidRPr="00630948">
        <w:rPr>
          <w:rFonts w:ascii="Tahoma" w:hAnsi="Tahoma" w:cs="Tahoma"/>
          <w:sz w:val="20"/>
          <w:szCs w:val="20"/>
        </w:rPr>
        <w:t>Chinese Fruit Trade Sees Sustained Growth in First Two Months of 2020</w:t>
      </w:r>
      <w:bookmarkEnd w:id="3"/>
    </w:p>
    <w:bookmarkEnd w:id="0"/>
    <w:p w14:paraId="162A14C3" w14:textId="0343E286" w:rsidR="00630948" w:rsidRDefault="00630948" w:rsidP="00B62393">
      <w:pPr>
        <w:tabs>
          <w:tab w:val="num" w:pos="1260"/>
          <w:tab w:val="num" w:pos="1980"/>
        </w:tabs>
        <w:spacing w:after="0" w:line="300" w:lineRule="auto"/>
        <w:ind w:left="426" w:hanging="426"/>
        <w:outlineLvl w:val="0"/>
        <w:rPr>
          <w:rFonts w:ascii="Tahoma" w:hAnsi="Tahoma" w:cs="Tahoma"/>
          <w:sz w:val="20"/>
          <w:szCs w:val="20"/>
        </w:rPr>
      </w:pPr>
    </w:p>
    <w:p w14:paraId="5E55F1BD" w14:textId="044D2BB9" w:rsidR="00630948" w:rsidRPr="00B62393" w:rsidRDefault="00B62393" w:rsidP="00B62393">
      <w:pPr>
        <w:tabs>
          <w:tab w:val="num" w:pos="1260"/>
          <w:tab w:val="num" w:pos="1980"/>
        </w:tabs>
        <w:spacing w:after="0" w:line="300" w:lineRule="auto"/>
        <w:ind w:left="426" w:hanging="426"/>
        <w:outlineLvl w:val="0"/>
        <w:rPr>
          <w:rFonts w:ascii="Tahoma" w:hAnsi="Tahoma" w:cs="Tahoma"/>
          <w:b/>
          <w:bCs/>
          <w:i/>
          <w:iCs/>
          <w:sz w:val="20"/>
          <w:szCs w:val="20"/>
        </w:rPr>
      </w:pPr>
      <w:r w:rsidRPr="00B62393">
        <w:rPr>
          <w:rFonts w:ascii="Tahoma" w:hAnsi="Tahoma" w:cs="Tahoma"/>
          <w:b/>
          <w:bCs/>
          <w:i/>
          <w:iCs/>
          <w:sz w:val="20"/>
          <w:szCs w:val="20"/>
        </w:rPr>
        <w:t xml:space="preserve">Editors comments </w:t>
      </w:r>
    </w:p>
    <w:p w14:paraId="6B7B1013" w14:textId="056CD79B" w:rsidR="00B62393" w:rsidRPr="00A02E51" w:rsidRDefault="00B62393" w:rsidP="00630948">
      <w:pPr>
        <w:pStyle w:val="NormalWeb"/>
        <w:spacing w:before="0" w:beforeAutospacing="0" w:after="0" w:afterAutospacing="0" w:line="300" w:lineRule="auto"/>
        <w:rPr>
          <w:rFonts w:ascii="Tahoma" w:hAnsi="Tahoma" w:cs="Tahoma"/>
          <w:i/>
          <w:iCs/>
          <w:sz w:val="20"/>
          <w:szCs w:val="20"/>
        </w:rPr>
      </w:pPr>
      <w:r w:rsidRPr="00A02E51">
        <w:rPr>
          <w:rFonts w:ascii="Tahoma" w:hAnsi="Tahoma" w:cs="Tahoma"/>
          <w:i/>
          <w:iCs/>
          <w:sz w:val="20"/>
          <w:szCs w:val="20"/>
        </w:rPr>
        <w:t>A mix of articles this week</w:t>
      </w:r>
      <w:r w:rsidR="00A02E51">
        <w:rPr>
          <w:rFonts w:ascii="Tahoma" w:hAnsi="Tahoma" w:cs="Tahoma"/>
          <w:i/>
          <w:iCs/>
          <w:sz w:val="20"/>
          <w:szCs w:val="20"/>
        </w:rPr>
        <w:t>.</w:t>
      </w:r>
      <w:r w:rsidRPr="00A02E51">
        <w:rPr>
          <w:rFonts w:ascii="Tahoma" w:hAnsi="Tahoma" w:cs="Tahoma"/>
          <w:i/>
          <w:iCs/>
          <w:sz w:val="20"/>
          <w:szCs w:val="20"/>
        </w:rPr>
        <w:t xml:space="preserve"> I’ve tried to choose articles not directly related to Covid 19</w:t>
      </w:r>
      <w:r w:rsidR="00A02E51">
        <w:rPr>
          <w:rFonts w:ascii="Tahoma" w:hAnsi="Tahoma" w:cs="Tahoma"/>
          <w:i/>
          <w:iCs/>
          <w:sz w:val="20"/>
          <w:szCs w:val="20"/>
        </w:rPr>
        <w:t xml:space="preserve"> -b</w:t>
      </w:r>
      <w:r w:rsidRPr="00A02E51">
        <w:rPr>
          <w:rFonts w:ascii="Tahoma" w:hAnsi="Tahoma" w:cs="Tahoma"/>
          <w:i/>
          <w:iCs/>
          <w:sz w:val="20"/>
          <w:szCs w:val="20"/>
        </w:rPr>
        <w:t>ut these days many mention Covid 19 even if the pandemic is not the main reason for the article. This week I’d like to draw you attention to the article on Tamarillos. This is a crop just grown for domestic use</w:t>
      </w:r>
      <w:r w:rsidR="00A02E51">
        <w:rPr>
          <w:rFonts w:ascii="Tahoma" w:hAnsi="Tahoma" w:cs="Tahoma"/>
          <w:i/>
          <w:iCs/>
          <w:sz w:val="20"/>
          <w:szCs w:val="20"/>
        </w:rPr>
        <w:t xml:space="preserve"> </w:t>
      </w:r>
      <w:r w:rsidRPr="00A02E51">
        <w:rPr>
          <w:rFonts w:ascii="Tahoma" w:hAnsi="Tahoma" w:cs="Tahoma"/>
          <w:i/>
          <w:iCs/>
          <w:sz w:val="20"/>
          <w:szCs w:val="20"/>
        </w:rPr>
        <w:t>(following the arrival of Liberbacter) . The article gives good information on the state of the industry and the collective marketing they are starting to</w:t>
      </w:r>
      <w:r w:rsidR="00A02E51">
        <w:rPr>
          <w:rFonts w:ascii="Tahoma" w:hAnsi="Tahoma" w:cs="Tahoma"/>
          <w:i/>
          <w:iCs/>
          <w:sz w:val="20"/>
          <w:szCs w:val="20"/>
        </w:rPr>
        <w:t xml:space="preserve"> use to</w:t>
      </w:r>
      <w:r w:rsidRPr="00A02E51">
        <w:rPr>
          <w:rFonts w:ascii="Tahoma" w:hAnsi="Tahoma" w:cs="Tahoma"/>
          <w:i/>
          <w:iCs/>
          <w:sz w:val="20"/>
          <w:szCs w:val="20"/>
        </w:rPr>
        <w:t xml:space="preserve"> promote their product in NZ. </w:t>
      </w:r>
    </w:p>
    <w:p w14:paraId="74567225" w14:textId="77777777" w:rsidR="00B62393" w:rsidRPr="00A02E51" w:rsidRDefault="00B62393" w:rsidP="00630948">
      <w:pPr>
        <w:pStyle w:val="NormalWeb"/>
        <w:spacing w:before="0" w:beforeAutospacing="0" w:after="0" w:afterAutospacing="0" w:line="300" w:lineRule="auto"/>
        <w:rPr>
          <w:rFonts w:ascii="Tahoma" w:hAnsi="Tahoma" w:cs="Tahoma"/>
          <w:i/>
          <w:iCs/>
          <w:sz w:val="20"/>
          <w:szCs w:val="20"/>
        </w:rPr>
      </w:pPr>
    </w:p>
    <w:p w14:paraId="013A5843" w14:textId="52419C79" w:rsidR="00B62393" w:rsidRPr="00A02E51" w:rsidRDefault="00B62393" w:rsidP="00630948">
      <w:pPr>
        <w:pStyle w:val="NormalWeb"/>
        <w:spacing w:before="0" w:beforeAutospacing="0" w:after="0" w:afterAutospacing="0" w:line="300" w:lineRule="auto"/>
        <w:rPr>
          <w:rFonts w:ascii="Tahoma" w:hAnsi="Tahoma" w:cs="Tahoma"/>
          <w:i/>
          <w:iCs/>
          <w:sz w:val="20"/>
          <w:szCs w:val="20"/>
        </w:rPr>
      </w:pPr>
      <w:r w:rsidRPr="00A02E51">
        <w:rPr>
          <w:rFonts w:ascii="Tahoma" w:hAnsi="Tahoma" w:cs="Tahoma"/>
          <w:i/>
          <w:iCs/>
          <w:sz w:val="20"/>
          <w:szCs w:val="20"/>
        </w:rPr>
        <w:t>Then of concern there is  a report of another biosecurity incursion in Australia</w:t>
      </w:r>
      <w:r w:rsidR="00A02E51">
        <w:rPr>
          <w:rFonts w:ascii="Tahoma" w:hAnsi="Tahoma" w:cs="Tahoma"/>
          <w:i/>
          <w:iCs/>
          <w:sz w:val="20"/>
          <w:szCs w:val="20"/>
        </w:rPr>
        <w:t>. This time t</w:t>
      </w:r>
      <w:r w:rsidRPr="00A02E51">
        <w:rPr>
          <w:rFonts w:ascii="Tahoma" w:hAnsi="Tahoma" w:cs="Tahoma"/>
          <w:i/>
          <w:iCs/>
          <w:sz w:val="20"/>
          <w:szCs w:val="20"/>
        </w:rPr>
        <w:t xml:space="preserve">he arrival of Queensland Fruit fly in Western Australia. </w:t>
      </w:r>
      <w:r w:rsidR="00A02E51">
        <w:rPr>
          <w:rFonts w:ascii="Tahoma" w:hAnsi="Tahoma" w:cs="Tahoma"/>
          <w:i/>
          <w:iCs/>
          <w:sz w:val="20"/>
          <w:szCs w:val="20"/>
        </w:rPr>
        <w:t xml:space="preserve"> An ongoing problem for Australia.</w:t>
      </w:r>
    </w:p>
    <w:p w14:paraId="64321E44" w14:textId="71BFF4F6" w:rsidR="00B62393" w:rsidRPr="00A02E51" w:rsidRDefault="00B62393" w:rsidP="00630948">
      <w:pPr>
        <w:pStyle w:val="NormalWeb"/>
        <w:spacing w:before="0" w:beforeAutospacing="0" w:after="0" w:afterAutospacing="0" w:line="300" w:lineRule="auto"/>
        <w:rPr>
          <w:rFonts w:ascii="Tahoma" w:hAnsi="Tahoma" w:cs="Tahoma"/>
          <w:i/>
          <w:iCs/>
          <w:sz w:val="20"/>
          <w:szCs w:val="20"/>
        </w:rPr>
      </w:pPr>
    </w:p>
    <w:p w14:paraId="3EF588DB" w14:textId="5B19A2CA" w:rsidR="00630948" w:rsidRPr="00A02E51" w:rsidRDefault="00B62393" w:rsidP="00630948">
      <w:pPr>
        <w:pStyle w:val="NormalWeb"/>
        <w:spacing w:before="0" w:beforeAutospacing="0" w:after="0" w:afterAutospacing="0" w:line="300" w:lineRule="auto"/>
        <w:rPr>
          <w:rFonts w:ascii="Tahoma" w:hAnsi="Tahoma" w:cs="Tahoma"/>
          <w:i/>
          <w:iCs/>
          <w:sz w:val="20"/>
          <w:szCs w:val="20"/>
        </w:rPr>
      </w:pPr>
      <w:r w:rsidRPr="00A02E51">
        <w:rPr>
          <w:rFonts w:ascii="Tahoma" w:hAnsi="Tahoma" w:cs="Tahoma"/>
          <w:i/>
          <w:iCs/>
          <w:sz w:val="20"/>
          <w:szCs w:val="20"/>
        </w:rPr>
        <w:t>In the interna</w:t>
      </w:r>
      <w:r w:rsidR="00A02E51" w:rsidRPr="00A02E51">
        <w:rPr>
          <w:rFonts w:ascii="Tahoma" w:hAnsi="Tahoma" w:cs="Tahoma"/>
          <w:i/>
          <w:iCs/>
          <w:sz w:val="20"/>
          <w:szCs w:val="20"/>
        </w:rPr>
        <w:t>t</w:t>
      </w:r>
      <w:r w:rsidRPr="00A02E51">
        <w:rPr>
          <w:rFonts w:ascii="Tahoma" w:hAnsi="Tahoma" w:cs="Tahoma"/>
          <w:i/>
          <w:iCs/>
          <w:sz w:val="20"/>
          <w:szCs w:val="20"/>
        </w:rPr>
        <w:t>ional section there are two articles of interest</w:t>
      </w:r>
      <w:r w:rsidR="00A02E51" w:rsidRPr="00A02E51">
        <w:rPr>
          <w:rFonts w:ascii="Tahoma" w:hAnsi="Tahoma" w:cs="Tahoma"/>
          <w:i/>
          <w:iCs/>
          <w:sz w:val="20"/>
          <w:szCs w:val="20"/>
        </w:rPr>
        <w:t xml:space="preserve">. The first </w:t>
      </w:r>
      <w:r w:rsidRPr="00A02E51">
        <w:rPr>
          <w:rFonts w:ascii="Tahoma" w:hAnsi="Tahoma" w:cs="Tahoma"/>
          <w:i/>
          <w:iCs/>
          <w:sz w:val="20"/>
          <w:szCs w:val="20"/>
        </w:rPr>
        <w:t xml:space="preserve">is about the imports and exports of produce to </w:t>
      </w:r>
      <w:r w:rsidR="00A02E51" w:rsidRPr="00A02E51">
        <w:rPr>
          <w:rFonts w:ascii="Tahoma" w:hAnsi="Tahoma" w:cs="Tahoma"/>
          <w:i/>
          <w:iCs/>
          <w:sz w:val="20"/>
          <w:szCs w:val="20"/>
        </w:rPr>
        <w:t xml:space="preserve">China. In the first two months of this year ( despite Covid 19) </w:t>
      </w:r>
      <w:r w:rsidRPr="00A02E51">
        <w:rPr>
          <w:rFonts w:ascii="Tahoma" w:hAnsi="Tahoma" w:cs="Tahoma"/>
          <w:i/>
          <w:iCs/>
          <w:sz w:val="20"/>
          <w:szCs w:val="20"/>
        </w:rPr>
        <w:t xml:space="preserve"> </w:t>
      </w:r>
      <w:r w:rsidR="00630948" w:rsidRPr="00A02E51">
        <w:rPr>
          <w:rFonts w:ascii="Tahoma" w:hAnsi="Tahoma" w:cs="Tahoma"/>
          <w:i/>
          <w:iCs/>
          <w:sz w:val="20"/>
          <w:szCs w:val="20"/>
        </w:rPr>
        <w:t xml:space="preserve">China imported over 1.02 million tons of fruit with a total value of $2.17 billion, corresponding to an 11% decline in volume and an 8% increase in value compared with the same period of </w:t>
      </w:r>
      <w:hyperlink r:id="rId8" w:tgtFrame="_blank" w:history="1">
        <w:r w:rsidR="00630948" w:rsidRPr="00A02E51">
          <w:rPr>
            <w:rStyle w:val="Hyperlink"/>
            <w:rFonts w:ascii="Tahoma" w:hAnsi="Tahoma" w:cs="Tahoma"/>
            <w:i/>
            <w:iCs/>
            <w:sz w:val="20"/>
            <w:szCs w:val="20"/>
          </w:rPr>
          <w:t>last year</w:t>
        </w:r>
      </w:hyperlink>
      <w:r w:rsidR="00630948" w:rsidRPr="00A02E51">
        <w:rPr>
          <w:rFonts w:ascii="Tahoma" w:hAnsi="Tahoma" w:cs="Tahoma"/>
          <w:i/>
          <w:iCs/>
          <w:sz w:val="20"/>
          <w:szCs w:val="20"/>
        </w:rPr>
        <w:t xml:space="preserve">. Meanwhile, China’s fruit exports over these two months </w:t>
      </w:r>
      <w:r w:rsidRPr="00A02E51">
        <w:rPr>
          <w:rFonts w:ascii="Tahoma" w:hAnsi="Tahoma" w:cs="Tahoma"/>
          <w:i/>
          <w:iCs/>
          <w:sz w:val="20"/>
          <w:szCs w:val="20"/>
        </w:rPr>
        <w:t>totalled</w:t>
      </w:r>
      <w:r w:rsidR="00630948" w:rsidRPr="00A02E51">
        <w:rPr>
          <w:rFonts w:ascii="Tahoma" w:hAnsi="Tahoma" w:cs="Tahoma"/>
          <w:i/>
          <w:iCs/>
          <w:sz w:val="20"/>
          <w:szCs w:val="20"/>
        </w:rPr>
        <w:t xml:space="preserve"> 0.53 million tons and $0.76 billion, representing year-on-year (YOY) increases of 1% and 8%, respectively.</w:t>
      </w:r>
      <w:r w:rsidR="00A02E51" w:rsidRPr="00A02E51">
        <w:rPr>
          <w:rFonts w:ascii="Tahoma" w:hAnsi="Tahoma" w:cs="Tahoma"/>
          <w:i/>
          <w:iCs/>
          <w:sz w:val="20"/>
          <w:szCs w:val="20"/>
        </w:rPr>
        <w:t xml:space="preserve"> This is followed by an article on SKU’s . While it is written in relation to Covid 19 it does give a very good overview of the effects of increasing and decreasing the number of SKU’s in a supermarket. </w:t>
      </w:r>
    </w:p>
    <w:p w14:paraId="6C48C68A" w14:textId="77777777" w:rsidR="00630948" w:rsidRPr="00630948" w:rsidRDefault="00630948" w:rsidP="00630948">
      <w:pPr>
        <w:tabs>
          <w:tab w:val="num" w:pos="1260"/>
          <w:tab w:val="num" w:pos="1980"/>
        </w:tabs>
        <w:spacing w:after="0" w:line="300" w:lineRule="auto"/>
        <w:outlineLvl w:val="0"/>
        <w:rPr>
          <w:rFonts w:ascii="Tahoma" w:hAnsi="Tahoma" w:cs="Tahoma"/>
          <w:sz w:val="20"/>
          <w:szCs w:val="20"/>
        </w:rPr>
      </w:pPr>
    </w:p>
    <w:p w14:paraId="6851AD7E" w14:textId="77777777" w:rsidR="004F1767" w:rsidRPr="00155754" w:rsidRDefault="004F1767" w:rsidP="00155754">
      <w:pPr>
        <w:pStyle w:val="ListParagraph"/>
        <w:numPr>
          <w:ilvl w:val="0"/>
          <w:numId w:val="2"/>
        </w:numPr>
        <w:spacing w:after="0" w:line="300" w:lineRule="auto"/>
        <w:rPr>
          <w:rFonts w:ascii="Tahoma" w:hAnsi="Tahoma" w:cs="Tahoma"/>
          <w:sz w:val="20"/>
          <w:szCs w:val="20"/>
        </w:rPr>
      </w:pPr>
      <w:r w:rsidRPr="00155754">
        <w:rPr>
          <w:rFonts w:ascii="Tahoma" w:hAnsi="Tahoma" w:cs="Tahoma"/>
          <w:b/>
          <w:sz w:val="20"/>
          <w:szCs w:val="20"/>
        </w:rPr>
        <w:t xml:space="preserve">Agency   news                                                                        </w:t>
      </w:r>
      <w:r w:rsidRPr="00155754">
        <w:rPr>
          <w:rFonts w:ascii="Tahoma" w:hAnsi="Tahoma" w:cs="Tahoma"/>
          <w:sz w:val="20"/>
          <w:szCs w:val="20"/>
        </w:rPr>
        <w:t xml:space="preserve">       </w:t>
      </w:r>
    </w:p>
    <w:p w14:paraId="2079A480" w14:textId="77777777" w:rsidR="004F1767" w:rsidRPr="00155754" w:rsidRDefault="00544298" w:rsidP="00155754">
      <w:pPr>
        <w:shd w:val="clear" w:color="auto" w:fill="D6E3BC" w:themeFill="accent3" w:themeFillTint="66"/>
        <w:spacing w:after="0" w:line="300" w:lineRule="auto"/>
        <w:rPr>
          <w:rFonts w:ascii="Tahoma" w:hAnsi="Tahoma" w:cs="Tahoma"/>
          <w:b/>
          <w:sz w:val="20"/>
          <w:szCs w:val="20"/>
        </w:rPr>
      </w:pPr>
      <w:r w:rsidRPr="00155754">
        <w:rPr>
          <w:rFonts w:ascii="Tahoma" w:hAnsi="Tahoma" w:cs="Tahoma"/>
          <w:noProof/>
          <w:sz w:val="20"/>
          <w:szCs w:val="20"/>
          <w:lang w:eastAsia="en-NZ"/>
        </w:rPr>
        <w:drawing>
          <wp:inline distT="0" distB="0" distL="0" distR="0" wp14:anchorId="6EAB75DA" wp14:editId="42D51E9C">
            <wp:extent cx="1794076" cy="4634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96171" cy="463955"/>
                    </a:xfrm>
                    <a:prstGeom prst="rect">
                      <a:avLst/>
                    </a:prstGeom>
                  </pic:spPr>
                </pic:pic>
              </a:graphicData>
            </a:graphic>
          </wp:inline>
        </w:drawing>
      </w:r>
      <w:r w:rsidRPr="00155754">
        <w:rPr>
          <w:rFonts w:ascii="Tahoma" w:hAnsi="Tahoma" w:cs="Tahoma"/>
          <w:b/>
          <w:sz w:val="20"/>
          <w:szCs w:val="20"/>
        </w:rPr>
        <w:t xml:space="preserve">                                                                                                      </w:t>
      </w:r>
    </w:p>
    <w:p w14:paraId="75A88149" w14:textId="77777777" w:rsidR="004F1767" w:rsidRPr="00155754" w:rsidRDefault="004D238B" w:rsidP="00155754">
      <w:pPr>
        <w:pStyle w:val="ListParagraph"/>
        <w:numPr>
          <w:ilvl w:val="1"/>
          <w:numId w:val="2"/>
        </w:numPr>
        <w:spacing w:after="0" w:line="300" w:lineRule="auto"/>
        <w:ind w:hanging="792"/>
        <w:rPr>
          <w:rFonts w:ascii="Tahoma" w:hAnsi="Tahoma" w:cs="Tahoma"/>
          <w:b/>
          <w:sz w:val="20"/>
          <w:szCs w:val="20"/>
        </w:rPr>
      </w:pPr>
      <w:bookmarkStart w:id="4" w:name="_Hlk38280151"/>
      <w:r w:rsidRPr="00155754">
        <w:rPr>
          <w:rFonts w:ascii="Tahoma" w:hAnsi="Tahoma" w:cs="Tahoma"/>
          <w:b/>
          <w:sz w:val="20"/>
          <w:szCs w:val="20"/>
        </w:rPr>
        <w:lastRenderedPageBreak/>
        <w:t>ICPR changes</w:t>
      </w:r>
    </w:p>
    <w:p w14:paraId="4FDC550D" w14:textId="615E3314" w:rsidR="004E4C80" w:rsidRPr="00155754" w:rsidRDefault="004E4C80" w:rsidP="00155754">
      <w:pPr>
        <w:pStyle w:val="NormalWeb"/>
        <w:spacing w:before="0" w:beforeAutospacing="0" w:after="0" w:afterAutospacing="0" w:line="300" w:lineRule="auto"/>
        <w:rPr>
          <w:rFonts w:ascii="Tahoma" w:hAnsi="Tahoma" w:cs="Tahoma"/>
          <w:position w:val="6"/>
          <w:sz w:val="20"/>
          <w:szCs w:val="20"/>
        </w:rPr>
      </w:pPr>
      <w:r w:rsidRPr="00155754">
        <w:rPr>
          <w:rFonts w:ascii="Tahoma" w:hAnsi="Tahoma" w:cs="Tahoma"/>
          <w:position w:val="6"/>
          <w:sz w:val="20"/>
          <w:szCs w:val="20"/>
        </w:rPr>
        <w:t xml:space="preserve">The ICPR for Korea has been updated </w:t>
      </w:r>
      <w:r w:rsidR="00155754" w:rsidRPr="00155754">
        <w:rPr>
          <w:rFonts w:ascii="Tahoma" w:hAnsi="Tahoma" w:cs="Tahoma"/>
          <w:position w:val="6"/>
          <w:sz w:val="20"/>
          <w:szCs w:val="20"/>
        </w:rPr>
        <w:t>s</w:t>
      </w:r>
      <w:r w:rsidRPr="00155754">
        <w:rPr>
          <w:rFonts w:ascii="Tahoma" w:hAnsi="Tahoma" w:cs="Tahoma"/>
          <w:position w:val="6"/>
          <w:sz w:val="20"/>
          <w:szCs w:val="20"/>
        </w:rPr>
        <w:t xml:space="preserve">ection 2.1 Prohibitions updated to include Pomoideae, </w:t>
      </w:r>
      <w:r w:rsidRPr="00155754">
        <w:rPr>
          <w:rStyle w:val="Emphasis"/>
          <w:rFonts w:ascii="Tahoma" w:hAnsi="Tahoma" w:cs="Tahoma"/>
          <w:position w:val="6"/>
          <w:sz w:val="20"/>
          <w:szCs w:val="20"/>
        </w:rPr>
        <w:t xml:space="preserve">Prunus </w:t>
      </w:r>
      <w:r w:rsidRPr="00155754">
        <w:rPr>
          <w:rFonts w:ascii="Tahoma" w:hAnsi="Tahoma" w:cs="Tahoma"/>
          <w:position w:val="6"/>
          <w:sz w:val="20"/>
          <w:szCs w:val="20"/>
        </w:rPr>
        <w:t xml:space="preserve">spp. and </w:t>
      </w:r>
      <w:r w:rsidRPr="00155754">
        <w:rPr>
          <w:rStyle w:val="Emphasis"/>
          <w:rFonts w:ascii="Tahoma" w:hAnsi="Tahoma" w:cs="Tahoma"/>
          <w:position w:val="6"/>
          <w:sz w:val="20"/>
          <w:szCs w:val="20"/>
        </w:rPr>
        <w:t xml:space="preserve">Rubus </w:t>
      </w:r>
      <w:r w:rsidRPr="00155754">
        <w:rPr>
          <w:rFonts w:ascii="Tahoma" w:hAnsi="Tahoma" w:cs="Tahoma"/>
          <w:position w:val="6"/>
          <w:sz w:val="20"/>
          <w:szCs w:val="20"/>
        </w:rPr>
        <w:t>spp. pollen for pollinatio</w:t>
      </w:r>
      <w:r w:rsidR="00155754" w:rsidRPr="00155754">
        <w:rPr>
          <w:rFonts w:ascii="Tahoma" w:hAnsi="Tahoma" w:cs="Tahoma"/>
          <w:position w:val="6"/>
          <w:sz w:val="20"/>
          <w:szCs w:val="20"/>
        </w:rPr>
        <w:t xml:space="preserve">n and </w:t>
      </w:r>
      <w:r w:rsidRPr="00155754">
        <w:rPr>
          <w:rFonts w:ascii="Tahoma" w:hAnsi="Tahoma" w:cs="Tahoma"/>
          <w:position w:val="6"/>
          <w:sz w:val="20"/>
          <w:szCs w:val="20"/>
        </w:rPr>
        <w:t xml:space="preserve">Appendix 1. Quarantine Pest List updated to include </w:t>
      </w:r>
      <w:r w:rsidRPr="00155754">
        <w:rPr>
          <w:rStyle w:val="Emphasis"/>
          <w:rFonts w:ascii="Tahoma" w:hAnsi="Tahoma" w:cs="Tahoma"/>
          <w:position w:val="6"/>
          <w:sz w:val="20"/>
          <w:szCs w:val="20"/>
        </w:rPr>
        <w:t>Erwinia amylovora</w:t>
      </w:r>
      <w:r w:rsidRPr="00155754">
        <w:rPr>
          <w:rFonts w:ascii="Tahoma" w:hAnsi="Tahoma" w:cs="Tahoma"/>
          <w:position w:val="6"/>
          <w:sz w:val="20"/>
          <w:szCs w:val="20"/>
        </w:rPr>
        <w:t>.</w:t>
      </w:r>
      <w:r w:rsidR="00155754" w:rsidRPr="00155754">
        <w:rPr>
          <w:rFonts w:ascii="Tahoma" w:hAnsi="Tahoma" w:cs="Tahoma"/>
          <w:position w:val="6"/>
          <w:sz w:val="20"/>
          <w:szCs w:val="20"/>
        </w:rPr>
        <w:t xml:space="preserve">  See </w:t>
      </w:r>
      <w:hyperlink r:id="rId10" w:history="1">
        <w:r w:rsidRPr="00155754">
          <w:rPr>
            <w:rStyle w:val="Hyperlink"/>
            <w:rFonts w:ascii="Tahoma" w:hAnsi="Tahoma" w:cs="Tahoma"/>
            <w:color w:val="auto"/>
            <w:position w:val="6"/>
            <w:sz w:val="20"/>
            <w:szCs w:val="20"/>
          </w:rPr>
          <w:t>ICPR Plants Korea</w:t>
        </w:r>
      </w:hyperlink>
    </w:p>
    <w:bookmarkEnd w:id="4"/>
    <w:p w14:paraId="094135BB" w14:textId="77777777" w:rsidR="005224B3" w:rsidRPr="00155754" w:rsidRDefault="005224B3" w:rsidP="00155754">
      <w:pPr>
        <w:pStyle w:val="NormalWeb"/>
        <w:spacing w:before="0" w:beforeAutospacing="0" w:after="0" w:afterAutospacing="0" w:line="300" w:lineRule="auto"/>
        <w:rPr>
          <w:rFonts w:ascii="Tahoma" w:hAnsi="Tahoma" w:cs="Tahoma"/>
          <w:sz w:val="20"/>
          <w:szCs w:val="20"/>
        </w:rPr>
      </w:pPr>
    </w:p>
    <w:p w14:paraId="47453B45" w14:textId="77777777" w:rsidR="004F1767" w:rsidRPr="00155754" w:rsidRDefault="004F1767" w:rsidP="00155754">
      <w:pPr>
        <w:spacing w:after="0" w:line="300" w:lineRule="auto"/>
        <w:rPr>
          <w:rFonts w:ascii="Tahoma" w:hAnsi="Tahoma" w:cs="Tahoma"/>
          <w:sz w:val="20"/>
          <w:szCs w:val="20"/>
        </w:rPr>
      </w:pPr>
    </w:p>
    <w:p w14:paraId="45FF9DBC" w14:textId="77777777" w:rsidR="004F1767" w:rsidRPr="00155754" w:rsidRDefault="004F1767" w:rsidP="00155754">
      <w:pPr>
        <w:spacing w:after="0" w:line="300" w:lineRule="auto"/>
        <w:rPr>
          <w:rFonts w:ascii="Tahoma" w:hAnsi="Tahoma" w:cs="Tahoma"/>
          <w:sz w:val="20"/>
          <w:szCs w:val="20"/>
        </w:rPr>
      </w:pPr>
      <w:r w:rsidRPr="00155754">
        <w:rPr>
          <w:rFonts w:ascii="Tahoma" w:hAnsi="Tahoma" w:cs="Tahoma"/>
          <w:noProof/>
          <w:sz w:val="20"/>
          <w:szCs w:val="20"/>
          <w:lang w:eastAsia="en-NZ"/>
        </w:rPr>
        <w:drawing>
          <wp:anchor distT="0" distB="0" distL="114300" distR="114300" simplePos="0" relativeHeight="251659264" behindDoc="1" locked="0" layoutInCell="1" allowOverlap="1" wp14:anchorId="2EF0C214" wp14:editId="655242B2">
            <wp:simplePos x="0" y="0"/>
            <wp:positionH relativeFrom="column">
              <wp:posOffset>4888230</wp:posOffset>
            </wp:positionH>
            <wp:positionV relativeFrom="paragraph">
              <wp:posOffset>-155575</wp:posOffset>
            </wp:positionV>
            <wp:extent cx="843915" cy="422275"/>
            <wp:effectExtent l="0" t="0" r="0" b="0"/>
            <wp:wrapTight wrapText="bothSides">
              <wp:wrapPolygon edited="0">
                <wp:start x="0" y="0"/>
                <wp:lineTo x="0" y="20463"/>
                <wp:lineTo x="20966" y="20463"/>
                <wp:lineTo x="2096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2FCB3" w14:textId="77777777" w:rsidR="004F1767" w:rsidRPr="00EF7737" w:rsidRDefault="004F1767" w:rsidP="00155754">
      <w:pPr>
        <w:pStyle w:val="ListParagraph"/>
        <w:numPr>
          <w:ilvl w:val="0"/>
          <w:numId w:val="2"/>
        </w:numPr>
        <w:spacing w:after="0" w:line="300" w:lineRule="auto"/>
        <w:rPr>
          <w:rFonts w:ascii="Tahoma" w:hAnsi="Tahoma" w:cs="Tahoma"/>
          <w:b/>
          <w:sz w:val="24"/>
          <w:szCs w:val="24"/>
        </w:rPr>
      </w:pPr>
      <w:r w:rsidRPr="00EF7737">
        <w:rPr>
          <w:rFonts w:ascii="Tahoma" w:hAnsi="Tahoma" w:cs="Tahoma"/>
          <w:b/>
          <w:sz w:val="24"/>
          <w:szCs w:val="24"/>
        </w:rPr>
        <w:t xml:space="preserve">New Zealand News </w:t>
      </w:r>
    </w:p>
    <w:p w14:paraId="5CB56333" w14:textId="77777777" w:rsidR="004F1767" w:rsidRPr="00155754" w:rsidRDefault="004F1767" w:rsidP="00155754">
      <w:pPr>
        <w:spacing w:after="0" w:line="300" w:lineRule="auto"/>
        <w:rPr>
          <w:rFonts w:ascii="Tahoma" w:hAnsi="Tahoma" w:cs="Tahoma"/>
          <w:sz w:val="20"/>
          <w:szCs w:val="20"/>
        </w:rPr>
      </w:pPr>
      <w:bookmarkStart w:id="5" w:name="_Hlk38280057"/>
      <w:r w:rsidRPr="00155754">
        <w:rPr>
          <w:rFonts w:ascii="Tahoma" w:hAnsi="Tahoma" w:cs="Tahoma"/>
          <w:noProof/>
          <w:sz w:val="20"/>
          <w:szCs w:val="20"/>
          <w:lang w:eastAsia="en-NZ"/>
        </w:rPr>
        <w:drawing>
          <wp:inline distT="0" distB="0" distL="0" distR="0" wp14:anchorId="1FD580CE" wp14:editId="5CBB2604">
            <wp:extent cx="5731510" cy="541655"/>
            <wp:effectExtent l="0" t="0" r="2540" b="0"/>
            <wp:docPr id="11" name="Picture 7" descr="beehive.govt.nz: the official website of the New Zea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ehive.govt.nz: the official website of the New Zealand Govern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541655"/>
                    </a:xfrm>
                    <a:prstGeom prst="rect">
                      <a:avLst/>
                    </a:prstGeom>
                    <a:noFill/>
                    <a:ln>
                      <a:noFill/>
                    </a:ln>
                  </pic:spPr>
                </pic:pic>
              </a:graphicData>
            </a:graphic>
          </wp:inline>
        </w:drawing>
      </w:r>
    </w:p>
    <w:p w14:paraId="2571D6BE" w14:textId="77777777" w:rsidR="00A263FC" w:rsidRPr="0012778D" w:rsidRDefault="00A263FC" w:rsidP="0012778D">
      <w:pPr>
        <w:pStyle w:val="ListParagraph"/>
        <w:numPr>
          <w:ilvl w:val="1"/>
          <w:numId w:val="2"/>
        </w:numPr>
        <w:spacing w:after="0" w:line="300" w:lineRule="auto"/>
        <w:ind w:hanging="792"/>
        <w:rPr>
          <w:rFonts w:ascii="Tahoma" w:hAnsi="Tahoma" w:cs="Tahoma"/>
          <w:b/>
          <w:bCs/>
          <w:sz w:val="20"/>
          <w:szCs w:val="20"/>
        </w:rPr>
      </w:pPr>
      <w:r w:rsidRPr="0012778D">
        <w:rPr>
          <w:rFonts w:ascii="Tahoma" w:hAnsi="Tahoma" w:cs="Tahoma"/>
          <w:b/>
          <w:bCs/>
          <w:sz w:val="20"/>
          <w:szCs w:val="20"/>
        </w:rPr>
        <w:t xml:space="preserve">Trade can help economy rebound, rebuild and recover </w:t>
      </w:r>
    </w:p>
    <w:p w14:paraId="51077959" w14:textId="2ED26F59" w:rsidR="00A263FC" w:rsidRDefault="00A263FC" w:rsidP="00155754">
      <w:pPr>
        <w:pStyle w:val="NormalWeb"/>
        <w:spacing w:before="0" w:beforeAutospacing="0" w:after="0" w:afterAutospacing="0" w:line="300" w:lineRule="auto"/>
        <w:rPr>
          <w:rFonts w:ascii="Tahoma" w:hAnsi="Tahoma" w:cs="Tahoma"/>
          <w:sz w:val="20"/>
          <w:szCs w:val="20"/>
        </w:rPr>
      </w:pPr>
      <w:r w:rsidRPr="00155754">
        <w:rPr>
          <w:rFonts w:ascii="Tahoma" w:hAnsi="Tahoma" w:cs="Tahoma"/>
          <w:sz w:val="20"/>
          <w:szCs w:val="20"/>
        </w:rPr>
        <w:t>Trade can help New Zealand to rebound, rebuild and recover from the COVID 19 pandemic,  Minister for Trade and Export Growth David Parker said.</w:t>
      </w:r>
      <w:r w:rsidR="00155754">
        <w:rPr>
          <w:rFonts w:ascii="Tahoma" w:hAnsi="Tahoma" w:cs="Tahoma"/>
          <w:sz w:val="20"/>
          <w:szCs w:val="20"/>
        </w:rPr>
        <w:t xml:space="preserve"> </w:t>
      </w:r>
      <w:r w:rsidRPr="00155754">
        <w:rPr>
          <w:rFonts w:ascii="Tahoma" w:hAnsi="Tahoma" w:cs="Tahoma"/>
          <w:sz w:val="20"/>
          <w:szCs w:val="20"/>
        </w:rPr>
        <w:t xml:space="preserve">“Trade alone can’t deliver the recovery but it is crucial to our economy, with one in four New Zealanders’ jobs dependant on trade. </w:t>
      </w:r>
    </w:p>
    <w:p w14:paraId="220E4943" w14:textId="77777777" w:rsidR="00155754" w:rsidRDefault="00155754" w:rsidP="00155754">
      <w:pPr>
        <w:pStyle w:val="NormalWeb"/>
        <w:spacing w:before="0" w:beforeAutospacing="0" w:after="0" w:afterAutospacing="0" w:line="300" w:lineRule="auto"/>
        <w:rPr>
          <w:rFonts w:ascii="Tahoma" w:hAnsi="Tahoma" w:cs="Tahoma"/>
          <w:sz w:val="20"/>
          <w:szCs w:val="20"/>
        </w:rPr>
      </w:pPr>
    </w:p>
    <w:p w14:paraId="029AE74F" w14:textId="2DF5F7B4" w:rsidR="00A263FC" w:rsidRPr="00155754" w:rsidRDefault="00A263FC" w:rsidP="00155754">
      <w:pPr>
        <w:pStyle w:val="NormalWeb"/>
        <w:spacing w:before="0" w:beforeAutospacing="0" w:after="0" w:afterAutospacing="0" w:line="300" w:lineRule="auto"/>
        <w:rPr>
          <w:rFonts w:ascii="Tahoma" w:hAnsi="Tahoma" w:cs="Tahoma"/>
          <w:sz w:val="20"/>
          <w:szCs w:val="20"/>
        </w:rPr>
      </w:pPr>
      <w:r w:rsidRPr="00155754">
        <w:rPr>
          <w:rFonts w:ascii="Tahoma" w:hAnsi="Tahoma" w:cs="Tahoma"/>
          <w:sz w:val="20"/>
          <w:szCs w:val="20"/>
        </w:rPr>
        <w:t xml:space="preserve">New Zealand and Singapore took </w:t>
      </w:r>
      <w:r w:rsidR="00155754">
        <w:rPr>
          <w:rFonts w:ascii="Tahoma" w:hAnsi="Tahoma" w:cs="Tahoma"/>
          <w:sz w:val="20"/>
          <w:szCs w:val="20"/>
        </w:rPr>
        <w:t>another</w:t>
      </w:r>
      <w:r w:rsidRPr="00155754">
        <w:rPr>
          <w:rFonts w:ascii="Tahoma" w:hAnsi="Tahoma" w:cs="Tahoma"/>
          <w:sz w:val="20"/>
          <w:szCs w:val="20"/>
        </w:rPr>
        <w:t xml:space="preserve"> step </w:t>
      </w:r>
      <w:r w:rsidR="00155754">
        <w:rPr>
          <w:rFonts w:ascii="Tahoma" w:hAnsi="Tahoma" w:cs="Tahoma"/>
          <w:sz w:val="20"/>
          <w:szCs w:val="20"/>
        </w:rPr>
        <w:t>last week to support trade</w:t>
      </w:r>
      <w:r w:rsidRPr="00155754">
        <w:rPr>
          <w:rFonts w:ascii="Tahoma" w:hAnsi="Tahoma" w:cs="Tahoma"/>
          <w:sz w:val="20"/>
          <w:szCs w:val="20"/>
        </w:rPr>
        <w:t>, with an initiative to drop tariffs on a range of essential goods and medical supplies and expedite trade in essential medicines and other products needed as part of the COVID-19 response.  Other steps include the rescue of Air NZ with a loan facility worth $900m, which includes measures to secure freight links with important markets, and funding of more than $300m to support and maintain freight links.</w:t>
      </w:r>
    </w:p>
    <w:p w14:paraId="57426BA6" w14:textId="77777777" w:rsidR="00155754" w:rsidRDefault="00155754" w:rsidP="00155754">
      <w:pPr>
        <w:pStyle w:val="NormalWeb"/>
        <w:spacing w:before="0" w:beforeAutospacing="0" w:after="0" w:afterAutospacing="0" w:line="300" w:lineRule="auto"/>
        <w:rPr>
          <w:rFonts w:ascii="Tahoma" w:hAnsi="Tahoma" w:cs="Tahoma"/>
          <w:sz w:val="20"/>
          <w:szCs w:val="20"/>
        </w:rPr>
      </w:pPr>
    </w:p>
    <w:p w14:paraId="5614AE82" w14:textId="502C86F6" w:rsidR="00A263FC" w:rsidRPr="00155754" w:rsidRDefault="00A263FC" w:rsidP="00155754">
      <w:pPr>
        <w:pStyle w:val="NormalWeb"/>
        <w:spacing w:before="0" w:beforeAutospacing="0" w:after="0" w:afterAutospacing="0" w:line="300" w:lineRule="auto"/>
        <w:rPr>
          <w:rFonts w:ascii="Tahoma" w:hAnsi="Tahoma" w:cs="Tahoma"/>
          <w:sz w:val="20"/>
          <w:szCs w:val="20"/>
        </w:rPr>
      </w:pPr>
      <w:r w:rsidRPr="00155754">
        <w:rPr>
          <w:rFonts w:ascii="Tahoma" w:hAnsi="Tahoma" w:cs="Tahoma"/>
          <w:sz w:val="20"/>
          <w:szCs w:val="20"/>
        </w:rPr>
        <w:t>“Global cooperation – not national protectionism - is the best way to address this global challenge.</w:t>
      </w:r>
    </w:p>
    <w:p w14:paraId="72778E20" w14:textId="74E0B715" w:rsidR="00A263FC" w:rsidRDefault="00A263FC" w:rsidP="00155754">
      <w:pPr>
        <w:pStyle w:val="NormalWeb"/>
        <w:spacing w:before="0" w:beforeAutospacing="0" w:after="0" w:afterAutospacing="0" w:line="300" w:lineRule="auto"/>
        <w:rPr>
          <w:rFonts w:ascii="Tahoma" w:hAnsi="Tahoma" w:cs="Tahoma"/>
          <w:sz w:val="20"/>
          <w:szCs w:val="20"/>
        </w:rPr>
      </w:pPr>
      <w:r w:rsidRPr="00155754">
        <w:rPr>
          <w:rFonts w:ascii="Tahoma" w:hAnsi="Tahoma" w:cs="Tahoma"/>
          <w:sz w:val="20"/>
          <w:szCs w:val="20"/>
        </w:rPr>
        <w:t>“We’re supporting exporters to meet the new challenges they are facing and continuing work on further trade deals. During the lockdown New Zealand and the EU have held a round of FTA ‘virtual negotiations’ by video conferencing.</w:t>
      </w:r>
      <w:r w:rsidR="00155754">
        <w:rPr>
          <w:rFonts w:ascii="Tahoma" w:hAnsi="Tahoma" w:cs="Tahoma"/>
          <w:sz w:val="20"/>
          <w:szCs w:val="20"/>
        </w:rPr>
        <w:t xml:space="preserve"> </w:t>
      </w:r>
    </w:p>
    <w:p w14:paraId="6BDC8F12" w14:textId="77777777" w:rsidR="00155754" w:rsidRPr="00155754" w:rsidRDefault="00155754" w:rsidP="00155754">
      <w:pPr>
        <w:pStyle w:val="NormalWeb"/>
        <w:spacing w:before="0" w:beforeAutospacing="0" w:after="0" w:afterAutospacing="0" w:line="300" w:lineRule="auto"/>
        <w:rPr>
          <w:rFonts w:ascii="Tahoma" w:hAnsi="Tahoma" w:cs="Tahoma"/>
          <w:sz w:val="20"/>
          <w:szCs w:val="20"/>
        </w:rPr>
      </w:pPr>
    </w:p>
    <w:p w14:paraId="29885EA1" w14:textId="31B215C7" w:rsidR="00A263FC" w:rsidRDefault="00A263FC" w:rsidP="00155754">
      <w:pPr>
        <w:pStyle w:val="NormalWeb"/>
        <w:spacing w:before="0" w:beforeAutospacing="0" w:after="0" w:afterAutospacing="0" w:line="300" w:lineRule="auto"/>
        <w:rPr>
          <w:rFonts w:ascii="Tahoma" w:hAnsi="Tahoma" w:cs="Tahoma"/>
          <w:sz w:val="20"/>
          <w:szCs w:val="20"/>
        </w:rPr>
      </w:pPr>
      <w:r w:rsidRPr="00155754">
        <w:rPr>
          <w:rFonts w:ascii="Tahoma" w:hAnsi="Tahoma" w:cs="Tahoma"/>
          <w:sz w:val="20"/>
          <w:szCs w:val="20"/>
        </w:rPr>
        <w:t xml:space="preserve">“These are challenging times for trade. The World Trade Organisation’s Forecast, released on 8 April, predicts world goods trade will fall by between 13% and 32% in 2020. </w:t>
      </w:r>
      <w:r w:rsidR="00A02E51">
        <w:rPr>
          <w:rFonts w:ascii="Tahoma" w:hAnsi="Tahoma" w:cs="Tahoma"/>
          <w:sz w:val="20"/>
          <w:szCs w:val="20"/>
        </w:rPr>
        <w:t xml:space="preserve"> </w:t>
      </w:r>
      <w:r w:rsidRPr="00155754">
        <w:rPr>
          <w:rFonts w:ascii="Tahoma" w:hAnsi="Tahoma" w:cs="Tahoma"/>
          <w:sz w:val="20"/>
          <w:szCs w:val="20"/>
        </w:rPr>
        <w:t>But Australia and New Zealand’s exports are forecast to decrease by between 6.4% and 15.6% in 2020, because of the proportion of our exports that are agriculture and processed food, which are expected to decrease by less than manufactured products and services with international tourism, transport  and education particularly hard hit.</w:t>
      </w:r>
    </w:p>
    <w:p w14:paraId="798CCCD7" w14:textId="77777777" w:rsidR="00155754" w:rsidRPr="00155754" w:rsidRDefault="00155754" w:rsidP="00155754">
      <w:pPr>
        <w:pStyle w:val="NormalWeb"/>
        <w:spacing w:before="0" w:beforeAutospacing="0" w:after="0" w:afterAutospacing="0" w:line="300" w:lineRule="auto"/>
        <w:rPr>
          <w:rFonts w:ascii="Tahoma" w:hAnsi="Tahoma" w:cs="Tahoma"/>
          <w:sz w:val="20"/>
          <w:szCs w:val="20"/>
        </w:rPr>
      </w:pPr>
    </w:p>
    <w:p w14:paraId="3C0F2971" w14:textId="3101AD09" w:rsidR="00A263FC" w:rsidRPr="00155754" w:rsidRDefault="00A263FC" w:rsidP="00155754">
      <w:pPr>
        <w:pStyle w:val="NormalWeb"/>
        <w:spacing w:before="0" w:beforeAutospacing="0" w:after="0" w:afterAutospacing="0" w:line="300" w:lineRule="auto"/>
        <w:rPr>
          <w:rFonts w:ascii="Tahoma" w:hAnsi="Tahoma" w:cs="Tahoma"/>
          <w:sz w:val="20"/>
          <w:szCs w:val="20"/>
        </w:rPr>
      </w:pPr>
      <w:r w:rsidRPr="00155754">
        <w:rPr>
          <w:rFonts w:ascii="Tahoma" w:hAnsi="Tahoma" w:cs="Tahoma"/>
          <w:sz w:val="20"/>
          <w:szCs w:val="20"/>
        </w:rPr>
        <w:t>Our overall goods exports, concentrated in the primary sector, were in fact 2% higher in March 2020 than in March 2019.  Dairy exports were up 7%, meat exports 10% and seafood exports 7%, though forestry exports were down 36%.</w:t>
      </w:r>
      <w:r w:rsidR="00155754">
        <w:rPr>
          <w:rFonts w:ascii="Tahoma" w:hAnsi="Tahoma" w:cs="Tahoma"/>
          <w:sz w:val="20"/>
          <w:szCs w:val="20"/>
        </w:rPr>
        <w:t xml:space="preserve"> </w:t>
      </w:r>
      <w:r w:rsidRPr="00155754">
        <w:rPr>
          <w:rFonts w:ascii="Tahoma" w:hAnsi="Tahoma" w:cs="Tahoma"/>
          <w:sz w:val="20"/>
          <w:szCs w:val="20"/>
        </w:rPr>
        <w:t>A 2021 recovery in global trade is predicted, but depends on the duration of the virus outbreak and the effectiveness of WTO members’ policy responses. </w:t>
      </w:r>
    </w:p>
    <w:p w14:paraId="35AB8541" w14:textId="75556093" w:rsidR="004F1767" w:rsidRPr="00155754" w:rsidRDefault="00943141" w:rsidP="00155754">
      <w:pPr>
        <w:spacing w:after="0" w:line="300" w:lineRule="auto"/>
        <w:rPr>
          <w:rFonts w:ascii="Tahoma" w:hAnsi="Tahoma" w:cs="Tahoma"/>
          <w:sz w:val="20"/>
          <w:szCs w:val="20"/>
        </w:rPr>
      </w:pPr>
      <w:hyperlink r:id="rId13" w:history="1">
        <w:r w:rsidR="004F1767" w:rsidRPr="00155754">
          <w:rPr>
            <w:rStyle w:val="Hyperlink"/>
            <w:rFonts w:ascii="Tahoma" w:hAnsi="Tahoma" w:cs="Tahoma"/>
            <w:sz w:val="20"/>
            <w:szCs w:val="20"/>
          </w:rPr>
          <w:t>Full article available here</w:t>
        </w:r>
      </w:hyperlink>
      <w:r w:rsidR="004F1767" w:rsidRPr="00155754">
        <w:rPr>
          <w:rFonts w:ascii="Tahoma" w:hAnsi="Tahoma" w:cs="Tahoma"/>
          <w:sz w:val="20"/>
          <w:szCs w:val="20"/>
        </w:rPr>
        <w:t xml:space="preserve"> </w:t>
      </w:r>
    </w:p>
    <w:p w14:paraId="3A7B3B33" w14:textId="77777777" w:rsidR="004F1767" w:rsidRPr="00155754" w:rsidRDefault="004F1767" w:rsidP="00155754">
      <w:pPr>
        <w:spacing w:after="0" w:line="300" w:lineRule="auto"/>
        <w:rPr>
          <w:rStyle w:val="Hyperlink"/>
          <w:rFonts w:ascii="Tahoma" w:hAnsi="Tahoma" w:cs="Tahoma"/>
          <w:sz w:val="20"/>
          <w:szCs w:val="20"/>
        </w:rPr>
      </w:pPr>
    </w:p>
    <w:p w14:paraId="249ADC96" w14:textId="77777777" w:rsidR="00612CE5" w:rsidRPr="00155754" w:rsidRDefault="00544298" w:rsidP="00155754">
      <w:pPr>
        <w:shd w:val="clear" w:color="auto" w:fill="D6E3BC" w:themeFill="accent3" w:themeFillTint="66"/>
        <w:spacing w:after="0" w:line="300" w:lineRule="auto"/>
        <w:rPr>
          <w:rFonts w:ascii="Tahoma" w:hAnsi="Tahoma" w:cs="Tahoma"/>
          <w:b/>
          <w:sz w:val="20"/>
          <w:szCs w:val="20"/>
        </w:rPr>
      </w:pPr>
      <w:r w:rsidRPr="00155754">
        <w:rPr>
          <w:rFonts w:ascii="Tahoma" w:hAnsi="Tahoma" w:cs="Tahoma"/>
          <w:b/>
          <w:noProof/>
          <w:sz w:val="20"/>
          <w:szCs w:val="20"/>
          <w:lang w:eastAsia="en-NZ"/>
        </w:rPr>
        <w:drawing>
          <wp:inline distT="0" distB="0" distL="0" distR="0" wp14:anchorId="07797C7E" wp14:editId="5AA9B40E">
            <wp:extent cx="918724" cy="70054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918639" cy="700483"/>
                    </a:xfrm>
                    <a:prstGeom prst="rect">
                      <a:avLst/>
                    </a:prstGeom>
                  </pic:spPr>
                </pic:pic>
              </a:graphicData>
            </a:graphic>
          </wp:inline>
        </w:drawing>
      </w:r>
      <w:r w:rsidR="002636D2" w:rsidRPr="00155754">
        <w:rPr>
          <w:rFonts w:ascii="Tahoma" w:hAnsi="Tahoma" w:cs="Tahoma"/>
          <w:b/>
          <w:sz w:val="20"/>
          <w:szCs w:val="20"/>
        </w:rPr>
        <w:t xml:space="preserve">                                                                                              Commentary </w:t>
      </w:r>
    </w:p>
    <w:p w14:paraId="32790745" w14:textId="28580657" w:rsidR="009036FA" w:rsidRPr="0012778D" w:rsidRDefault="009036FA" w:rsidP="0012778D">
      <w:pPr>
        <w:pStyle w:val="ListParagraph"/>
        <w:numPr>
          <w:ilvl w:val="1"/>
          <w:numId w:val="2"/>
        </w:numPr>
        <w:spacing w:after="0" w:line="300" w:lineRule="auto"/>
        <w:ind w:hanging="792"/>
        <w:rPr>
          <w:rFonts w:ascii="Tahoma" w:hAnsi="Tahoma" w:cs="Tahoma"/>
          <w:b/>
          <w:bCs/>
          <w:sz w:val="20"/>
          <w:szCs w:val="20"/>
        </w:rPr>
      </w:pPr>
      <w:r w:rsidRPr="0012778D">
        <w:rPr>
          <w:rFonts w:ascii="Tahoma" w:hAnsi="Tahoma" w:cs="Tahoma"/>
          <w:b/>
          <w:bCs/>
          <w:sz w:val="20"/>
          <w:szCs w:val="20"/>
        </w:rPr>
        <w:t>Cauliflower prices on the march</w:t>
      </w:r>
    </w:p>
    <w:p w14:paraId="17B9C749" w14:textId="784EB0E9" w:rsidR="009036FA" w:rsidRPr="00155754" w:rsidRDefault="009036FA" w:rsidP="00155754">
      <w:pPr>
        <w:pStyle w:val="NormalWeb"/>
        <w:spacing w:before="0" w:beforeAutospacing="0" w:after="0" w:afterAutospacing="0" w:line="300" w:lineRule="auto"/>
        <w:rPr>
          <w:rFonts w:ascii="Tahoma" w:hAnsi="Tahoma" w:cs="Tahoma"/>
          <w:sz w:val="20"/>
          <w:szCs w:val="20"/>
        </w:rPr>
      </w:pPr>
      <w:r w:rsidRPr="00155754">
        <w:rPr>
          <w:rFonts w:ascii="Tahoma" w:hAnsi="Tahoma" w:cs="Tahoma"/>
          <w:sz w:val="20"/>
          <w:szCs w:val="20"/>
        </w:rPr>
        <w:lastRenderedPageBreak/>
        <w:t xml:space="preserve">Cauliflower prices rose more than 60 percent in March, as prices for a wide range of vegetables also increased in the month, Stats NZ said </w:t>
      </w:r>
      <w:r w:rsidR="00155754">
        <w:rPr>
          <w:rFonts w:ascii="Tahoma" w:hAnsi="Tahoma" w:cs="Tahoma"/>
          <w:sz w:val="20"/>
          <w:szCs w:val="20"/>
        </w:rPr>
        <w:t>last week</w:t>
      </w:r>
      <w:r w:rsidRPr="00155754">
        <w:rPr>
          <w:rFonts w:ascii="Tahoma" w:hAnsi="Tahoma" w:cs="Tahoma"/>
          <w:sz w:val="20"/>
          <w:szCs w:val="20"/>
        </w:rPr>
        <w:t>.</w:t>
      </w:r>
      <w:r w:rsidR="00155754">
        <w:rPr>
          <w:rFonts w:ascii="Tahoma" w:hAnsi="Tahoma" w:cs="Tahoma"/>
          <w:sz w:val="20"/>
          <w:szCs w:val="20"/>
        </w:rPr>
        <w:t xml:space="preserve"> </w:t>
      </w:r>
      <w:r w:rsidRPr="00155754">
        <w:rPr>
          <w:rFonts w:ascii="Tahoma" w:hAnsi="Tahoma" w:cs="Tahoma"/>
          <w:sz w:val="20"/>
          <w:szCs w:val="20"/>
        </w:rPr>
        <w:t>Prices for vegetables rose in March 2020 (up 7.4 percent), mainly influenced by rises for broccoli, cucumber, cauliflower, capsicums, and carrots.</w:t>
      </w:r>
    </w:p>
    <w:p w14:paraId="723DF44A" w14:textId="77777777" w:rsidR="00155754" w:rsidRDefault="00155754" w:rsidP="00155754">
      <w:pPr>
        <w:pStyle w:val="NormalWeb"/>
        <w:spacing w:before="0" w:beforeAutospacing="0" w:after="0" w:afterAutospacing="0" w:line="300" w:lineRule="auto"/>
        <w:rPr>
          <w:rFonts w:ascii="Tahoma" w:hAnsi="Tahoma" w:cs="Tahoma"/>
          <w:sz w:val="20"/>
          <w:szCs w:val="20"/>
        </w:rPr>
      </w:pPr>
    </w:p>
    <w:p w14:paraId="718C26FB" w14:textId="77777777" w:rsidR="00155754" w:rsidRDefault="009036FA" w:rsidP="00155754">
      <w:pPr>
        <w:pStyle w:val="NormalWeb"/>
        <w:spacing w:before="0" w:beforeAutospacing="0" w:after="0" w:afterAutospacing="0" w:line="300" w:lineRule="auto"/>
        <w:rPr>
          <w:rFonts w:ascii="Tahoma" w:hAnsi="Tahoma" w:cs="Tahoma"/>
          <w:sz w:val="20"/>
          <w:szCs w:val="20"/>
        </w:rPr>
      </w:pPr>
      <w:r w:rsidRPr="00155754">
        <w:rPr>
          <w:rFonts w:ascii="Tahoma" w:hAnsi="Tahoma" w:cs="Tahoma"/>
          <w:sz w:val="20"/>
          <w:szCs w:val="20"/>
        </w:rPr>
        <w:t>Overall food prices were up 0.7 percent, with most other staple foods holding steady, although prices for many meat products fell.</w:t>
      </w:r>
      <w:r w:rsidR="00155754">
        <w:rPr>
          <w:rFonts w:ascii="Tahoma" w:hAnsi="Tahoma" w:cs="Tahoma"/>
          <w:sz w:val="20"/>
          <w:szCs w:val="20"/>
        </w:rPr>
        <w:t xml:space="preserve"> </w:t>
      </w:r>
    </w:p>
    <w:p w14:paraId="793DA2C6" w14:textId="77777777" w:rsidR="00155754" w:rsidRDefault="00155754" w:rsidP="00155754">
      <w:pPr>
        <w:pStyle w:val="NormalWeb"/>
        <w:spacing w:before="0" w:beforeAutospacing="0" w:after="0" w:afterAutospacing="0" w:line="300" w:lineRule="auto"/>
        <w:rPr>
          <w:rFonts w:ascii="Tahoma" w:hAnsi="Tahoma" w:cs="Tahoma"/>
          <w:sz w:val="20"/>
          <w:szCs w:val="20"/>
        </w:rPr>
      </w:pPr>
    </w:p>
    <w:p w14:paraId="3650837C" w14:textId="28C06DB6" w:rsidR="009036FA" w:rsidRPr="00155754" w:rsidRDefault="009036FA" w:rsidP="00155754">
      <w:pPr>
        <w:pStyle w:val="NormalWeb"/>
        <w:spacing w:before="0" w:beforeAutospacing="0" w:after="0" w:afterAutospacing="0" w:line="300" w:lineRule="auto"/>
        <w:rPr>
          <w:rFonts w:ascii="Tahoma" w:hAnsi="Tahoma" w:cs="Tahoma"/>
          <w:sz w:val="20"/>
          <w:szCs w:val="20"/>
        </w:rPr>
      </w:pPr>
      <w:r w:rsidRPr="00155754">
        <w:rPr>
          <w:rFonts w:ascii="Tahoma" w:hAnsi="Tahoma" w:cs="Tahoma"/>
          <w:sz w:val="20"/>
          <w:szCs w:val="20"/>
        </w:rPr>
        <w:t>Cauliflower prices rose 64 percent to a weighted average price of $5.75 per kilo.</w:t>
      </w:r>
    </w:p>
    <w:p w14:paraId="49D0EA76" w14:textId="77777777" w:rsidR="009036FA" w:rsidRPr="00155754" w:rsidRDefault="009036FA" w:rsidP="00155754">
      <w:pPr>
        <w:pStyle w:val="NormalWeb"/>
        <w:spacing w:before="0" w:beforeAutospacing="0" w:after="0" w:afterAutospacing="0" w:line="300" w:lineRule="auto"/>
        <w:rPr>
          <w:rFonts w:ascii="Tahoma" w:hAnsi="Tahoma" w:cs="Tahoma"/>
          <w:sz w:val="20"/>
          <w:szCs w:val="20"/>
        </w:rPr>
      </w:pPr>
      <w:r w:rsidRPr="00155754">
        <w:rPr>
          <w:rFonts w:ascii="Tahoma" w:hAnsi="Tahoma" w:cs="Tahoma"/>
          <w:sz w:val="20"/>
          <w:szCs w:val="20"/>
        </w:rPr>
        <w:t>“This reflects the average prices over the whole month. Some shoppers may have seen higher prices towards the end of the month, with media reports of $10 or more for a single cauliflower,” consumer prices manager Sarah Johnson said.</w:t>
      </w:r>
    </w:p>
    <w:p w14:paraId="6EBF9678" w14:textId="77777777" w:rsidR="009036FA" w:rsidRPr="00155754" w:rsidRDefault="009036FA" w:rsidP="00155754">
      <w:pPr>
        <w:pStyle w:val="NormalWeb"/>
        <w:spacing w:before="0" w:beforeAutospacing="0" w:after="0" w:afterAutospacing="0" w:line="300" w:lineRule="auto"/>
        <w:rPr>
          <w:rFonts w:ascii="Tahoma" w:hAnsi="Tahoma" w:cs="Tahoma"/>
          <w:sz w:val="20"/>
          <w:szCs w:val="20"/>
        </w:rPr>
      </w:pPr>
      <w:r w:rsidRPr="00155754">
        <w:rPr>
          <w:rFonts w:ascii="Tahoma" w:hAnsi="Tahoma" w:cs="Tahoma"/>
          <w:sz w:val="20"/>
          <w:szCs w:val="20"/>
        </w:rPr>
        <w:t>Cauliflower prices reached an all-time peak of $8.35 a kilo in March 2018.</w:t>
      </w:r>
    </w:p>
    <w:p w14:paraId="46FC5F1F" w14:textId="77777777" w:rsidR="009036FA" w:rsidRPr="00155754" w:rsidRDefault="009036FA" w:rsidP="00155754">
      <w:pPr>
        <w:pStyle w:val="NormalWeb"/>
        <w:spacing w:before="0" w:beforeAutospacing="0" w:after="0" w:afterAutospacing="0" w:line="300" w:lineRule="auto"/>
        <w:rPr>
          <w:rFonts w:ascii="Tahoma" w:hAnsi="Tahoma" w:cs="Tahoma"/>
          <w:sz w:val="20"/>
          <w:szCs w:val="20"/>
        </w:rPr>
      </w:pPr>
      <w:r w:rsidRPr="00155754">
        <w:rPr>
          <w:rFonts w:ascii="Tahoma" w:hAnsi="Tahoma" w:cs="Tahoma"/>
          <w:sz w:val="20"/>
          <w:szCs w:val="20"/>
        </w:rPr>
        <w:t>Other substantial vegetable price rises in March 2020 included:</w:t>
      </w:r>
    </w:p>
    <w:p w14:paraId="5ADA06E5" w14:textId="77777777" w:rsidR="009036FA" w:rsidRPr="00155754" w:rsidRDefault="009036FA" w:rsidP="00155754">
      <w:pPr>
        <w:numPr>
          <w:ilvl w:val="0"/>
          <w:numId w:val="20"/>
        </w:numPr>
        <w:spacing w:after="0" w:line="300" w:lineRule="auto"/>
        <w:rPr>
          <w:rFonts w:ascii="Tahoma" w:hAnsi="Tahoma" w:cs="Tahoma"/>
          <w:sz w:val="20"/>
          <w:szCs w:val="20"/>
        </w:rPr>
      </w:pPr>
      <w:r w:rsidRPr="00155754">
        <w:rPr>
          <w:rFonts w:ascii="Tahoma" w:hAnsi="Tahoma" w:cs="Tahoma"/>
          <w:sz w:val="20"/>
          <w:szCs w:val="20"/>
        </w:rPr>
        <w:t>broccoli – up 37 percent to a weighted average price of $2.87 per 350-gram head</w:t>
      </w:r>
    </w:p>
    <w:p w14:paraId="794768D6" w14:textId="77777777" w:rsidR="009036FA" w:rsidRPr="00155754" w:rsidRDefault="009036FA" w:rsidP="00155754">
      <w:pPr>
        <w:numPr>
          <w:ilvl w:val="0"/>
          <w:numId w:val="20"/>
        </w:numPr>
        <w:spacing w:after="0" w:line="300" w:lineRule="auto"/>
        <w:rPr>
          <w:rFonts w:ascii="Tahoma" w:hAnsi="Tahoma" w:cs="Tahoma"/>
          <w:sz w:val="20"/>
          <w:szCs w:val="20"/>
        </w:rPr>
      </w:pPr>
      <w:r w:rsidRPr="00155754">
        <w:rPr>
          <w:rFonts w:ascii="Tahoma" w:hAnsi="Tahoma" w:cs="Tahoma"/>
          <w:sz w:val="20"/>
          <w:szCs w:val="20"/>
        </w:rPr>
        <w:t>cucumber – up 60 percent to a weighted average price of $7.63 per kilo</w:t>
      </w:r>
    </w:p>
    <w:p w14:paraId="438DDE4A" w14:textId="77777777" w:rsidR="009036FA" w:rsidRPr="00155754" w:rsidRDefault="009036FA" w:rsidP="00155754">
      <w:pPr>
        <w:numPr>
          <w:ilvl w:val="0"/>
          <w:numId w:val="20"/>
        </w:numPr>
        <w:spacing w:after="0" w:line="300" w:lineRule="auto"/>
        <w:rPr>
          <w:rFonts w:ascii="Tahoma" w:hAnsi="Tahoma" w:cs="Tahoma"/>
          <w:sz w:val="20"/>
          <w:szCs w:val="20"/>
        </w:rPr>
      </w:pPr>
      <w:r w:rsidRPr="00155754">
        <w:rPr>
          <w:rFonts w:ascii="Tahoma" w:hAnsi="Tahoma" w:cs="Tahoma"/>
          <w:sz w:val="20"/>
          <w:szCs w:val="20"/>
        </w:rPr>
        <w:t>capsicums, green (else red) – up 13 percent to a weighted average price of $13.33 per kilo</w:t>
      </w:r>
    </w:p>
    <w:p w14:paraId="3495A329" w14:textId="77777777" w:rsidR="009036FA" w:rsidRPr="00155754" w:rsidRDefault="009036FA" w:rsidP="00155754">
      <w:pPr>
        <w:numPr>
          <w:ilvl w:val="0"/>
          <w:numId w:val="20"/>
        </w:numPr>
        <w:spacing w:after="0" w:line="300" w:lineRule="auto"/>
        <w:rPr>
          <w:rFonts w:ascii="Tahoma" w:hAnsi="Tahoma" w:cs="Tahoma"/>
          <w:sz w:val="20"/>
          <w:szCs w:val="20"/>
        </w:rPr>
      </w:pPr>
      <w:r w:rsidRPr="00155754">
        <w:rPr>
          <w:rFonts w:ascii="Tahoma" w:hAnsi="Tahoma" w:cs="Tahoma"/>
          <w:sz w:val="20"/>
          <w:szCs w:val="20"/>
        </w:rPr>
        <w:t>carrots – up 11 percent to a weighted average price of $2.48 per kilo.</w:t>
      </w:r>
    </w:p>
    <w:p w14:paraId="223E22FB" w14:textId="0A99441D" w:rsidR="009036FA" w:rsidRPr="00155754" w:rsidRDefault="009036FA" w:rsidP="00155754">
      <w:pPr>
        <w:pStyle w:val="NormalWeb"/>
        <w:spacing w:before="0" w:beforeAutospacing="0" w:after="0" w:afterAutospacing="0" w:line="300" w:lineRule="auto"/>
        <w:rPr>
          <w:rFonts w:ascii="Tahoma" w:hAnsi="Tahoma" w:cs="Tahoma"/>
          <w:sz w:val="20"/>
          <w:szCs w:val="20"/>
        </w:rPr>
      </w:pPr>
      <w:r w:rsidRPr="00155754">
        <w:rPr>
          <w:rFonts w:ascii="Tahoma" w:hAnsi="Tahoma" w:cs="Tahoma"/>
          <w:sz w:val="20"/>
          <w:szCs w:val="20"/>
        </w:rPr>
        <w:t>Tomatoes, onions, iceberg lettuce, and cabbage also saw price rises.</w:t>
      </w:r>
      <w:r w:rsidR="00155754">
        <w:rPr>
          <w:rFonts w:ascii="Tahoma" w:hAnsi="Tahoma" w:cs="Tahoma"/>
          <w:sz w:val="20"/>
          <w:szCs w:val="20"/>
        </w:rPr>
        <w:t xml:space="preserve">  </w:t>
      </w:r>
      <w:r w:rsidRPr="00155754">
        <w:rPr>
          <w:rFonts w:ascii="Tahoma" w:hAnsi="Tahoma" w:cs="Tahoma"/>
          <w:sz w:val="20"/>
          <w:szCs w:val="20"/>
        </w:rPr>
        <w:t>Fruit prices fell 2.2 percent in March 2020. Prices for apples (down 26 percent) and pears (down 15 percent) both fell in typical seasonal patterns.</w:t>
      </w:r>
    </w:p>
    <w:p w14:paraId="640D1DCA" w14:textId="2ECCBB80" w:rsidR="00612CE5" w:rsidRPr="00155754" w:rsidRDefault="009036FA" w:rsidP="00A00F6F">
      <w:pPr>
        <w:pStyle w:val="NormalWeb"/>
        <w:spacing w:before="0" w:beforeAutospacing="0" w:after="0" w:afterAutospacing="0" w:line="300" w:lineRule="auto"/>
        <w:rPr>
          <w:rFonts w:ascii="Tahoma" w:hAnsi="Tahoma" w:cs="Tahoma"/>
          <w:sz w:val="20"/>
          <w:szCs w:val="20"/>
        </w:rPr>
      </w:pPr>
      <w:r w:rsidRPr="00155754">
        <w:rPr>
          <w:rFonts w:ascii="Tahoma" w:hAnsi="Tahoma" w:cs="Tahoma"/>
          <w:sz w:val="20"/>
          <w:szCs w:val="20"/>
        </w:rPr>
        <w:br/>
        <w:t>Annually, food prices increased 3.3 percent, mainly influenced by higher prices for meat, poultry, and fish (up 7.5 percent), and grocery food (up 3.2 percent). These increases were partly offset by fruit and vegetable prices, which decreased 1.0 percent.</w:t>
      </w:r>
      <w:r w:rsidR="00A00F6F">
        <w:rPr>
          <w:rFonts w:ascii="Tahoma" w:hAnsi="Tahoma" w:cs="Tahoma"/>
          <w:sz w:val="20"/>
          <w:szCs w:val="20"/>
        </w:rPr>
        <w:t xml:space="preserve">   </w:t>
      </w:r>
      <w:hyperlink r:id="rId15" w:history="1">
        <w:r w:rsidR="00612CE5" w:rsidRPr="00155754">
          <w:rPr>
            <w:rStyle w:val="Hyperlink"/>
            <w:rFonts w:ascii="Tahoma" w:hAnsi="Tahoma" w:cs="Tahoma"/>
            <w:sz w:val="20"/>
            <w:szCs w:val="20"/>
          </w:rPr>
          <w:t>Full article available here</w:t>
        </w:r>
      </w:hyperlink>
      <w:r w:rsidR="00612CE5" w:rsidRPr="00155754">
        <w:rPr>
          <w:rFonts w:ascii="Tahoma" w:hAnsi="Tahoma" w:cs="Tahoma"/>
          <w:sz w:val="20"/>
          <w:szCs w:val="20"/>
        </w:rPr>
        <w:t xml:space="preserve"> </w:t>
      </w:r>
    </w:p>
    <w:p w14:paraId="365477C9" w14:textId="77777777" w:rsidR="004F1767" w:rsidRPr="00155754" w:rsidRDefault="004F1767" w:rsidP="00155754">
      <w:pPr>
        <w:spacing w:after="0" w:line="300" w:lineRule="auto"/>
        <w:rPr>
          <w:rFonts w:ascii="Tahoma" w:hAnsi="Tahoma" w:cs="Tahoma"/>
          <w:sz w:val="20"/>
          <w:szCs w:val="20"/>
        </w:rPr>
      </w:pPr>
    </w:p>
    <w:p w14:paraId="618431FC" w14:textId="77777777" w:rsidR="004F1767" w:rsidRPr="00155754" w:rsidRDefault="00026CD5" w:rsidP="00155754">
      <w:pPr>
        <w:shd w:val="clear" w:color="auto" w:fill="B6DDE8" w:themeFill="accent5" w:themeFillTint="66"/>
        <w:spacing w:after="0" w:line="300" w:lineRule="auto"/>
        <w:rPr>
          <w:rFonts w:ascii="Tahoma" w:hAnsi="Tahoma" w:cs="Tahoma"/>
          <w:b/>
          <w:sz w:val="20"/>
          <w:szCs w:val="20"/>
        </w:rPr>
      </w:pPr>
      <w:r w:rsidRPr="00155754">
        <w:rPr>
          <w:rFonts w:ascii="Tahoma" w:hAnsi="Tahoma" w:cs="Tahoma"/>
          <w:noProof/>
          <w:sz w:val="20"/>
          <w:szCs w:val="20"/>
          <w:lang w:eastAsia="en-NZ"/>
        </w:rPr>
        <w:drawing>
          <wp:inline distT="0" distB="0" distL="0" distR="0" wp14:anchorId="3B6D6576" wp14:editId="6EDA3AAE">
            <wp:extent cx="1453778" cy="4629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465161" cy="466612"/>
                    </a:xfrm>
                    <a:prstGeom prst="rect">
                      <a:avLst/>
                    </a:prstGeom>
                  </pic:spPr>
                </pic:pic>
              </a:graphicData>
            </a:graphic>
          </wp:inline>
        </w:drawing>
      </w:r>
    </w:p>
    <w:p w14:paraId="1CCC838B" w14:textId="275785DD" w:rsidR="00A00F6F" w:rsidRPr="0012778D" w:rsidRDefault="00960A4E" w:rsidP="0012778D">
      <w:pPr>
        <w:pStyle w:val="ListParagraph"/>
        <w:numPr>
          <w:ilvl w:val="1"/>
          <w:numId w:val="2"/>
        </w:numPr>
        <w:spacing w:after="0" w:line="300" w:lineRule="auto"/>
        <w:ind w:hanging="792"/>
        <w:rPr>
          <w:rFonts w:ascii="Tahoma" w:hAnsi="Tahoma" w:cs="Tahoma"/>
          <w:b/>
          <w:bCs/>
          <w:sz w:val="20"/>
          <w:szCs w:val="20"/>
        </w:rPr>
      </w:pPr>
      <w:r w:rsidRPr="00A00F6F">
        <w:rPr>
          <w:rFonts w:ascii="Tahoma" w:hAnsi="Tahoma" w:cs="Tahoma"/>
          <w:b/>
          <w:bCs/>
          <w:sz w:val="20"/>
          <w:szCs w:val="20"/>
        </w:rPr>
        <w:t>Hort sector adapts to new normal</w:t>
      </w:r>
    </w:p>
    <w:p w14:paraId="277E73D4" w14:textId="6F9CA154" w:rsidR="001C396F" w:rsidRDefault="00A00F6F" w:rsidP="00155754">
      <w:pPr>
        <w:spacing w:after="0" w:line="300" w:lineRule="auto"/>
        <w:rPr>
          <w:rFonts w:ascii="Tahoma" w:hAnsi="Tahoma" w:cs="Tahoma"/>
          <w:sz w:val="20"/>
          <w:szCs w:val="20"/>
        </w:rPr>
      </w:pPr>
      <w:r>
        <w:rPr>
          <w:rFonts w:ascii="Tahoma" w:hAnsi="Tahoma" w:cs="Tahoma"/>
          <w:sz w:val="20"/>
          <w:szCs w:val="20"/>
        </w:rPr>
        <w:t>J</w:t>
      </w:r>
      <w:r w:rsidR="00960A4E" w:rsidRPr="00155754">
        <w:rPr>
          <w:rFonts w:ascii="Tahoma" w:hAnsi="Tahoma" w:cs="Tahoma"/>
          <w:sz w:val="20"/>
          <w:szCs w:val="20"/>
        </w:rPr>
        <w:t xml:space="preserve">ames Trevelyan, Managing Director of Trevelyan’s kiwifruit coolstore and packhouse reports that the quick movement from alert level 2 to level 4 sent shockwaves through horticulture’s labour pool. Mr Trevelyan stated that by early last week, the situation stabilised with many new recruits from other labour pools, and reported that the situation has similarities to the Psa, which completely stopped normality at the time. </w:t>
      </w:r>
    </w:p>
    <w:p w14:paraId="66E60BD9" w14:textId="2261793F" w:rsidR="00EF7737" w:rsidRDefault="00EF7737" w:rsidP="00155754">
      <w:pPr>
        <w:spacing w:after="0" w:line="300" w:lineRule="auto"/>
        <w:rPr>
          <w:rFonts w:ascii="Tahoma" w:hAnsi="Tahoma" w:cs="Tahoma"/>
          <w:sz w:val="20"/>
          <w:szCs w:val="20"/>
        </w:rPr>
      </w:pPr>
    </w:p>
    <w:p w14:paraId="02579EDF" w14:textId="77777777" w:rsidR="00EF7737" w:rsidRPr="00EF7737" w:rsidRDefault="00EF7737" w:rsidP="00EF7737">
      <w:pPr>
        <w:spacing w:after="0" w:line="300" w:lineRule="auto"/>
        <w:rPr>
          <w:rFonts w:ascii="Tahoma" w:hAnsi="Tahoma" w:cs="Tahoma"/>
          <w:sz w:val="20"/>
          <w:szCs w:val="20"/>
        </w:rPr>
      </w:pPr>
      <w:r w:rsidRPr="00EF7737">
        <w:rPr>
          <w:rFonts w:ascii="Tahoma" w:hAnsi="Tahoma" w:cs="Tahoma"/>
          <w:sz w:val="20"/>
          <w:szCs w:val="20"/>
        </w:rPr>
        <w:t>By early last week, he says they had systems in place and production had started to rise. The two-metre rule had “slaughtered” production but they got smarter and put dividers in to protect staff.</w:t>
      </w:r>
      <w:r>
        <w:rPr>
          <w:rFonts w:ascii="Tahoma" w:hAnsi="Tahoma" w:cs="Tahoma"/>
          <w:sz w:val="20"/>
          <w:szCs w:val="20"/>
        </w:rPr>
        <w:t xml:space="preserve"> </w:t>
      </w:r>
      <w:r w:rsidRPr="00EF7737">
        <w:rPr>
          <w:rFonts w:ascii="Tahoma" w:hAnsi="Tahoma" w:cs="Tahoma"/>
          <w:sz w:val="20"/>
          <w:szCs w:val="20"/>
        </w:rPr>
        <w:t>“The site is basically shut down [to outsiders]. We scan everyone on site for temperatures. We have doubled security. We have a paramedic led COVID team walking the floors day and night answering questions, hearing concerns, taking everybody’s temperature.</w:t>
      </w:r>
    </w:p>
    <w:p w14:paraId="76768FA6" w14:textId="77777777" w:rsidR="00EF7737" w:rsidRPr="00EF7737" w:rsidRDefault="00EF7737" w:rsidP="00EF7737">
      <w:pPr>
        <w:spacing w:after="0" w:line="300" w:lineRule="auto"/>
        <w:rPr>
          <w:rFonts w:ascii="Tahoma" w:hAnsi="Tahoma" w:cs="Tahoma"/>
          <w:sz w:val="20"/>
          <w:szCs w:val="20"/>
        </w:rPr>
      </w:pPr>
    </w:p>
    <w:p w14:paraId="3D71CDD1" w14:textId="77777777" w:rsidR="00EF7737" w:rsidRPr="00EF7737" w:rsidRDefault="00EF7737" w:rsidP="00EF7737">
      <w:pPr>
        <w:spacing w:after="0" w:line="300" w:lineRule="auto"/>
        <w:rPr>
          <w:rFonts w:ascii="Tahoma" w:hAnsi="Tahoma" w:cs="Tahoma"/>
          <w:sz w:val="20"/>
          <w:szCs w:val="20"/>
        </w:rPr>
      </w:pPr>
      <w:r w:rsidRPr="00EF7737">
        <w:rPr>
          <w:rFonts w:ascii="Tahoma" w:hAnsi="Tahoma" w:cs="Tahoma"/>
          <w:sz w:val="20"/>
          <w:szCs w:val="20"/>
        </w:rPr>
        <w:t>“We have doubled all the cleaning staff, they are focusing on risk areas, handwashing is huge.</w:t>
      </w:r>
    </w:p>
    <w:p w14:paraId="51F194BB" w14:textId="77777777" w:rsidR="00EF7737" w:rsidRPr="00EF7737" w:rsidRDefault="00EF7737" w:rsidP="00EF7737">
      <w:pPr>
        <w:spacing w:after="0" w:line="300" w:lineRule="auto"/>
        <w:rPr>
          <w:rFonts w:ascii="Tahoma" w:hAnsi="Tahoma" w:cs="Tahoma"/>
          <w:sz w:val="20"/>
          <w:szCs w:val="20"/>
        </w:rPr>
      </w:pPr>
    </w:p>
    <w:p w14:paraId="3BE3A08D" w14:textId="77777777" w:rsidR="00EF7737" w:rsidRPr="00EF7737" w:rsidRDefault="00EF7737" w:rsidP="00EF7737">
      <w:pPr>
        <w:spacing w:after="0" w:line="300" w:lineRule="auto"/>
        <w:rPr>
          <w:rFonts w:ascii="Tahoma" w:hAnsi="Tahoma" w:cs="Tahoma"/>
          <w:sz w:val="20"/>
          <w:szCs w:val="20"/>
        </w:rPr>
      </w:pPr>
      <w:r w:rsidRPr="00EF7737">
        <w:rPr>
          <w:rFonts w:ascii="Tahoma" w:hAnsi="Tahoma" w:cs="Tahoma"/>
          <w:sz w:val="20"/>
          <w:szCs w:val="20"/>
        </w:rPr>
        <w:lastRenderedPageBreak/>
        <w:t>“It is extra time to get people to smoko room, releasing 120 people at two-metre intervals. We had a staff room that used to hold 200, but now it holds 40. We have had to hire big tents to allow people to have a cup of tea, or lunch or dinner.</w:t>
      </w:r>
    </w:p>
    <w:p w14:paraId="26931A2A" w14:textId="77777777" w:rsidR="00EF7737" w:rsidRPr="00EF7737" w:rsidRDefault="00EF7737" w:rsidP="00EF7737">
      <w:pPr>
        <w:spacing w:after="0" w:line="300" w:lineRule="auto"/>
        <w:rPr>
          <w:rFonts w:ascii="Tahoma" w:hAnsi="Tahoma" w:cs="Tahoma"/>
          <w:sz w:val="20"/>
          <w:szCs w:val="20"/>
        </w:rPr>
      </w:pPr>
    </w:p>
    <w:p w14:paraId="392E5958" w14:textId="6DC8A519" w:rsidR="004F1767" w:rsidRPr="00155754" w:rsidRDefault="00EF7737" w:rsidP="00155754">
      <w:pPr>
        <w:spacing w:after="0" w:line="300" w:lineRule="auto"/>
        <w:rPr>
          <w:rFonts w:ascii="Tahoma" w:hAnsi="Tahoma" w:cs="Tahoma"/>
          <w:sz w:val="20"/>
          <w:szCs w:val="20"/>
        </w:rPr>
      </w:pPr>
      <w:r w:rsidRPr="00EF7737">
        <w:rPr>
          <w:rFonts w:ascii="Tahoma" w:hAnsi="Tahoma" w:cs="Tahoma"/>
          <w:sz w:val="20"/>
          <w:szCs w:val="20"/>
        </w:rPr>
        <w:t>“You just have to get your head around it, move on and move to the next challenge.”</w:t>
      </w:r>
      <w:r w:rsidRPr="00EF7737">
        <w:t xml:space="preserve"> </w:t>
      </w:r>
      <w:r w:rsidRPr="00EF7737">
        <w:rPr>
          <w:rFonts w:ascii="Tahoma" w:hAnsi="Tahoma" w:cs="Tahoma"/>
          <w:sz w:val="20"/>
          <w:szCs w:val="20"/>
        </w:rPr>
        <w:t>“So, it is just connecting in and changing the norm. Looking at the opportunities in the problems. How do we look at this differently? How do we solve this? That is how we have been chipping away which I doubt is any different to anyone else.”</w:t>
      </w:r>
      <w:r>
        <w:rPr>
          <w:rFonts w:ascii="Tahoma" w:hAnsi="Tahoma" w:cs="Tahoma"/>
          <w:sz w:val="20"/>
          <w:szCs w:val="20"/>
        </w:rPr>
        <w:t xml:space="preserve"> </w:t>
      </w:r>
      <w:hyperlink r:id="rId17" w:history="1">
        <w:r w:rsidR="004F1767" w:rsidRPr="00A00F6F">
          <w:rPr>
            <w:rStyle w:val="Hyperlink"/>
            <w:rFonts w:ascii="Tahoma" w:hAnsi="Tahoma" w:cs="Tahoma"/>
            <w:sz w:val="20"/>
            <w:szCs w:val="20"/>
          </w:rPr>
          <w:t>Full article available here</w:t>
        </w:r>
      </w:hyperlink>
      <w:r w:rsidR="004F1767" w:rsidRPr="00155754">
        <w:rPr>
          <w:rFonts w:ascii="Tahoma" w:hAnsi="Tahoma" w:cs="Tahoma"/>
          <w:sz w:val="20"/>
          <w:szCs w:val="20"/>
        </w:rPr>
        <w:t xml:space="preserve"> </w:t>
      </w:r>
    </w:p>
    <w:p w14:paraId="4A27F25B" w14:textId="781D7E24" w:rsidR="00960A4E" w:rsidRDefault="00960A4E" w:rsidP="00155754">
      <w:pPr>
        <w:spacing w:after="0" w:line="300" w:lineRule="auto"/>
        <w:rPr>
          <w:rFonts w:ascii="Tahoma" w:hAnsi="Tahoma" w:cs="Tahoma"/>
          <w:sz w:val="20"/>
          <w:szCs w:val="20"/>
        </w:rPr>
      </w:pPr>
    </w:p>
    <w:p w14:paraId="1E7D1B19" w14:textId="408556D6" w:rsidR="00A00F6F" w:rsidRDefault="00A00F6F" w:rsidP="00155754">
      <w:pPr>
        <w:spacing w:after="0" w:line="300" w:lineRule="auto"/>
        <w:rPr>
          <w:rFonts w:ascii="Tahoma" w:hAnsi="Tahoma" w:cs="Tahoma"/>
          <w:sz w:val="20"/>
          <w:szCs w:val="20"/>
        </w:rPr>
      </w:pPr>
    </w:p>
    <w:p w14:paraId="566137E4" w14:textId="77777777" w:rsidR="00A00F6F" w:rsidRPr="00155754" w:rsidRDefault="00A00F6F" w:rsidP="00155754">
      <w:pPr>
        <w:spacing w:after="0" w:line="300" w:lineRule="auto"/>
        <w:rPr>
          <w:rFonts w:ascii="Tahoma" w:hAnsi="Tahoma" w:cs="Tahoma"/>
          <w:sz w:val="20"/>
          <w:szCs w:val="20"/>
        </w:rPr>
      </w:pPr>
    </w:p>
    <w:p w14:paraId="4E72500A" w14:textId="77777777" w:rsidR="00A00F6F" w:rsidRPr="0012778D" w:rsidRDefault="00960A4E" w:rsidP="0012778D">
      <w:pPr>
        <w:pStyle w:val="ListParagraph"/>
        <w:numPr>
          <w:ilvl w:val="1"/>
          <w:numId w:val="2"/>
        </w:numPr>
        <w:spacing w:after="0" w:line="300" w:lineRule="auto"/>
        <w:ind w:hanging="792"/>
        <w:rPr>
          <w:rFonts w:ascii="Tahoma" w:hAnsi="Tahoma" w:cs="Tahoma"/>
          <w:b/>
          <w:bCs/>
          <w:sz w:val="20"/>
          <w:szCs w:val="20"/>
        </w:rPr>
      </w:pPr>
      <w:bookmarkStart w:id="6" w:name="_Hlk38277955"/>
      <w:r w:rsidRPr="00A00F6F">
        <w:rPr>
          <w:rFonts w:ascii="Tahoma" w:hAnsi="Tahoma" w:cs="Tahoma"/>
          <w:b/>
          <w:bCs/>
          <w:sz w:val="20"/>
          <w:szCs w:val="20"/>
        </w:rPr>
        <w:t>Kiwis urged to eat more avocado after industry takes Covid-19 hit</w:t>
      </w:r>
      <w:r w:rsidRPr="0012778D">
        <w:rPr>
          <w:rFonts w:ascii="Tahoma" w:hAnsi="Tahoma" w:cs="Tahoma"/>
          <w:b/>
          <w:bCs/>
          <w:sz w:val="20"/>
          <w:szCs w:val="20"/>
        </w:rPr>
        <w:t xml:space="preserve"> </w:t>
      </w:r>
    </w:p>
    <w:bookmarkEnd w:id="6"/>
    <w:p w14:paraId="422649D4" w14:textId="52A9970E" w:rsidR="004F1767" w:rsidRPr="00155754" w:rsidRDefault="00960A4E" w:rsidP="00155754">
      <w:pPr>
        <w:spacing w:after="0" w:line="300" w:lineRule="auto"/>
        <w:rPr>
          <w:rFonts w:ascii="Tahoma" w:hAnsi="Tahoma" w:cs="Tahoma"/>
          <w:sz w:val="20"/>
          <w:szCs w:val="20"/>
        </w:rPr>
      </w:pPr>
      <w:r w:rsidRPr="00155754">
        <w:rPr>
          <w:rFonts w:ascii="Tahoma" w:hAnsi="Tahoma" w:cs="Tahoma"/>
          <w:sz w:val="20"/>
          <w:szCs w:val="20"/>
        </w:rPr>
        <w:t xml:space="preserve"> Due to Covid-19 restrictions closing cafes and restaurants, New Zealand has a surplus of avocados and it is expected that shoppers will be able to find the fruit in supermarkets for a longer period than usual and at a cheaper rate. NZ Avocado Chief Executive Jen Scoular reported that up to 30 percent of the country’s avocados usually head to food service and independent fruit stores at this time of year. However, shopping habits have shifted during lockdown, with less avocados being purchased compared to usual levels as shoppers focussed on staple ingredients and dry goods. Online sales of avocados are also growing</w:t>
      </w:r>
      <w:r w:rsidR="00A00F6F">
        <w:rPr>
          <w:rFonts w:ascii="Tahoma" w:hAnsi="Tahoma" w:cs="Tahoma"/>
          <w:sz w:val="20"/>
          <w:szCs w:val="20"/>
        </w:rPr>
        <w:t xml:space="preserve">.  </w:t>
      </w:r>
      <w:hyperlink r:id="rId18" w:history="1">
        <w:r w:rsidR="004F1767" w:rsidRPr="00A00F6F">
          <w:rPr>
            <w:rStyle w:val="Hyperlink"/>
            <w:rFonts w:ascii="Tahoma" w:hAnsi="Tahoma" w:cs="Tahoma"/>
            <w:sz w:val="20"/>
            <w:szCs w:val="20"/>
          </w:rPr>
          <w:t>Full article available here</w:t>
        </w:r>
      </w:hyperlink>
      <w:r w:rsidR="004F1767" w:rsidRPr="00155754">
        <w:rPr>
          <w:rFonts w:ascii="Tahoma" w:hAnsi="Tahoma" w:cs="Tahoma"/>
          <w:sz w:val="20"/>
          <w:szCs w:val="20"/>
        </w:rPr>
        <w:t xml:space="preserve"> </w:t>
      </w:r>
    </w:p>
    <w:p w14:paraId="09111560" w14:textId="4F14D92A" w:rsidR="0021222D" w:rsidRDefault="0021222D" w:rsidP="00155754">
      <w:pPr>
        <w:spacing w:after="0" w:line="300" w:lineRule="auto"/>
        <w:rPr>
          <w:rFonts w:ascii="Tahoma" w:hAnsi="Tahoma" w:cs="Tahoma"/>
          <w:sz w:val="20"/>
          <w:szCs w:val="20"/>
        </w:rPr>
      </w:pPr>
    </w:p>
    <w:p w14:paraId="6DDBFB5E" w14:textId="2B47408F" w:rsidR="00A00F6F" w:rsidRDefault="00A00F6F" w:rsidP="00155754">
      <w:pPr>
        <w:spacing w:after="0" w:line="300" w:lineRule="auto"/>
        <w:rPr>
          <w:rFonts w:ascii="Tahoma" w:hAnsi="Tahoma" w:cs="Tahoma"/>
          <w:sz w:val="20"/>
          <w:szCs w:val="20"/>
        </w:rPr>
      </w:pPr>
    </w:p>
    <w:p w14:paraId="678467B8" w14:textId="77777777" w:rsidR="00A00F6F" w:rsidRPr="00155754" w:rsidRDefault="00A00F6F" w:rsidP="00155754">
      <w:pPr>
        <w:spacing w:after="0" w:line="300" w:lineRule="auto"/>
        <w:rPr>
          <w:rFonts w:ascii="Tahoma" w:hAnsi="Tahoma" w:cs="Tahoma"/>
          <w:sz w:val="20"/>
          <w:szCs w:val="20"/>
        </w:rPr>
      </w:pPr>
    </w:p>
    <w:p w14:paraId="5720B48B" w14:textId="77777777" w:rsidR="0021222D" w:rsidRPr="0012778D" w:rsidRDefault="0021222D" w:rsidP="0012778D">
      <w:pPr>
        <w:pStyle w:val="ListParagraph"/>
        <w:numPr>
          <w:ilvl w:val="1"/>
          <w:numId w:val="2"/>
        </w:numPr>
        <w:spacing w:after="0" w:line="300" w:lineRule="auto"/>
        <w:ind w:hanging="792"/>
        <w:rPr>
          <w:rFonts w:ascii="Tahoma" w:hAnsi="Tahoma" w:cs="Tahoma"/>
          <w:b/>
          <w:bCs/>
          <w:sz w:val="20"/>
          <w:szCs w:val="20"/>
        </w:rPr>
      </w:pPr>
      <w:r w:rsidRPr="0012778D">
        <w:rPr>
          <w:rFonts w:ascii="Tahoma" w:hAnsi="Tahoma" w:cs="Tahoma"/>
          <w:b/>
          <w:bCs/>
          <w:sz w:val="20"/>
          <w:szCs w:val="20"/>
        </w:rPr>
        <w:t>New Zealand onion growers celebrate re-opening of Indonesian market</w:t>
      </w:r>
    </w:p>
    <w:p w14:paraId="52F9F98A" w14:textId="59204345" w:rsidR="0021222D" w:rsidRPr="00155754" w:rsidRDefault="0021222D" w:rsidP="00155754">
      <w:pPr>
        <w:pStyle w:val="NormalWeb"/>
        <w:spacing w:before="0" w:beforeAutospacing="0" w:after="0" w:afterAutospacing="0" w:line="300" w:lineRule="auto"/>
        <w:rPr>
          <w:rFonts w:ascii="Tahoma" w:hAnsi="Tahoma" w:cs="Tahoma"/>
          <w:sz w:val="20"/>
          <w:szCs w:val="20"/>
        </w:rPr>
      </w:pPr>
      <w:r w:rsidRPr="00155754">
        <w:rPr>
          <w:rFonts w:ascii="Tahoma" w:hAnsi="Tahoma" w:cs="Tahoma"/>
          <w:sz w:val="20"/>
          <w:szCs w:val="20"/>
        </w:rPr>
        <w:t>New Zealand onion growers are celebrating being able to export their world class crop to Indonesia again.</w:t>
      </w:r>
      <w:r w:rsidR="00A00F6F">
        <w:rPr>
          <w:rFonts w:ascii="Tahoma" w:hAnsi="Tahoma" w:cs="Tahoma"/>
          <w:sz w:val="20"/>
          <w:szCs w:val="20"/>
        </w:rPr>
        <w:t xml:space="preserve"> </w:t>
      </w:r>
      <w:r w:rsidRPr="00155754">
        <w:rPr>
          <w:rFonts w:ascii="Tahoma" w:hAnsi="Tahoma" w:cs="Tahoma"/>
          <w:sz w:val="20"/>
          <w:szCs w:val="20"/>
        </w:rPr>
        <w:t>‘Indonesia has just re-opened its market to New Zealand onions after some clarification was required for the new import rules,’ says Onions New Zealand Chief Executive, James Kuperus.</w:t>
      </w:r>
    </w:p>
    <w:p w14:paraId="111A270F" w14:textId="77777777" w:rsidR="00A00F6F" w:rsidRDefault="00A00F6F" w:rsidP="00155754">
      <w:pPr>
        <w:pStyle w:val="NormalWeb"/>
        <w:spacing w:before="0" w:beforeAutospacing="0" w:after="0" w:afterAutospacing="0" w:line="300" w:lineRule="auto"/>
        <w:rPr>
          <w:rFonts w:ascii="Tahoma" w:hAnsi="Tahoma" w:cs="Tahoma"/>
          <w:sz w:val="20"/>
          <w:szCs w:val="20"/>
        </w:rPr>
      </w:pPr>
    </w:p>
    <w:p w14:paraId="5AE6FACC" w14:textId="2F815EAF" w:rsidR="0021222D" w:rsidRPr="00155754" w:rsidRDefault="0021222D" w:rsidP="00155754">
      <w:pPr>
        <w:pStyle w:val="NormalWeb"/>
        <w:spacing w:before="0" w:beforeAutospacing="0" w:after="0" w:afterAutospacing="0" w:line="300" w:lineRule="auto"/>
        <w:rPr>
          <w:rFonts w:ascii="Tahoma" w:hAnsi="Tahoma" w:cs="Tahoma"/>
          <w:sz w:val="20"/>
          <w:szCs w:val="20"/>
        </w:rPr>
      </w:pPr>
      <w:r w:rsidRPr="00155754">
        <w:rPr>
          <w:rFonts w:ascii="Tahoma" w:hAnsi="Tahoma" w:cs="Tahoma"/>
          <w:sz w:val="20"/>
          <w:szCs w:val="20"/>
        </w:rPr>
        <w:t>This follows months of negotiations, but with the support of key figures such as Director General Horticulture, Indonesia, Prihasto Setyanto and the Indonesian Ambassador to New Zealand, Tantowi Yahya, the regulations have been clarified and exports have resumed.’</w:t>
      </w:r>
    </w:p>
    <w:p w14:paraId="7E818BE2" w14:textId="77777777" w:rsidR="00A00F6F" w:rsidRDefault="00A00F6F" w:rsidP="00155754">
      <w:pPr>
        <w:pStyle w:val="NormalWeb"/>
        <w:spacing w:before="0" w:beforeAutospacing="0" w:after="0" w:afterAutospacing="0" w:line="300" w:lineRule="auto"/>
        <w:rPr>
          <w:rFonts w:ascii="Tahoma" w:hAnsi="Tahoma" w:cs="Tahoma"/>
          <w:sz w:val="20"/>
          <w:szCs w:val="20"/>
        </w:rPr>
      </w:pPr>
    </w:p>
    <w:p w14:paraId="34F4D8C0" w14:textId="4572B4B5" w:rsidR="0021222D" w:rsidRPr="00155754" w:rsidRDefault="0021222D" w:rsidP="00155754">
      <w:pPr>
        <w:pStyle w:val="NormalWeb"/>
        <w:spacing w:before="0" w:beforeAutospacing="0" w:after="0" w:afterAutospacing="0" w:line="300" w:lineRule="auto"/>
        <w:rPr>
          <w:rFonts w:ascii="Tahoma" w:hAnsi="Tahoma" w:cs="Tahoma"/>
          <w:sz w:val="20"/>
          <w:szCs w:val="20"/>
        </w:rPr>
      </w:pPr>
      <w:r w:rsidRPr="00155754">
        <w:rPr>
          <w:rFonts w:ascii="Tahoma" w:hAnsi="Tahoma" w:cs="Tahoma"/>
          <w:sz w:val="20"/>
          <w:szCs w:val="20"/>
        </w:rPr>
        <w:t xml:space="preserve">Onions are the main horticulture crop exported to Indonesia, returning NZ$28 million to regional New Zealand in 2019. </w:t>
      </w:r>
      <w:hyperlink r:id="rId19" w:history="1">
        <w:r w:rsidRPr="00155754">
          <w:rPr>
            <w:rStyle w:val="Hyperlink"/>
            <w:rFonts w:ascii="Tahoma" w:hAnsi="Tahoma" w:cs="Tahoma"/>
            <w:sz w:val="20"/>
            <w:szCs w:val="20"/>
          </w:rPr>
          <w:t>https://www.freshplaza.com/article/9208153/new-zealand-onion-growers-celebrate-re-opening-of-indonesian-market/</w:t>
        </w:r>
      </w:hyperlink>
    </w:p>
    <w:p w14:paraId="623645CD" w14:textId="77777777" w:rsidR="0021222D" w:rsidRPr="00155754" w:rsidRDefault="0021222D" w:rsidP="00155754">
      <w:pPr>
        <w:spacing w:after="0" w:line="300" w:lineRule="auto"/>
        <w:rPr>
          <w:rFonts w:ascii="Tahoma" w:hAnsi="Tahoma" w:cs="Tahoma"/>
          <w:sz w:val="20"/>
          <w:szCs w:val="20"/>
        </w:rPr>
      </w:pPr>
    </w:p>
    <w:p w14:paraId="59A8F7DD" w14:textId="77777777" w:rsidR="00A00F6F" w:rsidRDefault="00A00F6F" w:rsidP="00155754">
      <w:pPr>
        <w:pStyle w:val="Heading1"/>
        <w:spacing w:before="0" w:beforeAutospacing="0" w:after="0" w:afterAutospacing="0" w:line="300" w:lineRule="auto"/>
        <w:rPr>
          <w:rFonts w:ascii="Tahoma" w:hAnsi="Tahoma" w:cs="Tahoma"/>
          <w:sz w:val="20"/>
          <w:szCs w:val="20"/>
        </w:rPr>
      </w:pPr>
    </w:p>
    <w:p w14:paraId="3AB0A343" w14:textId="77777777" w:rsidR="00A00F6F" w:rsidRDefault="00A00F6F" w:rsidP="00155754">
      <w:pPr>
        <w:pStyle w:val="Heading1"/>
        <w:spacing w:before="0" w:beforeAutospacing="0" w:after="0" w:afterAutospacing="0" w:line="300" w:lineRule="auto"/>
        <w:rPr>
          <w:rFonts w:ascii="Tahoma" w:hAnsi="Tahoma" w:cs="Tahoma"/>
          <w:sz w:val="20"/>
          <w:szCs w:val="20"/>
        </w:rPr>
      </w:pPr>
    </w:p>
    <w:p w14:paraId="389827A6" w14:textId="77777777" w:rsidR="00D55E7B" w:rsidRPr="0012778D" w:rsidRDefault="00D55E7B" w:rsidP="0012778D">
      <w:pPr>
        <w:pStyle w:val="ListParagraph"/>
        <w:numPr>
          <w:ilvl w:val="1"/>
          <w:numId w:val="2"/>
        </w:numPr>
        <w:spacing w:after="0" w:line="300" w:lineRule="auto"/>
        <w:ind w:hanging="792"/>
        <w:rPr>
          <w:rFonts w:ascii="Tahoma" w:hAnsi="Tahoma" w:cs="Tahoma"/>
          <w:b/>
          <w:bCs/>
          <w:sz w:val="20"/>
          <w:szCs w:val="20"/>
        </w:rPr>
      </w:pPr>
      <w:bookmarkStart w:id="7" w:name="_Hlk38277978"/>
      <w:r w:rsidRPr="0012778D">
        <w:rPr>
          <w:rFonts w:ascii="Tahoma" w:hAnsi="Tahoma" w:cs="Tahoma"/>
          <w:b/>
          <w:bCs/>
          <w:sz w:val="20"/>
          <w:szCs w:val="20"/>
        </w:rPr>
        <w:t>Sweet as’ mandarin harvest underway</w:t>
      </w:r>
    </w:p>
    <w:bookmarkEnd w:id="7"/>
    <w:p w14:paraId="76D4379D" w14:textId="0DB6904F" w:rsidR="00D55E7B" w:rsidRPr="00155754" w:rsidRDefault="00D55E7B" w:rsidP="00155754">
      <w:pPr>
        <w:pStyle w:val="NormalWeb"/>
        <w:spacing w:before="0" w:beforeAutospacing="0" w:after="0" w:afterAutospacing="0" w:line="300" w:lineRule="auto"/>
        <w:rPr>
          <w:rFonts w:ascii="Tahoma" w:hAnsi="Tahoma" w:cs="Tahoma"/>
          <w:sz w:val="20"/>
          <w:szCs w:val="20"/>
        </w:rPr>
      </w:pPr>
      <w:r w:rsidRPr="00155754">
        <w:rPr>
          <w:rFonts w:ascii="Tahoma" w:hAnsi="Tahoma" w:cs="Tahoma"/>
          <w:sz w:val="20"/>
          <w:szCs w:val="20"/>
        </w:rPr>
        <w:t>More than 12 million sweet tasting satsuma mandarins will soon be available across New Zealand, as the season gets underway in Northland.</w:t>
      </w:r>
      <w:r w:rsidR="00A00F6F">
        <w:rPr>
          <w:rFonts w:ascii="Tahoma" w:hAnsi="Tahoma" w:cs="Tahoma"/>
          <w:sz w:val="20"/>
          <w:szCs w:val="20"/>
        </w:rPr>
        <w:t xml:space="preserve"> </w:t>
      </w:r>
      <w:r w:rsidRPr="00155754">
        <w:rPr>
          <w:rFonts w:ascii="Tahoma" w:hAnsi="Tahoma" w:cs="Tahoma"/>
          <w:sz w:val="20"/>
          <w:szCs w:val="20"/>
        </w:rPr>
        <w:t>T&amp;G, the largest citrus grower in New Zealand, is forecast to produce around 80,000 crates of satsuma mandarins from Northland - one of New Zealand’s largest mandarin growing regions.</w:t>
      </w:r>
      <w:r w:rsidR="00A00F6F">
        <w:rPr>
          <w:rFonts w:ascii="Tahoma" w:hAnsi="Tahoma" w:cs="Tahoma"/>
          <w:sz w:val="20"/>
          <w:szCs w:val="20"/>
        </w:rPr>
        <w:t xml:space="preserve"> </w:t>
      </w:r>
      <w:r w:rsidRPr="00155754">
        <w:rPr>
          <w:rFonts w:ascii="Tahoma" w:hAnsi="Tahoma" w:cs="Tahoma"/>
          <w:sz w:val="20"/>
          <w:szCs w:val="20"/>
        </w:rPr>
        <w:t>Tom Chamberlain, T&amp;G’s Regional Manager - Northland, says due to a warmer, drier summer, this season’s mandarins taste great.</w:t>
      </w:r>
    </w:p>
    <w:p w14:paraId="614C918D" w14:textId="77777777" w:rsidR="00A00F6F" w:rsidRDefault="00A00F6F" w:rsidP="00155754">
      <w:pPr>
        <w:pStyle w:val="NormalWeb"/>
        <w:spacing w:before="0" w:beforeAutospacing="0" w:after="0" w:afterAutospacing="0" w:line="300" w:lineRule="auto"/>
        <w:rPr>
          <w:rFonts w:ascii="Tahoma" w:hAnsi="Tahoma" w:cs="Tahoma"/>
          <w:sz w:val="20"/>
          <w:szCs w:val="20"/>
        </w:rPr>
      </w:pPr>
    </w:p>
    <w:p w14:paraId="0B0E1A69" w14:textId="3EA88442" w:rsidR="00D55E7B" w:rsidRPr="00A00F6F" w:rsidRDefault="00D55E7B" w:rsidP="00A00F6F">
      <w:pPr>
        <w:pStyle w:val="NormalWeb"/>
        <w:spacing w:before="0" w:beforeAutospacing="0" w:after="0" w:afterAutospacing="0" w:line="300" w:lineRule="auto"/>
        <w:rPr>
          <w:rFonts w:ascii="Tahoma" w:hAnsi="Tahoma" w:cs="Tahoma"/>
          <w:sz w:val="20"/>
          <w:szCs w:val="20"/>
        </w:rPr>
      </w:pPr>
      <w:r w:rsidRPr="00155754">
        <w:rPr>
          <w:rFonts w:ascii="Tahoma" w:hAnsi="Tahoma" w:cs="Tahoma"/>
          <w:sz w:val="20"/>
          <w:szCs w:val="20"/>
        </w:rPr>
        <w:lastRenderedPageBreak/>
        <w:t>While the majority of the nutritious, new season fruit will be sold in New Zealand retail outlets, satsuma mandarins are also popular in Japan with some of T&amp;G’s New Zealand crop being exported to the market over the coming months.</w:t>
      </w:r>
      <w:r w:rsidR="00A00F6F">
        <w:rPr>
          <w:rFonts w:ascii="Tahoma" w:hAnsi="Tahoma" w:cs="Tahoma"/>
          <w:sz w:val="20"/>
          <w:szCs w:val="20"/>
        </w:rPr>
        <w:t xml:space="preserve">    </w:t>
      </w:r>
      <w:hyperlink r:id="rId20" w:history="1">
        <w:r w:rsidR="004F1767" w:rsidRPr="00155754">
          <w:rPr>
            <w:rStyle w:val="Hyperlink"/>
            <w:rFonts w:ascii="Tahoma" w:hAnsi="Tahoma" w:cs="Tahoma"/>
            <w:sz w:val="20"/>
            <w:szCs w:val="20"/>
          </w:rPr>
          <w:t>Full article available here</w:t>
        </w:r>
      </w:hyperlink>
    </w:p>
    <w:p w14:paraId="2A73BFB8" w14:textId="77777777" w:rsidR="00D55E7B" w:rsidRPr="00155754" w:rsidRDefault="00D55E7B" w:rsidP="00155754">
      <w:pPr>
        <w:spacing w:after="0" w:line="300" w:lineRule="auto"/>
        <w:rPr>
          <w:rFonts w:ascii="Tahoma" w:hAnsi="Tahoma" w:cs="Tahoma"/>
          <w:sz w:val="20"/>
          <w:szCs w:val="20"/>
        </w:rPr>
      </w:pPr>
    </w:p>
    <w:p w14:paraId="41386FF7" w14:textId="61E6B004" w:rsidR="00D55E7B" w:rsidRDefault="00D55E7B" w:rsidP="00155754">
      <w:pPr>
        <w:spacing w:after="0" w:line="300" w:lineRule="auto"/>
        <w:rPr>
          <w:rFonts w:ascii="Tahoma" w:hAnsi="Tahoma" w:cs="Tahoma"/>
          <w:sz w:val="20"/>
          <w:szCs w:val="20"/>
        </w:rPr>
      </w:pPr>
    </w:p>
    <w:p w14:paraId="69FB73B3" w14:textId="77777777" w:rsidR="00A00F6F" w:rsidRPr="00155754" w:rsidRDefault="00A00F6F" w:rsidP="00155754">
      <w:pPr>
        <w:spacing w:after="0" w:line="300" w:lineRule="auto"/>
        <w:rPr>
          <w:rFonts w:ascii="Tahoma" w:hAnsi="Tahoma" w:cs="Tahoma"/>
          <w:sz w:val="20"/>
          <w:szCs w:val="20"/>
        </w:rPr>
      </w:pPr>
    </w:p>
    <w:p w14:paraId="5D48A6E0" w14:textId="77777777" w:rsidR="00D55E7B" w:rsidRPr="0012778D" w:rsidRDefault="00D55E7B" w:rsidP="0012778D">
      <w:pPr>
        <w:pStyle w:val="ListParagraph"/>
        <w:numPr>
          <w:ilvl w:val="1"/>
          <w:numId w:val="2"/>
        </w:numPr>
        <w:spacing w:after="0" w:line="300" w:lineRule="auto"/>
        <w:ind w:hanging="792"/>
        <w:rPr>
          <w:rFonts w:ascii="Tahoma" w:hAnsi="Tahoma" w:cs="Tahoma"/>
          <w:b/>
          <w:bCs/>
          <w:sz w:val="20"/>
          <w:szCs w:val="20"/>
        </w:rPr>
      </w:pPr>
      <w:r w:rsidRPr="0012778D">
        <w:rPr>
          <w:rFonts w:ascii="Tahoma" w:hAnsi="Tahoma" w:cs="Tahoma"/>
          <w:b/>
          <w:bCs/>
          <w:sz w:val="20"/>
          <w:szCs w:val="20"/>
        </w:rPr>
        <w:t>Tamarillos to give New Zealanders a health kick this season</w:t>
      </w:r>
    </w:p>
    <w:p w14:paraId="4736C6DA" w14:textId="77777777" w:rsidR="00D55E7B" w:rsidRPr="00155754" w:rsidRDefault="00D55E7B" w:rsidP="00155754">
      <w:pPr>
        <w:pStyle w:val="NormalWeb"/>
        <w:spacing w:before="0" w:beforeAutospacing="0" w:after="0" w:afterAutospacing="0" w:line="300" w:lineRule="auto"/>
        <w:rPr>
          <w:rFonts w:ascii="Tahoma" w:hAnsi="Tahoma" w:cs="Tahoma"/>
          <w:sz w:val="20"/>
          <w:szCs w:val="20"/>
        </w:rPr>
      </w:pPr>
      <w:r w:rsidRPr="00155754">
        <w:rPr>
          <w:rFonts w:ascii="Tahoma" w:hAnsi="Tahoma" w:cs="Tahoma"/>
          <w:sz w:val="20"/>
          <w:szCs w:val="20"/>
        </w:rPr>
        <w:t>New Zealand tamarillo growers are hoping that the health benefits of the fruit, can help drive consumer consumption, especially this year with the coronavirus outbreak.</w:t>
      </w:r>
    </w:p>
    <w:p w14:paraId="0F87D695" w14:textId="6E928998" w:rsidR="00D55E7B" w:rsidRPr="00155754" w:rsidRDefault="00D55E7B" w:rsidP="00155754">
      <w:pPr>
        <w:pStyle w:val="NormalWeb"/>
        <w:spacing w:before="0" w:beforeAutospacing="0" w:after="0" w:afterAutospacing="0" w:line="300" w:lineRule="auto"/>
        <w:rPr>
          <w:rFonts w:ascii="Tahoma" w:hAnsi="Tahoma" w:cs="Tahoma"/>
          <w:sz w:val="20"/>
          <w:szCs w:val="20"/>
        </w:rPr>
      </w:pPr>
    </w:p>
    <w:p w14:paraId="693FC2C1" w14:textId="77777777" w:rsidR="00D55E7B" w:rsidRPr="00155754" w:rsidRDefault="00D55E7B" w:rsidP="00155754">
      <w:pPr>
        <w:pStyle w:val="NormalWeb"/>
        <w:spacing w:before="0" w:beforeAutospacing="0" w:after="0" w:afterAutospacing="0" w:line="300" w:lineRule="auto"/>
        <w:rPr>
          <w:rFonts w:ascii="Tahoma" w:hAnsi="Tahoma" w:cs="Tahoma"/>
          <w:sz w:val="20"/>
          <w:szCs w:val="20"/>
        </w:rPr>
      </w:pPr>
      <w:r w:rsidRPr="00155754">
        <w:rPr>
          <w:rFonts w:ascii="Tahoma" w:hAnsi="Tahoma" w:cs="Tahoma"/>
          <w:sz w:val="20"/>
          <w:szCs w:val="20"/>
        </w:rPr>
        <w:t xml:space="preserve">While demand for the fruit remains strong due to increasing awareness of its unique flavour and nutritional qualities, the association notes research from the </w:t>
      </w:r>
      <w:hyperlink r:id="rId21" w:tgtFrame="_blank" w:history="1">
        <w:r w:rsidRPr="00155754">
          <w:rPr>
            <w:rStyle w:val="Hyperlink"/>
            <w:rFonts w:ascii="Tahoma" w:hAnsi="Tahoma" w:cs="Tahoma"/>
            <w:sz w:val="20"/>
            <w:szCs w:val="20"/>
          </w:rPr>
          <w:t>Canadian Academy of Sports Nutrition</w:t>
        </w:r>
      </w:hyperlink>
      <w:r w:rsidRPr="00155754">
        <w:rPr>
          <w:rFonts w:ascii="Tahoma" w:hAnsi="Tahoma" w:cs="Tahoma"/>
          <w:sz w:val="20"/>
          <w:szCs w:val="20"/>
        </w:rPr>
        <w:t>. It found the fruit is a powerful antioxidant and essential for visual health, while flavonoids and phenolic compounds have antioxidant, anti-inflammatory, cancer-preventing, and immune system enhancing properties.</w:t>
      </w:r>
    </w:p>
    <w:p w14:paraId="4E1F61E5" w14:textId="06B577D2" w:rsidR="00D55E7B" w:rsidRPr="00155754" w:rsidRDefault="00D55E7B" w:rsidP="00155754">
      <w:pPr>
        <w:pStyle w:val="NormalWeb"/>
        <w:spacing w:before="0" w:beforeAutospacing="0" w:after="0" w:afterAutospacing="0" w:line="300" w:lineRule="auto"/>
        <w:rPr>
          <w:rFonts w:ascii="Tahoma" w:hAnsi="Tahoma" w:cs="Tahoma"/>
          <w:sz w:val="20"/>
          <w:szCs w:val="20"/>
        </w:rPr>
      </w:pPr>
    </w:p>
    <w:p w14:paraId="0DAFCB0F" w14:textId="290FB4CD" w:rsidR="00D55E7B" w:rsidRDefault="00D55E7B" w:rsidP="00155754">
      <w:pPr>
        <w:pStyle w:val="NormalWeb"/>
        <w:spacing w:before="0" w:beforeAutospacing="0" w:after="0" w:afterAutospacing="0" w:line="300" w:lineRule="auto"/>
        <w:rPr>
          <w:rFonts w:ascii="Tahoma" w:hAnsi="Tahoma" w:cs="Tahoma"/>
          <w:sz w:val="20"/>
          <w:szCs w:val="20"/>
        </w:rPr>
      </w:pPr>
      <w:r w:rsidRPr="00155754">
        <w:rPr>
          <w:rFonts w:ascii="Tahoma" w:hAnsi="Tahoma" w:cs="Tahoma"/>
          <w:sz w:val="20"/>
          <w:szCs w:val="20"/>
        </w:rPr>
        <w:t>The Northland season has just commenced, with fruit only being on the markets for around a week or two so far, and the national season lasts until November.</w:t>
      </w:r>
      <w:r w:rsidR="00A00F6F">
        <w:rPr>
          <w:rFonts w:ascii="Tahoma" w:hAnsi="Tahoma" w:cs="Tahoma"/>
          <w:sz w:val="20"/>
          <w:szCs w:val="20"/>
        </w:rPr>
        <w:t xml:space="preserve"> </w:t>
      </w:r>
      <w:r w:rsidRPr="00155754">
        <w:rPr>
          <w:rFonts w:ascii="Tahoma" w:hAnsi="Tahoma" w:cs="Tahoma"/>
          <w:sz w:val="20"/>
          <w:szCs w:val="20"/>
        </w:rPr>
        <w:t>Tamarillos were first introduced into New Zealand from Asia in the late 1800’s. There are three main varieties grown in New Zealand; red, gold and amber. Annually, the country produces roughly 600 tonnes, but Mr Morris says it was once much higher until an outbreak of Liberibacter, which killed a lot of the trees off.</w:t>
      </w:r>
    </w:p>
    <w:p w14:paraId="5AA9397F" w14:textId="77777777" w:rsidR="00A00F6F" w:rsidRPr="00155754" w:rsidRDefault="00A00F6F" w:rsidP="00155754">
      <w:pPr>
        <w:pStyle w:val="NormalWeb"/>
        <w:spacing w:before="0" w:beforeAutospacing="0" w:after="0" w:afterAutospacing="0" w:line="300" w:lineRule="auto"/>
        <w:rPr>
          <w:rFonts w:ascii="Tahoma" w:hAnsi="Tahoma" w:cs="Tahoma"/>
          <w:sz w:val="20"/>
          <w:szCs w:val="20"/>
        </w:rPr>
      </w:pPr>
    </w:p>
    <w:p w14:paraId="2C0DBE84" w14:textId="77777777" w:rsidR="00D55E7B" w:rsidRPr="00155754" w:rsidRDefault="00D55E7B" w:rsidP="00155754">
      <w:pPr>
        <w:pStyle w:val="NormalWeb"/>
        <w:spacing w:before="0" w:beforeAutospacing="0" w:after="0" w:afterAutospacing="0" w:line="300" w:lineRule="auto"/>
        <w:rPr>
          <w:rFonts w:ascii="Tahoma" w:hAnsi="Tahoma" w:cs="Tahoma"/>
          <w:sz w:val="20"/>
          <w:szCs w:val="20"/>
        </w:rPr>
      </w:pPr>
      <w:r w:rsidRPr="00155754">
        <w:rPr>
          <w:rFonts w:ascii="Tahoma" w:hAnsi="Tahoma" w:cs="Tahoma"/>
          <w:sz w:val="20"/>
          <w:szCs w:val="20"/>
        </w:rPr>
        <w:t>"We basically had to restart and it actually took a while to get control of it," Mr Morris said. "It decimated the industry quite severely; we went from around 100 growers to around 30. It used to be an industry with growers with maybe 500 trees, but after the disease hit, we are now basically down to commercial growers with 2,000 trees or more. A few have 15,000 trees, and we are always trying to encourage more people to enter the industry. The market is there, we just need to promote it more."</w:t>
      </w:r>
    </w:p>
    <w:p w14:paraId="26528D0B" w14:textId="5A97D305" w:rsidR="00D55E7B" w:rsidRPr="00155754" w:rsidRDefault="00D55E7B" w:rsidP="00155754">
      <w:pPr>
        <w:pStyle w:val="NormalWeb"/>
        <w:spacing w:before="0" w:beforeAutospacing="0" w:after="0" w:afterAutospacing="0" w:line="300" w:lineRule="auto"/>
        <w:rPr>
          <w:rFonts w:ascii="Tahoma" w:hAnsi="Tahoma" w:cs="Tahoma"/>
          <w:sz w:val="20"/>
          <w:szCs w:val="20"/>
        </w:rPr>
      </w:pPr>
    </w:p>
    <w:p w14:paraId="7B416F5F" w14:textId="6FB44362" w:rsidR="004F1767" w:rsidRPr="00A00F6F" w:rsidRDefault="00D55E7B" w:rsidP="00A00F6F">
      <w:pPr>
        <w:pStyle w:val="NormalWeb"/>
        <w:spacing w:before="0" w:beforeAutospacing="0" w:after="0" w:afterAutospacing="0" w:line="300" w:lineRule="auto"/>
        <w:rPr>
          <w:rFonts w:ascii="Tahoma" w:hAnsi="Tahoma" w:cs="Tahoma"/>
          <w:color w:val="0000FF"/>
          <w:sz w:val="20"/>
          <w:szCs w:val="20"/>
          <w:u w:val="single"/>
        </w:rPr>
      </w:pPr>
      <w:r w:rsidRPr="00155754">
        <w:rPr>
          <w:rFonts w:ascii="Tahoma" w:hAnsi="Tahoma" w:cs="Tahoma"/>
          <w:sz w:val="20"/>
          <w:szCs w:val="20"/>
        </w:rPr>
        <w:t>Currently, due to lockdown restrictions across New Zealand, the fruit is only available at supermarkets, until independent fruit and vegetable stores re-open.</w:t>
      </w:r>
      <w:hyperlink r:id="rId22" w:history="1">
        <w:r w:rsidR="004F1767" w:rsidRPr="00155754">
          <w:rPr>
            <w:rStyle w:val="Hyperlink"/>
            <w:rFonts w:ascii="Tahoma" w:hAnsi="Tahoma" w:cs="Tahoma"/>
            <w:sz w:val="20"/>
            <w:szCs w:val="20"/>
          </w:rPr>
          <w:t xml:space="preserve"> </w:t>
        </w:r>
        <w:r w:rsidR="00A00F6F">
          <w:rPr>
            <w:rStyle w:val="Hyperlink"/>
            <w:rFonts w:ascii="Tahoma" w:hAnsi="Tahoma" w:cs="Tahoma"/>
            <w:sz w:val="20"/>
            <w:szCs w:val="20"/>
          </w:rPr>
          <w:t xml:space="preserve"> </w:t>
        </w:r>
        <w:r w:rsidR="004F1767" w:rsidRPr="00155754">
          <w:rPr>
            <w:rStyle w:val="Hyperlink"/>
            <w:rFonts w:ascii="Tahoma" w:hAnsi="Tahoma" w:cs="Tahoma"/>
            <w:sz w:val="20"/>
            <w:szCs w:val="20"/>
          </w:rPr>
          <w:t>Full article available here</w:t>
        </w:r>
      </w:hyperlink>
      <w:r w:rsidR="004F1767" w:rsidRPr="00155754">
        <w:rPr>
          <w:rFonts w:ascii="Tahoma" w:hAnsi="Tahoma" w:cs="Tahoma"/>
          <w:sz w:val="20"/>
          <w:szCs w:val="20"/>
        </w:rPr>
        <w:t xml:space="preserve"> </w:t>
      </w:r>
    </w:p>
    <w:p w14:paraId="5B5EFFC2" w14:textId="5676271E" w:rsidR="004F1767" w:rsidRDefault="004F1767" w:rsidP="00155754">
      <w:pPr>
        <w:spacing w:after="0" w:line="300" w:lineRule="auto"/>
        <w:rPr>
          <w:rFonts w:ascii="Tahoma" w:hAnsi="Tahoma" w:cs="Tahoma"/>
          <w:sz w:val="20"/>
          <w:szCs w:val="20"/>
        </w:rPr>
      </w:pPr>
    </w:p>
    <w:p w14:paraId="6686893F" w14:textId="77777777" w:rsidR="00CF63F8" w:rsidRPr="00155754" w:rsidRDefault="00CF63F8" w:rsidP="00155754">
      <w:pPr>
        <w:shd w:val="clear" w:color="auto" w:fill="D6E3BC" w:themeFill="accent3" w:themeFillTint="66"/>
        <w:spacing w:after="0" w:line="300" w:lineRule="auto"/>
        <w:rPr>
          <w:rFonts w:ascii="Tahoma" w:hAnsi="Tahoma" w:cs="Tahoma"/>
          <w:b/>
          <w:sz w:val="20"/>
          <w:szCs w:val="20"/>
        </w:rPr>
      </w:pPr>
      <w:r w:rsidRPr="00155754">
        <w:rPr>
          <w:rFonts w:ascii="Tahoma" w:hAnsi="Tahoma" w:cs="Tahoma"/>
          <w:b/>
          <w:noProof/>
          <w:sz w:val="20"/>
          <w:szCs w:val="20"/>
          <w:lang w:eastAsia="en-NZ"/>
        </w:rPr>
        <w:drawing>
          <wp:inline distT="0" distB="0" distL="0" distR="0" wp14:anchorId="450A04BF" wp14:editId="2C64DDA4">
            <wp:extent cx="1703898" cy="6944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711139" cy="697432"/>
                    </a:xfrm>
                    <a:prstGeom prst="rect">
                      <a:avLst/>
                    </a:prstGeom>
                  </pic:spPr>
                </pic:pic>
              </a:graphicData>
            </a:graphic>
          </wp:inline>
        </w:drawing>
      </w:r>
      <w:r w:rsidRPr="00155754">
        <w:rPr>
          <w:rFonts w:ascii="Tahoma" w:hAnsi="Tahoma" w:cs="Tahoma"/>
          <w:b/>
          <w:sz w:val="20"/>
          <w:szCs w:val="20"/>
        </w:rPr>
        <w:t xml:space="preserve">                                                                  Bits and pieces</w:t>
      </w:r>
    </w:p>
    <w:p w14:paraId="16D68C07" w14:textId="77777777" w:rsidR="00960A4E" w:rsidRPr="00155754" w:rsidRDefault="00960A4E" w:rsidP="00155754">
      <w:pPr>
        <w:spacing w:after="0" w:line="300" w:lineRule="auto"/>
        <w:rPr>
          <w:rFonts w:ascii="Tahoma" w:hAnsi="Tahoma" w:cs="Tahoma"/>
          <w:sz w:val="20"/>
          <w:szCs w:val="20"/>
        </w:rPr>
      </w:pPr>
    </w:p>
    <w:p w14:paraId="5FD0863E" w14:textId="77777777" w:rsidR="00A00F6F" w:rsidRPr="0012778D" w:rsidRDefault="00960A4E" w:rsidP="0012778D">
      <w:pPr>
        <w:pStyle w:val="ListParagraph"/>
        <w:numPr>
          <w:ilvl w:val="1"/>
          <w:numId w:val="2"/>
        </w:numPr>
        <w:spacing w:after="0" w:line="300" w:lineRule="auto"/>
        <w:ind w:hanging="792"/>
        <w:rPr>
          <w:rFonts w:ascii="Tahoma" w:hAnsi="Tahoma" w:cs="Tahoma"/>
          <w:b/>
          <w:bCs/>
          <w:sz w:val="20"/>
          <w:szCs w:val="20"/>
        </w:rPr>
      </w:pPr>
      <w:bookmarkStart w:id="8" w:name="_Hlk38277998"/>
      <w:r w:rsidRPr="00A00F6F">
        <w:rPr>
          <w:rFonts w:ascii="Tahoma" w:hAnsi="Tahoma" w:cs="Tahoma"/>
          <w:b/>
          <w:bCs/>
          <w:sz w:val="20"/>
          <w:szCs w:val="20"/>
        </w:rPr>
        <w:t>COVID-19 in Oceania: Food safety worries and exports emerge as region’s biggest concerns</w:t>
      </w:r>
      <w:r w:rsidRPr="0012778D">
        <w:rPr>
          <w:rFonts w:ascii="Tahoma" w:hAnsi="Tahoma" w:cs="Tahoma"/>
          <w:b/>
          <w:bCs/>
          <w:sz w:val="20"/>
          <w:szCs w:val="20"/>
        </w:rPr>
        <w:t xml:space="preserve"> </w:t>
      </w:r>
    </w:p>
    <w:bookmarkEnd w:id="8"/>
    <w:p w14:paraId="524C1292" w14:textId="0C07731D" w:rsidR="004F1767" w:rsidRPr="00155754" w:rsidRDefault="00960A4E" w:rsidP="00155754">
      <w:pPr>
        <w:spacing w:after="0" w:line="300" w:lineRule="auto"/>
        <w:rPr>
          <w:rFonts w:ascii="Tahoma" w:hAnsi="Tahoma" w:cs="Tahoma"/>
          <w:sz w:val="20"/>
          <w:szCs w:val="20"/>
        </w:rPr>
      </w:pPr>
      <w:r w:rsidRPr="00155754">
        <w:rPr>
          <w:rFonts w:ascii="Tahoma" w:hAnsi="Tahoma" w:cs="Tahoma"/>
          <w:sz w:val="20"/>
          <w:szCs w:val="20"/>
        </w:rPr>
        <w:t>The largest concerns that have emerged for the food industries in both Australia and New Zealand due to Covid-19 lockdowns are food safety and export continuity. Citizens have been told that no evidence shows that Covid-19 can be transmitted through food or food packaging. The top three exports in New Zealand And food items, and the top 10 spots for Australia, and concerns surround the fact that various countries around the world are showing reduced demand and closing their borders. Both countries have unveiled plans to help support the food industry and safeguard jobs during the pandemic.</w:t>
      </w:r>
      <w:r w:rsidR="00B62393">
        <w:rPr>
          <w:rFonts w:ascii="Tahoma" w:hAnsi="Tahoma" w:cs="Tahoma"/>
          <w:sz w:val="20"/>
          <w:szCs w:val="20"/>
        </w:rPr>
        <w:t xml:space="preserve">   </w:t>
      </w:r>
      <w:hyperlink r:id="rId24" w:history="1">
        <w:r w:rsidR="004F1767" w:rsidRPr="00A00F6F">
          <w:rPr>
            <w:rStyle w:val="Hyperlink"/>
            <w:rFonts w:ascii="Tahoma" w:hAnsi="Tahoma" w:cs="Tahoma"/>
            <w:sz w:val="20"/>
            <w:szCs w:val="20"/>
          </w:rPr>
          <w:t>Full article available here</w:t>
        </w:r>
      </w:hyperlink>
      <w:r w:rsidR="004F1767" w:rsidRPr="00155754">
        <w:rPr>
          <w:rFonts w:ascii="Tahoma" w:hAnsi="Tahoma" w:cs="Tahoma"/>
          <w:sz w:val="20"/>
          <w:szCs w:val="20"/>
        </w:rPr>
        <w:t xml:space="preserve"> </w:t>
      </w:r>
    </w:p>
    <w:p w14:paraId="6FFC9B41" w14:textId="77777777" w:rsidR="00842350" w:rsidRPr="00155754" w:rsidRDefault="00842350" w:rsidP="00155754">
      <w:pPr>
        <w:spacing w:after="0" w:line="300" w:lineRule="auto"/>
        <w:rPr>
          <w:rFonts w:ascii="Tahoma" w:hAnsi="Tahoma" w:cs="Tahoma"/>
          <w:sz w:val="20"/>
          <w:szCs w:val="20"/>
        </w:rPr>
      </w:pPr>
    </w:p>
    <w:p w14:paraId="2AE0F393" w14:textId="77777777" w:rsidR="00026CD5" w:rsidRPr="00155754" w:rsidRDefault="00026CD5" w:rsidP="00155754">
      <w:pPr>
        <w:shd w:val="clear" w:color="auto" w:fill="DAEEF3" w:themeFill="accent5" w:themeFillTint="33"/>
        <w:spacing w:after="0" w:line="300" w:lineRule="auto"/>
        <w:rPr>
          <w:rFonts w:ascii="Tahoma" w:hAnsi="Tahoma" w:cs="Tahoma"/>
          <w:sz w:val="20"/>
          <w:szCs w:val="20"/>
        </w:rPr>
      </w:pPr>
      <w:r w:rsidRPr="00155754">
        <w:rPr>
          <w:rFonts w:ascii="Tahoma" w:hAnsi="Tahoma" w:cs="Tahoma"/>
          <w:noProof/>
          <w:sz w:val="20"/>
          <w:szCs w:val="20"/>
          <w:shd w:val="clear" w:color="auto" w:fill="DAEEF3" w:themeFill="accent5" w:themeFillTint="33"/>
          <w:lang w:eastAsia="en-NZ"/>
        </w:rPr>
        <w:drawing>
          <wp:inline distT="0" distB="0" distL="0" distR="0" wp14:anchorId="3497B6A5" wp14:editId="3B469828">
            <wp:extent cx="2048719" cy="546765"/>
            <wp:effectExtent l="0" t="0" r="889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050092" cy="547131"/>
                    </a:xfrm>
                    <a:prstGeom prst="rect">
                      <a:avLst/>
                    </a:prstGeom>
                  </pic:spPr>
                </pic:pic>
              </a:graphicData>
            </a:graphic>
          </wp:inline>
        </w:drawing>
      </w:r>
      <w:r w:rsidRPr="00155754">
        <w:rPr>
          <w:rFonts w:ascii="Tahoma" w:hAnsi="Tahoma" w:cs="Tahoma"/>
          <w:sz w:val="20"/>
          <w:szCs w:val="20"/>
        </w:rPr>
        <w:t xml:space="preserve">                                            </w:t>
      </w:r>
      <w:r w:rsidR="00CF63F8" w:rsidRPr="00155754">
        <w:rPr>
          <w:rFonts w:ascii="Tahoma" w:hAnsi="Tahoma" w:cs="Tahoma"/>
          <w:sz w:val="20"/>
          <w:szCs w:val="20"/>
        </w:rPr>
        <w:t xml:space="preserve">                             </w:t>
      </w:r>
      <w:r w:rsidR="00CF63F8" w:rsidRPr="00155754">
        <w:rPr>
          <w:rFonts w:ascii="Tahoma" w:hAnsi="Tahoma" w:cs="Tahoma"/>
          <w:b/>
          <w:sz w:val="20"/>
          <w:szCs w:val="20"/>
        </w:rPr>
        <w:t>Biosecurity</w:t>
      </w:r>
      <w:r w:rsidRPr="00155754">
        <w:rPr>
          <w:rFonts w:ascii="Tahoma" w:hAnsi="Tahoma" w:cs="Tahoma"/>
          <w:sz w:val="20"/>
          <w:szCs w:val="20"/>
        </w:rPr>
        <w:t xml:space="preserve">            </w:t>
      </w:r>
    </w:p>
    <w:p w14:paraId="5A887436" w14:textId="5F1FAF43" w:rsidR="00D55E7B" w:rsidRPr="0012778D" w:rsidRDefault="00D55E7B" w:rsidP="0012778D">
      <w:pPr>
        <w:pStyle w:val="ListParagraph"/>
        <w:numPr>
          <w:ilvl w:val="1"/>
          <w:numId w:val="2"/>
        </w:numPr>
        <w:spacing w:after="0" w:line="300" w:lineRule="auto"/>
        <w:ind w:hanging="792"/>
        <w:rPr>
          <w:rFonts w:ascii="Tahoma" w:hAnsi="Tahoma" w:cs="Tahoma"/>
          <w:b/>
          <w:bCs/>
          <w:sz w:val="20"/>
          <w:szCs w:val="20"/>
        </w:rPr>
      </w:pPr>
      <w:r w:rsidRPr="0012778D">
        <w:rPr>
          <w:rFonts w:ascii="Tahoma" w:hAnsi="Tahoma" w:cs="Tahoma"/>
          <w:b/>
          <w:bCs/>
          <w:sz w:val="20"/>
          <w:szCs w:val="20"/>
        </w:rPr>
        <w:t>Perth quarantine after fruit fly outbreak</w:t>
      </w:r>
    </w:p>
    <w:p w14:paraId="6D918C4D" w14:textId="23AA94BE" w:rsidR="00D55E7B" w:rsidRPr="00155754" w:rsidRDefault="00D55E7B" w:rsidP="00155754">
      <w:pPr>
        <w:pStyle w:val="NormalWeb"/>
        <w:spacing w:before="0" w:beforeAutospacing="0" w:after="0" w:afterAutospacing="0" w:line="300" w:lineRule="auto"/>
        <w:rPr>
          <w:rFonts w:ascii="Tahoma" w:hAnsi="Tahoma" w:cs="Tahoma"/>
          <w:sz w:val="20"/>
          <w:szCs w:val="20"/>
        </w:rPr>
      </w:pPr>
      <w:r w:rsidRPr="00155754">
        <w:rPr>
          <w:rFonts w:ascii="Tahoma" w:hAnsi="Tahoma" w:cs="Tahoma"/>
          <w:sz w:val="20"/>
          <w:szCs w:val="20"/>
        </w:rPr>
        <w:t>Some of Perth's suburbs have been placed in quarantine, as an outbreak of the destructive Queensland fruit fly has prompted the West Australian government to set up a quarantine zone in Dalkeith and parts of Claremont and Nedlands to stop the spread of the pest, which is not established in the state.</w:t>
      </w:r>
      <w:r w:rsidR="00842350">
        <w:rPr>
          <w:rFonts w:ascii="Tahoma" w:hAnsi="Tahoma" w:cs="Tahoma"/>
          <w:sz w:val="20"/>
          <w:szCs w:val="20"/>
        </w:rPr>
        <w:t xml:space="preserve"> </w:t>
      </w:r>
      <w:r w:rsidRPr="00155754">
        <w:rPr>
          <w:rFonts w:ascii="Tahoma" w:hAnsi="Tahoma" w:cs="Tahoma"/>
          <w:sz w:val="20"/>
          <w:szCs w:val="20"/>
        </w:rPr>
        <w:t>The Department of Primary Industries and Regional Development has boosted surveillance, with more than 300 lure traps, and is using an organic insecticide.</w:t>
      </w:r>
    </w:p>
    <w:p w14:paraId="72FA2E38" w14:textId="77777777" w:rsidR="00842350" w:rsidRDefault="00842350" w:rsidP="00155754">
      <w:pPr>
        <w:pStyle w:val="NormalWeb"/>
        <w:spacing w:before="0" w:beforeAutospacing="0" w:after="0" w:afterAutospacing="0" w:line="300" w:lineRule="auto"/>
        <w:rPr>
          <w:rFonts w:ascii="Tahoma" w:hAnsi="Tahoma" w:cs="Tahoma"/>
          <w:sz w:val="20"/>
          <w:szCs w:val="20"/>
        </w:rPr>
      </w:pPr>
    </w:p>
    <w:p w14:paraId="12ED0AA6" w14:textId="6C459178" w:rsidR="00612CE5" w:rsidRPr="00155754" w:rsidRDefault="00D55E7B" w:rsidP="00842350">
      <w:pPr>
        <w:pStyle w:val="NormalWeb"/>
        <w:spacing w:before="0" w:beforeAutospacing="0" w:after="0" w:afterAutospacing="0" w:line="300" w:lineRule="auto"/>
        <w:rPr>
          <w:rFonts w:ascii="Tahoma" w:hAnsi="Tahoma" w:cs="Tahoma"/>
          <w:sz w:val="20"/>
          <w:szCs w:val="20"/>
        </w:rPr>
      </w:pPr>
      <w:r w:rsidRPr="00155754">
        <w:rPr>
          <w:rFonts w:ascii="Tahoma" w:hAnsi="Tahoma" w:cs="Tahoma"/>
          <w:sz w:val="20"/>
          <w:szCs w:val="20"/>
        </w:rPr>
        <w:t>Residents near areas where the pest has been detected have been asked to remove anything that can provide a breeding ground such as citrus, stone fruit, olives, tomatoes, chillies and capsicums. Agriculture and food minister Alannah MacTiernan said the aim was to protect the fruit and vegetable industries, which are worth about $1 billion a year.</w:t>
      </w:r>
      <w:r w:rsidR="00842350">
        <w:rPr>
          <w:rFonts w:ascii="Tahoma" w:hAnsi="Tahoma" w:cs="Tahoma"/>
          <w:sz w:val="20"/>
          <w:szCs w:val="20"/>
        </w:rPr>
        <w:t xml:space="preserve"> </w:t>
      </w:r>
      <w:hyperlink r:id="rId26" w:history="1">
        <w:r w:rsidR="00612CE5" w:rsidRPr="00155754">
          <w:rPr>
            <w:rStyle w:val="Hyperlink"/>
            <w:rFonts w:ascii="Tahoma" w:hAnsi="Tahoma" w:cs="Tahoma"/>
            <w:sz w:val="20"/>
            <w:szCs w:val="20"/>
          </w:rPr>
          <w:t>Full article available here</w:t>
        </w:r>
      </w:hyperlink>
      <w:r w:rsidR="00612CE5" w:rsidRPr="00155754">
        <w:rPr>
          <w:rFonts w:ascii="Tahoma" w:hAnsi="Tahoma" w:cs="Tahoma"/>
          <w:sz w:val="20"/>
          <w:szCs w:val="20"/>
        </w:rPr>
        <w:t xml:space="preserve"> </w:t>
      </w:r>
    </w:p>
    <w:bookmarkEnd w:id="5"/>
    <w:p w14:paraId="1766DBE5" w14:textId="77777777" w:rsidR="00842350" w:rsidRDefault="00842350" w:rsidP="00155754">
      <w:pPr>
        <w:spacing w:after="0" w:line="300" w:lineRule="auto"/>
        <w:rPr>
          <w:rFonts w:ascii="Tahoma" w:hAnsi="Tahoma" w:cs="Tahoma"/>
          <w:sz w:val="20"/>
          <w:szCs w:val="20"/>
        </w:rPr>
      </w:pPr>
    </w:p>
    <w:p w14:paraId="1CDFD94B" w14:textId="43EA87C1" w:rsidR="004F1767" w:rsidRPr="00155754" w:rsidRDefault="004F1767" w:rsidP="00155754">
      <w:pPr>
        <w:spacing w:after="0" w:line="300" w:lineRule="auto"/>
        <w:rPr>
          <w:rFonts w:ascii="Tahoma" w:hAnsi="Tahoma" w:cs="Tahoma"/>
          <w:b/>
          <w:sz w:val="20"/>
          <w:szCs w:val="20"/>
        </w:rPr>
      </w:pPr>
      <w:r w:rsidRPr="00155754">
        <w:rPr>
          <w:rFonts w:ascii="Tahoma" w:hAnsi="Tahoma" w:cs="Tahoma"/>
          <w:noProof/>
          <w:sz w:val="20"/>
          <w:szCs w:val="20"/>
          <w:lang w:eastAsia="en-NZ"/>
        </w:rPr>
        <w:drawing>
          <wp:anchor distT="0" distB="0" distL="114300" distR="114300" simplePos="0" relativeHeight="251661312" behindDoc="1" locked="0" layoutInCell="1" allowOverlap="1" wp14:anchorId="1E48038F" wp14:editId="4BBD544C">
            <wp:simplePos x="0" y="0"/>
            <wp:positionH relativeFrom="column">
              <wp:posOffset>3940810</wp:posOffset>
            </wp:positionH>
            <wp:positionV relativeFrom="paragraph">
              <wp:posOffset>-635</wp:posOffset>
            </wp:positionV>
            <wp:extent cx="1728470" cy="914400"/>
            <wp:effectExtent l="0" t="0" r="5080" b="0"/>
            <wp:wrapTight wrapText="bothSides">
              <wp:wrapPolygon edited="0">
                <wp:start x="0" y="0"/>
                <wp:lineTo x="0" y="21150"/>
                <wp:lineTo x="21425" y="21150"/>
                <wp:lineTo x="214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284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5754">
        <w:rPr>
          <w:rFonts w:ascii="Tahoma" w:hAnsi="Tahoma" w:cs="Tahoma"/>
          <w:noProof/>
          <w:sz w:val="20"/>
          <w:szCs w:val="20"/>
          <w:lang w:eastAsia="en-GB"/>
        </w:rPr>
        <w:t xml:space="preserve">                                                                                                                                                                                                                                                                                                                                                                                                                                                                                                                                                                                                                                                                                                                                                                                                                                                                                                                                                                                                                                                                                                                                                                                                                                                                                                                                                                                                                                                                                                                                                                                                                                                                                                                                                                                                                                                                                                                                                                                                                                                                                                                                                                                                                                                                                                                                                                                                                                                                                                                                                                                                                                                                                                                                                                                                                                                                                                                                                                                                                                                                                                                                                                                                                                                                                                                                                                                                                                                                                                                                                                                                                                                                                                                                                                                                                                                                                                                                                                                                                                                                                                                                                                                                                                                                                                                                                                                                                                                                                                                                                                                                                                                                                                                                                                                                                                                                                                                                                                                                                                                                                                                                                                                                                                                                                                                                                                                                                                                                                                                                                                                                                                                                                                                                                                                                                                                                                                                                                                                                                                                                                                                                                                                                                                                                                                                                                                                                                                                                                                                                                                                                                                                                                                                                                                                                                                                                                                                                                                                                                                                                                                                                                                                                                                                                                                                                                                                                                                                                                                                                                                                                                                                                                                                                                                                                                                                                                                                                                                                                                                                                                                                                                                                                                                                                                                                                                                                                                                                                                                                                                                                                                                                                                                                                                                                                                                                                                                                                                                                                                                                                                                                                                                                                                                                                                                                                                                                                                                                                                                                                                                                                                                                                                                                                                                                                                                                                                                                                                                                                                                                                                                                                                                                                                                                                                                                                                                                                                                                                                                                                                                                                                                                                                                                                                                                                                                                                                                                                                                                                                                                                                                                                                                                                                                                                                                                                                                                                                                                                                                                                                                                                                                                                                                                                                                                                                                                                           </w:t>
      </w:r>
    </w:p>
    <w:p w14:paraId="529FCC04" w14:textId="77777777" w:rsidR="004F1767" w:rsidRPr="00155754" w:rsidRDefault="004F1767" w:rsidP="00155754">
      <w:pPr>
        <w:spacing w:after="0" w:line="300" w:lineRule="auto"/>
        <w:rPr>
          <w:rFonts w:ascii="Tahoma" w:hAnsi="Tahoma" w:cs="Tahoma"/>
          <w:sz w:val="20"/>
          <w:szCs w:val="20"/>
        </w:rPr>
      </w:pPr>
    </w:p>
    <w:p w14:paraId="57629104" w14:textId="77777777" w:rsidR="004F1767" w:rsidRPr="00EF7737" w:rsidRDefault="004F1767" w:rsidP="00155754">
      <w:pPr>
        <w:shd w:val="clear" w:color="auto" w:fill="FFFFFF"/>
        <w:spacing w:after="0" w:line="300" w:lineRule="auto"/>
        <w:rPr>
          <w:rFonts w:ascii="Tahoma" w:eastAsia="Times New Roman" w:hAnsi="Tahoma" w:cs="Tahoma"/>
          <w:color w:val="222222"/>
          <w:sz w:val="24"/>
          <w:szCs w:val="24"/>
          <w:lang w:eastAsia="en-GB"/>
        </w:rPr>
      </w:pPr>
    </w:p>
    <w:p w14:paraId="7B621EF1" w14:textId="77777777" w:rsidR="004F1767" w:rsidRPr="00EF7737" w:rsidRDefault="004F1767" w:rsidP="00155754">
      <w:pPr>
        <w:pStyle w:val="ListParagraph"/>
        <w:numPr>
          <w:ilvl w:val="0"/>
          <w:numId w:val="2"/>
        </w:numPr>
        <w:spacing w:after="0" w:line="300" w:lineRule="auto"/>
        <w:rPr>
          <w:rFonts w:ascii="Tahoma" w:hAnsi="Tahoma" w:cs="Tahoma"/>
          <w:b/>
          <w:sz w:val="24"/>
          <w:szCs w:val="24"/>
        </w:rPr>
      </w:pPr>
      <w:r w:rsidRPr="00EF7737">
        <w:rPr>
          <w:rFonts w:ascii="Tahoma" w:hAnsi="Tahoma" w:cs="Tahoma"/>
          <w:b/>
          <w:sz w:val="24"/>
          <w:szCs w:val="24"/>
        </w:rPr>
        <w:t xml:space="preserve">International news    </w:t>
      </w:r>
    </w:p>
    <w:p w14:paraId="7E49F13E" w14:textId="77777777" w:rsidR="004F1767" w:rsidRPr="00155754" w:rsidRDefault="004F1767" w:rsidP="00155754">
      <w:pPr>
        <w:spacing w:after="0" w:line="300" w:lineRule="auto"/>
        <w:rPr>
          <w:rStyle w:val="Hyperlink"/>
          <w:rFonts w:ascii="Tahoma" w:hAnsi="Tahoma" w:cs="Tahoma"/>
          <w:sz w:val="20"/>
          <w:szCs w:val="20"/>
        </w:rPr>
      </w:pPr>
    </w:p>
    <w:p w14:paraId="75B8D4BA" w14:textId="77777777" w:rsidR="004F1767" w:rsidRPr="00155754" w:rsidRDefault="004F1767" w:rsidP="00155754">
      <w:pPr>
        <w:spacing w:after="0" w:line="300" w:lineRule="auto"/>
        <w:rPr>
          <w:rFonts w:ascii="Tahoma" w:hAnsi="Tahoma" w:cs="Tahoma"/>
          <w:sz w:val="20"/>
          <w:szCs w:val="20"/>
        </w:rPr>
      </w:pPr>
      <w:r w:rsidRPr="00155754">
        <w:rPr>
          <w:rFonts w:ascii="Tahoma" w:hAnsi="Tahoma" w:cs="Tahoma"/>
          <w:b/>
          <w:sz w:val="20"/>
          <w:szCs w:val="20"/>
        </w:rPr>
        <w:t xml:space="preserve">Comment                                                                                                                                        </w:t>
      </w:r>
    </w:p>
    <w:p w14:paraId="4EC5D17D" w14:textId="77777777" w:rsidR="004F1767" w:rsidRPr="00155754" w:rsidRDefault="004F1767" w:rsidP="00155754">
      <w:pPr>
        <w:pStyle w:val="ListParagraph"/>
        <w:numPr>
          <w:ilvl w:val="1"/>
          <w:numId w:val="2"/>
        </w:numPr>
        <w:spacing w:after="0" w:line="300" w:lineRule="auto"/>
        <w:ind w:hanging="792"/>
        <w:rPr>
          <w:rFonts w:ascii="Tahoma" w:hAnsi="Tahoma" w:cs="Tahoma"/>
          <w:b/>
          <w:sz w:val="20"/>
          <w:szCs w:val="20"/>
        </w:rPr>
      </w:pPr>
      <w:r w:rsidRPr="00155754">
        <w:rPr>
          <w:rFonts w:ascii="Tahoma" w:hAnsi="Tahoma" w:cs="Tahoma"/>
          <w:b/>
          <w:sz w:val="20"/>
          <w:szCs w:val="20"/>
        </w:rPr>
        <w:t>GAIN reports</w:t>
      </w:r>
    </w:p>
    <w:p w14:paraId="7A2DEEC2" w14:textId="4319FEE2" w:rsidR="000A4E40" w:rsidRPr="00155754" w:rsidRDefault="004F1767" w:rsidP="00155754">
      <w:pPr>
        <w:spacing w:after="0" w:line="300" w:lineRule="auto"/>
        <w:rPr>
          <w:rStyle w:val="kop"/>
          <w:rFonts w:ascii="Tahoma" w:hAnsi="Tahoma" w:cs="Tahoma"/>
          <w:sz w:val="20"/>
          <w:szCs w:val="20"/>
          <w:shd w:val="clear" w:color="auto" w:fill="FFFFFF"/>
        </w:rPr>
      </w:pPr>
      <w:r w:rsidRPr="00155754">
        <w:rPr>
          <w:rStyle w:val="kop"/>
          <w:rFonts w:ascii="Tahoma" w:hAnsi="Tahoma" w:cs="Tahoma"/>
          <w:sz w:val="20"/>
          <w:szCs w:val="20"/>
          <w:shd w:val="clear" w:color="auto" w:fill="FFFFFF"/>
        </w:rPr>
        <w:t xml:space="preserve">Gain reports are from the “Global Agricultural Information Network” and are produced by the USDA. They are designed to provide timely information on the economy, products and issues in foreign countries that are likely to have an impact on United States agricultural production and trade. The information in them is written for USA exporters but the majority is equally relevant to New Zealand. With regard to import regulations for a particular market New Zealand exporters should first check the countries ICPR on MPI’s web site. These are collated specifically for New Zealand product. </w:t>
      </w:r>
      <w:bookmarkStart w:id="9" w:name="_Hlk38268459"/>
      <w:r w:rsidR="00B62393" w:rsidRPr="00155754">
        <w:rPr>
          <w:rStyle w:val="kop"/>
          <w:rFonts w:ascii="Tahoma" w:hAnsi="Tahoma" w:cs="Tahoma"/>
          <w:sz w:val="20"/>
          <w:szCs w:val="20"/>
          <w:shd w:val="clear" w:color="auto" w:fill="FFFFFF"/>
        </w:rPr>
        <w:t>However,</w:t>
      </w:r>
      <w:r w:rsidRPr="00155754">
        <w:rPr>
          <w:rStyle w:val="kop"/>
          <w:rFonts w:ascii="Tahoma" w:hAnsi="Tahoma" w:cs="Tahoma"/>
          <w:sz w:val="20"/>
          <w:szCs w:val="20"/>
          <w:shd w:val="clear" w:color="auto" w:fill="FFFFFF"/>
        </w:rPr>
        <w:t xml:space="preserve"> the Gain reports often provide additional information that is useful e.g. on grading and labelling, economic profiles. </w:t>
      </w:r>
      <w:r w:rsidR="000A4E40" w:rsidRPr="00155754">
        <w:rPr>
          <w:rStyle w:val="kop"/>
          <w:rFonts w:ascii="Tahoma" w:hAnsi="Tahoma" w:cs="Tahoma"/>
          <w:sz w:val="20"/>
          <w:szCs w:val="20"/>
          <w:shd w:val="clear" w:color="auto" w:fill="FFFFFF"/>
        </w:rPr>
        <w:t xml:space="preserve">To see the full </w:t>
      </w:r>
      <w:r w:rsidR="00B62393" w:rsidRPr="00155754">
        <w:rPr>
          <w:rStyle w:val="kop"/>
          <w:rFonts w:ascii="Tahoma" w:hAnsi="Tahoma" w:cs="Tahoma"/>
          <w:sz w:val="20"/>
          <w:szCs w:val="20"/>
          <w:shd w:val="clear" w:color="auto" w:fill="FFFFFF"/>
        </w:rPr>
        <w:t>report,</w:t>
      </w:r>
      <w:r w:rsidR="000A4E40" w:rsidRPr="00155754">
        <w:rPr>
          <w:rStyle w:val="kop"/>
          <w:rFonts w:ascii="Tahoma" w:hAnsi="Tahoma" w:cs="Tahoma"/>
          <w:sz w:val="20"/>
          <w:szCs w:val="20"/>
          <w:shd w:val="clear" w:color="auto" w:fill="FFFFFF"/>
        </w:rPr>
        <w:t xml:space="preserve"> go to the Gain web site (</w:t>
      </w:r>
      <w:hyperlink r:id="rId28" w:history="1">
        <w:r w:rsidR="000A4E40" w:rsidRPr="00155754">
          <w:rPr>
            <w:rStyle w:val="Hyperlink"/>
            <w:rFonts w:ascii="Tahoma" w:hAnsi="Tahoma" w:cs="Tahoma"/>
            <w:sz w:val="20"/>
            <w:szCs w:val="20"/>
            <w:shd w:val="clear" w:color="auto" w:fill="FFFFFF"/>
          </w:rPr>
          <w:t>https://gain.fas.usda.gov/</w:t>
        </w:r>
      </w:hyperlink>
      <w:r w:rsidR="000A4E40" w:rsidRPr="00155754">
        <w:rPr>
          <w:rStyle w:val="kop"/>
          <w:rFonts w:ascii="Tahoma" w:hAnsi="Tahoma" w:cs="Tahoma"/>
          <w:sz w:val="20"/>
          <w:szCs w:val="20"/>
          <w:shd w:val="clear" w:color="auto" w:fill="FFFFFF"/>
        </w:rPr>
        <w:t>)  and search for the country and any reports released in the last month. This week see:</w:t>
      </w:r>
    </w:p>
    <w:p w14:paraId="7BB8C288" w14:textId="77777777" w:rsidR="00A263FC" w:rsidRPr="00155754" w:rsidRDefault="00A263FC" w:rsidP="00155754">
      <w:pPr>
        <w:spacing w:after="0" w:line="300" w:lineRule="auto"/>
        <w:rPr>
          <w:rFonts w:ascii="Tahoma" w:eastAsia="Times New Roman" w:hAnsi="Tahoma" w:cs="Tahoma"/>
          <w:sz w:val="20"/>
          <w:szCs w:val="20"/>
          <w:lang w:eastAsia="en-NZ"/>
        </w:rPr>
      </w:pPr>
    </w:p>
    <w:p w14:paraId="12730EC4" w14:textId="3E606517" w:rsidR="00842350" w:rsidRPr="00842350" w:rsidRDefault="00842350" w:rsidP="00155754">
      <w:pPr>
        <w:spacing w:after="0" w:line="300" w:lineRule="auto"/>
        <w:rPr>
          <w:rFonts w:ascii="Tahoma" w:eastAsia="Times New Roman" w:hAnsi="Tahoma" w:cs="Tahoma"/>
          <w:sz w:val="20"/>
          <w:szCs w:val="20"/>
          <w:lang w:eastAsia="en-NZ"/>
        </w:rPr>
      </w:pPr>
      <w:bookmarkStart w:id="10" w:name="_Hlk38279997"/>
      <w:r w:rsidRPr="00842350">
        <w:rPr>
          <w:rFonts w:ascii="Tahoma" w:eastAsia="Times New Roman" w:hAnsi="Tahoma" w:cs="Tahoma"/>
          <w:sz w:val="20"/>
          <w:szCs w:val="20"/>
          <w:lang w:eastAsia="en-NZ"/>
        </w:rPr>
        <w:t xml:space="preserve">In addition to the Covid 19 based reports in the Covid 19 daily update  see </w:t>
      </w:r>
    </w:p>
    <w:p w14:paraId="1A70AE3C" w14:textId="77777777" w:rsidR="00842350" w:rsidRDefault="00842350" w:rsidP="00155754">
      <w:pPr>
        <w:spacing w:after="0" w:line="300" w:lineRule="auto"/>
        <w:rPr>
          <w:rFonts w:ascii="Tahoma" w:eastAsia="Times New Roman" w:hAnsi="Tahoma" w:cs="Tahoma"/>
          <w:b/>
          <w:bCs/>
          <w:sz w:val="20"/>
          <w:szCs w:val="20"/>
          <w:lang w:eastAsia="en-NZ"/>
        </w:rPr>
      </w:pPr>
    </w:p>
    <w:p w14:paraId="1684C3B6" w14:textId="630A3A6F" w:rsidR="00C27081" w:rsidRPr="00155754" w:rsidRDefault="00C27081" w:rsidP="00155754">
      <w:pPr>
        <w:spacing w:after="0" w:line="300" w:lineRule="auto"/>
        <w:rPr>
          <w:rFonts w:ascii="Tahoma" w:eastAsia="Times New Roman" w:hAnsi="Tahoma" w:cs="Tahoma"/>
          <w:sz w:val="20"/>
          <w:szCs w:val="20"/>
          <w:lang w:eastAsia="en-NZ"/>
        </w:rPr>
      </w:pPr>
      <w:r w:rsidRPr="00155754">
        <w:rPr>
          <w:rFonts w:ascii="Tahoma" w:eastAsia="Times New Roman" w:hAnsi="Tahoma" w:cs="Tahoma"/>
          <w:b/>
          <w:bCs/>
          <w:sz w:val="20"/>
          <w:szCs w:val="20"/>
          <w:lang w:eastAsia="en-NZ"/>
        </w:rPr>
        <w:t xml:space="preserve">North China E-commerce Market Developments - Focus on Northwest Region </w:t>
      </w:r>
    </w:p>
    <w:p w14:paraId="7E54EBCA" w14:textId="77777777" w:rsidR="00C27081" w:rsidRPr="00155754" w:rsidRDefault="00C27081" w:rsidP="00155754">
      <w:pPr>
        <w:spacing w:after="0" w:line="300" w:lineRule="auto"/>
        <w:rPr>
          <w:rFonts w:ascii="Tahoma" w:eastAsia="Times New Roman" w:hAnsi="Tahoma" w:cs="Tahoma"/>
          <w:sz w:val="20"/>
          <w:szCs w:val="20"/>
          <w:lang w:eastAsia="en-NZ"/>
        </w:rPr>
      </w:pPr>
      <w:r w:rsidRPr="00155754">
        <w:rPr>
          <w:rFonts w:ascii="Tahoma" w:eastAsia="Times New Roman" w:hAnsi="Tahoma" w:cs="Tahoma"/>
          <w:sz w:val="20"/>
          <w:szCs w:val="20"/>
          <w:lang w:eastAsia="en-NZ"/>
        </w:rPr>
        <w:t xml:space="preserve">After becoming firmly established in large coastal cities, e-commerce growth is now strong in China’s second- and third-tier cities. U.S. exporters should consider conducting marketing events and other outreach activities in second-tier cities as distributors increasing seek to purchase food and beverage imports directly from U.S. producers. </w:t>
      </w:r>
    </w:p>
    <w:p w14:paraId="7C577CF3" w14:textId="77777777" w:rsidR="00D55E7B" w:rsidRPr="00155754" w:rsidRDefault="00D55E7B" w:rsidP="00155754">
      <w:pPr>
        <w:spacing w:after="0" w:line="300" w:lineRule="auto"/>
        <w:rPr>
          <w:rFonts w:ascii="Tahoma" w:eastAsia="Times New Roman" w:hAnsi="Tahoma" w:cs="Tahoma"/>
          <w:sz w:val="20"/>
          <w:szCs w:val="20"/>
          <w:lang w:eastAsia="en-NZ"/>
        </w:rPr>
      </w:pPr>
    </w:p>
    <w:bookmarkEnd w:id="9"/>
    <w:p w14:paraId="0B426123" w14:textId="4F2D7246" w:rsidR="004F1767" w:rsidRPr="00155754" w:rsidRDefault="004F1767" w:rsidP="00155754">
      <w:pPr>
        <w:spacing w:after="0" w:line="300" w:lineRule="auto"/>
        <w:rPr>
          <w:rFonts w:ascii="Tahoma" w:hAnsi="Tahoma" w:cs="Tahoma"/>
          <w:b/>
          <w:sz w:val="20"/>
          <w:szCs w:val="20"/>
        </w:rPr>
      </w:pPr>
    </w:p>
    <w:p w14:paraId="38524F30" w14:textId="77777777" w:rsidR="00026CD5" w:rsidRPr="00155754" w:rsidRDefault="00026CD5" w:rsidP="00155754">
      <w:pPr>
        <w:shd w:val="clear" w:color="auto" w:fill="DBE5F1" w:themeFill="accent1" w:themeFillTint="33"/>
        <w:spacing w:after="0" w:line="300" w:lineRule="auto"/>
        <w:rPr>
          <w:rFonts w:ascii="Tahoma" w:hAnsi="Tahoma" w:cs="Tahoma"/>
          <w:sz w:val="20"/>
          <w:szCs w:val="20"/>
        </w:rPr>
      </w:pPr>
      <w:r w:rsidRPr="00155754">
        <w:rPr>
          <w:rFonts w:ascii="Tahoma" w:hAnsi="Tahoma" w:cs="Tahoma"/>
          <w:noProof/>
          <w:sz w:val="20"/>
          <w:szCs w:val="20"/>
          <w:shd w:val="clear" w:color="auto" w:fill="DBE5F1" w:themeFill="accent1" w:themeFillTint="33"/>
          <w:lang w:eastAsia="en-NZ"/>
        </w:rPr>
        <w:lastRenderedPageBreak/>
        <w:drawing>
          <wp:inline distT="0" distB="0" distL="0" distR="0" wp14:anchorId="0DB00929" wp14:editId="355C2FF4">
            <wp:extent cx="1892461" cy="60437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99122" cy="606506"/>
                    </a:xfrm>
                    <a:prstGeom prst="rect">
                      <a:avLst/>
                    </a:prstGeom>
                  </pic:spPr>
                </pic:pic>
              </a:graphicData>
            </a:graphic>
          </wp:inline>
        </w:drawing>
      </w:r>
      <w:r w:rsidR="002636D2" w:rsidRPr="00155754">
        <w:rPr>
          <w:rFonts w:ascii="Tahoma" w:hAnsi="Tahoma" w:cs="Tahoma"/>
          <w:sz w:val="20"/>
          <w:szCs w:val="20"/>
        </w:rPr>
        <w:t xml:space="preserve">                                                                 </w:t>
      </w:r>
      <w:r w:rsidR="002636D2" w:rsidRPr="00155754">
        <w:rPr>
          <w:rFonts w:ascii="Tahoma" w:hAnsi="Tahoma" w:cs="Tahoma"/>
          <w:b/>
          <w:sz w:val="20"/>
          <w:szCs w:val="20"/>
        </w:rPr>
        <w:t>Business/ Industry</w:t>
      </w:r>
    </w:p>
    <w:p w14:paraId="15C7149E" w14:textId="77777777" w:rsidR="00355632" w:rsidRPr="0012778D" w:rsidRDefault="00355632" w:rsidP="0012778D">
      <w:pPr>
        <w:pStyle w:val="ListParagraph"/>
        <w:numPr>
          <w:ilvl w:val="1"/>
          <w:numId w:val="2"/>
        </w:numPr>
        <w:spacing w:after="0" w:line="300" w:lineRule="auto"/>
        <w:ind w:hanging="792"/>
        <w:rPr>
          <w:rFonts w:ascii="Tahoma" w:hAnsi="Tahoma" w:cs="Tahoma"/>
          <w:b/>
          <w:bCs/>
          <w:sz w:val="20"/>
          <w:szCs w:val="20"/>
        </w:rPr>
      </w:pPr>
      <w:r w:rsidRPr="0012778D">
        <w:rPr>
          <w:rFonts w:ascii="Tahoma" w:hAnsi="Tahoma" w:cs="Tahoma"/>
          <w:b/>
          <w:bCs/>
          <w:sz w:val="20"/>
          <w:szCs w:val="20"/>
        </w:rPr>
        <w:t>Nearly 30,000 contract workers in Dutch agriculture</w:t>
      </w:r>
    </w:p>
    <w:p w14:paraId="116EB882" w14:textId="77777777" w:rsidR="00355632" w:rsidRPr="00155754" w:rsidRDefault="00355632" w:rsidP="00155754">
      <w:pPr>
        <w:pStyle w:val="NormalWeb"/>
        <w:spacing w:before="0" w:beforeAutospacing="0" w:after="0" w:afterAutospacing="0" w:line="300" w:lineRule="auto"/>
        <w:rPr>
          <w:rFonts w:ascii="Tahoma" w:hAnsi="Tahoma" w:cs="Tahoma"/>
          <w:sz w:val="20"/>
          <w:szCs w:val="20"/>
        </w:rPr>
      </w:pPr>
      <w:r w:rsidRPr="00155754">
        <w:rPr>
          <w:rFonts w:ascii="Tahoma" w:hAnsi="Tahoma" w:cs="Tahoma"/>
          <w:sz w:val="20"/>
          <w:szCs w:val="20"/>
        </w:rPr>
        <w:t>The agricultural census conducted by Statistics Netherlands (CBS) has indicated that, in 2019, the volume of labour deployed in the Dutch agricultural sector was equivalent to over 156 thousand full-time jobs (FTEs). Included were nearly 30,000 full-time jobs of people working on the basis of fixed-term contracts, doing specific or occasional work.</w:t>
      </w:r>
    </w:p>
    <w:p w14:paraId="598E2416" w14:textId="77777777" w:rsidR="00842350" w:rsidRDefault="00842350" w:rsidP="00155754">
      <w:pPr>
        <w:pStyle w:val="NormalWeb"/>
        <w:spacing w:before="0" w:beforeAutospacing="0" w:after="0" w:afterAutospacing="0" w:line="300" w:lineRule="auto"/>
        <w:rPr>
          <w:rFonts w:ascii="Tahoma" w:hAnsi="Tahoma" w:cs="Tahoma"/>
          <w:sz w:val="20"/>
          <w:szCs w:val="20"/>
        </w:rPr>
      </w:pPr>
    </w:p>
    <w:p w14:paraId="5FA91529" w14:textId="1312F6AE" w:rsidR="00355632" w:rsidRPr="00155754" w:rsidRDefault="00355632" w:rsidP="00155754">
      <w:pPr>
        <w:pStyle w:val="NormalWeb"/>
        <w:spacing w:before="0" w:beforeAutospacing="0" w:after="0" w:afterAutospacing="0" w:line="300" w:lineRule="auto"/>
        <w:rPr>
          <w:rFonts w:ascii="Tahoma" w:hAnsi="Tahoma" w:cs="Tahoma"/>
          <w:sz w:val="20"/>
          <w:szCs w:val="20"/>
        </w:rPr>
      </w:pPr>
      <w:r w:rsidRPr="00155754">
        <w:rPr>
          <w:rFonts w:ascii="Tahoma" w:hAnsi="Tahoma" w:cs="Tahoma"/>
          <w:sz w:val="20"/>
          <w:szCs w:val="20"/>
        </w:rPr>
        <w:t>The majority of the non-regular labour force - often seasonal workers - were active in horticulture. Especially during planting and harvesting times, more temporary manpower is needed in this sector. The horticultural sector accounted for almost 26 thousand full-time jobs of non-regularly employed persons, nearly 87 percent of these types of jobs in agriculture.</w:t>
      </w:r>
    </w:p>
    <w:p w14:paraId="749DC01A" w14:textId="55095AB2" w:rsidR="00355632" w:rsidRPr="00155754" w:rsidRDefault="00355632" w:rsidP="00155754">
      <w:pPr>
        <w:pStyle w:val="NormalWeb"/>
        <w:spacing w:before="0" w:beforeAutospacing="0" w:after="0" w:afterAutospacing="0" w:line="300" w:lineRule="auto"/>
        <w:rPr>
          <w:rFonts w:ascii="Tahoma" w:hAnsi="Tahoma" w:cs="Tahoma"/>
          <w:sz w:val="20"/>
          <w:szCs w:val="20"/>
        </w:rPr>
      </w:pPr>
      <w:r w:rsidRPr="00155754">
        <w:rPr>
          <w:rFonts w:ascii="Tahoma" w:hAnsi="Tahoma" w:cs="Tahoma"/>
          <w:noProof/>
          <w:color w:val="0000FF"/>
          <w:sz w:val="20"/>
          <w:szCs w:val="20"/>
        </w:rPr>
        <w:drawing>
          <wp:inline distT="0" distB="0" distL="0" distR="0" wp14:anchorId="08C557D4" wp14:editId="122941F2">
            <wp:extent cx="3610613" cy="2152650"/>
            <wp:effectExtent l="0" t="0" r="8890" b="0"/>
            <wp:docPr id="2" name="Picture 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32332" cy="2165599"/>
                    </a:xfrm>
                    <a:prstGeom prst="rect">
                      <a:avLst/>
                    </a:prstGeom>
                    <a:noFill/>
                    <a:ln>
                      <a:noFill/>
                    </a:ln>
                  </pic:spPr>
                </pic:pic>
              </a:graphicData>
            </a:graphic>
          </wp:inline>
        </w:drawing>
      </w:r>
    </w:p>
    <w:p w14:paraId="74A1FBEF" w14:textId="77777777" w:rsidR="00842350" w:rsidRDefault="00842350" w:rsidP="00155754">
      <w:pPr>
        <w:pStyle w:val="NormalWeb"/>
        <w:spacing w:before="0" w:beforeAutospacing="0" w:after="0" w:afterAutospacing="0" w:line="300" w:lineRule="auto"/>
        <w:rPr>
          <w:rStyle w:val="Strong"/>
          <w:rFonts w:ascii="Tahoma" w:hAnsi="Tahoma" w:cs="Tahoma"/>
          <w:sz w:val="20"/>
          <w:szCs w:val="20"/>
        </w:rPr>
      </w:pPr>
    </w:p>
    <w:p w14:paraId="1DA363E9" w14:textId="6EA99586" w:rsidR="00355632" w:rsidRPr="00155754" w:rsidRDefault="00355632" w:rsidP="00842350">
      <w:pPr>
        <w:pStyle w:val="NormalWeb"/>
        <w:spacing w:before="0" w:beforeAutospacing="0" w:after="0" w:afterAutospacing="0" w:line="300" w:lineRule="auto"/>
        <w:rPr>
          <w:rFonts w:ascii="Tahoma" w:hAnsi="Tahoma" w:cs="Tahoma"/>
          <w:sz w:val="20"/>
          <w:szCs w:val="20"/>
        </w:rPr>
      </w:pPr>
      <w:r w:rsidRPr="00155754">
        <w:rPr>
          <w:rFonts w:ascii="Tahoma" w:hAnsi="Tahoma" w:cs="Tahoma"/>
          <w:sz w:val="20"/>
          <w:szCs w:val="20"/>
        </w:rPr>
        <w:t xml:space="preserve">Within the horticultural sector, the seasonal workforce was largest at greenhouse vegetable farms. This workforce was larger than the number of regularly employed workers. Nearly 60 percent of the labour input consisted of seasonal workers. These include students who help pick tomatoes, cucumbers or peppers, but also temporary migrant workers. </w:t>
      </w:r>
      <w:hyperlink r:id="rId32" w:history="1">
        <w:r w:rsidR="00612CE5" w:rsidRPr="00155754">
          <w:rPr>
            <w:rStyle w:val="Hyperlink"/>
            <w:rFonts w:ascii="Tahoma" w:hAnsi="Tahoma" w:cs="Tahoma"/>
            <w:sz w:val="20"/>
            <w:szCs w:val="20"/>
          </w:rPr>
          <w:t>Full article available here</w:t>
        </w:r>
      </w:hyperlink>
    </w:p>
    <w:p w14:paraId="4F0F197C" w14:textId="055314B2" w:rsidR="00355632" w:rsidRDefault="00355632" w:rsidP="00155754">
      <w:pPr>
        <w:spacing w:after="0" w:line="300" w:lineRule="auto"/>
        <w:rPr>
          <w:rFonts w:ascii="Tahoma" w:hAnsi="Tahoma" w:cs="Tahoma"/>
          <w:sz w:val="20"/>
          <w:szCs w:val="20"/>
        </w:rPr>
      </w:pPr>
    </w:p>
    <w:p w14:paraId="5F4D9C32" w14:textId="3F6E1875" w:rsidR="00842350" w:rsidRDefault="00842350" w:rsidP="00155754">
      <w:pPr>
        <w:spacing w:after="0" w:line="300" w:lineRule="auto"/>
        <w:rPr>
          <w:rFonts w:ascii="Tahoma" w:hAnsi="Tahoma" w:cs="Tahoma"/>
          <w:sz w:val="20"/>
          <w:szCs w:val="20"/>
        </w:rPr>
      </w:pPr>
    </w:p>
    <w:p w14:paraId="7DAD28BA" w14:textId="77777777" w:rsidR="00842350" w:rsidRPr="00155754" w:rsidRDefault="00842350" w:rsidP="00155754">
      <w:pPr>
        <w:spacing w:after="0" w:line="300" w:lineRule="auto"/>
        <w:rPr>
          <w:rFonts w:ascii="Tahoma" w:hAnsi="Tahoma" w:cs="Tahoma"/>
          <w:sz w:val="20"/>
          <w:szCs w:val="20"/>
        </w:rPr>
      </w:pPr>
    </w:p>
    <w:p w14:paraId="777094BC" w14:textId="77777777" w:rsidR="00355632" w:rsidRPr="0012778D" w:rsidRDefault="00355632" w:rsidP="0012778D">
      <w:pPr>
        <w:pStyle w:val="ListParagraph"/>
        <w:numPr>
          <w:ilvl w:val="1"/>
          <w:numId w:val="2"/>
        </w:numPr>
        <w:spacing w:after="0" w:line="300" w:lineRule="auto"/>
        <w:ind w:hanging="792"/>
        <w:rPr>
          <w:rFonts w:ascii="Tahoma" w:hAnsi="Tahoma" w:cs="Tahoma"/>
          <w:b/>
          <w:bCs/>
          <w:sz w:val="20"/>
          <w:szCs w:val="20"/>
        </w:rPr>
      </w:pPr>
      <w:bookmarkStart w:id="11" w:name="_Hlk38278064"/>
      <w:r w:rsidRPr="0012778D">
        <w:rPr>
          <w:rFonts w:ascii="Tahoma" w:hAnsi="Tahoma" w:cs="Tahoma"/>
          <w:b/>
          <w:bCs/>
          <w:sz w:val="20"/>
          <w:szCs w:val="20"/>
        </w:rPr>
        <w:t>The most popular fruit and vegetables in Poland in 2019</w:t>
      </w:r>
    </w:p>
    <w:bookmarkEnd w:id="11"/>
    <w:p w14:paraId="3506E616" w14:textId="1EF1602E" w:rsidR="00355632" w:rsidRDefault="00842350" w:rsidP="00155754">
      <w:pPr>
        <w:pStyle w:val="NormalWeb"/>
        <w:spacing w:before="0" w:beforeAutospacing="0" w:after="0" w:afterAutospacing="0" w:line="300" w:lineRule="auto"/>
        <w:rPr>
          <w:rFonts w:ascii="Tahoma" w:hAnsi="Tahoma" w:cs="Tahoma"/>
          <w:sz w:val="20"/>
          <w:szCs w:val="20"/>
        </w:rPr>
      </w:pPr>
      <w:r>
        <w:rPr>
          <w:rFonts w:ascii="Tahoma" w:hAnsi="Tahoma" w:cs="Tahoma"/>
          <w:sz w:val="20"/>
          <w:szCs w:val="20"/>
        </w:rPr>
        <w:t xml:space="preserve">Based on research undertaken </w:t>
      </w:r>
      <w:r w:rsidR="00355632" w:rsidRPr="00155754">
        <w:rPr>
          <w:rFonts w:ascii="Tahoma" w:hAnsi="Tahoma" w:cs="Tahoma"/>
          <w:sz w:val="20"/>
          <w:szCs w:val="20"/>
        </w:rPr>
        <w:t xml:space="preserve"> by Kantar, </w:t>
      </w:r>
      <w:r>
        <w:rPr>
          <w:rFonts w:ascii="Tahoma" w:hAnsi="Tahoma" w:cs="Tahoma"/>
          <w:sz w:val="20"/>
          <w:szCs w:val="20"/>
        </w:rPr>
        <w:t xml:space="preserve"> the following conclusion were made about consumption patterns in </w:t>
      </w:r>
      <w:r w:rsidR="00355632" w:rsidRPr="00155754">
        <w:rPr>
          <w:rFonts w:ascii="Tahoma" w:hAnsi="Tahoma" w:cs="Tahoma"/>
          <w:sz w:val="20"/>
          <w:szCs w:val="20"/>
        </w:rPr>
        <w:t>2019.</w:t>
      </w:r>
    </w:p>
    <w:p w14:paraId="2D0376EA" w14:textId="77777777" w:rsidR="00842350" w:rsidRPr="00155754" w:rsidRDefault="00842350" w:rsidP="00155754">
      <w:pPr>
        <w:pStyle w:val="NormalWeb"/>
        <w:spacing w:before="0" w:beforeAutospacing="0" w:after="0" w:afterAutospacing="0" w:line="300" w:lineRule="auto"/>
        <w:rPr>
          <w:rFonts w:ascii="Tahoma" w:hAnsi="Tahoma" w:cs="Tahoma"/>
          <w:sz w:val="20"/>
          <w:szCs w:val="20"/>
        </w:rPr>
      </w:pPr>
    </w:p>
    <w:p w14:paraId="59507753" w14:textId="10121AD3" w:rsidR="00612CE5" w:rsidRPr="00155754" w:rsidRDefault="00355632" w:rsidP="00563A02">
      <w:pPr>
        <w:pStyle w:val="NormalWeb"/>
        <w:spacing w:before="0" w:beforeAutospacing="0" w:after="0" w:afterAutospacing="0" w:line="300" w:lineRule="auto"/>
        <w:rPr>
          <w:rFonts w:ascii="Tahoma" w:hAnsi="Tahoma" w:cs="Tahoma"/>
          <w:sz w:val="20"/>
          <w:szCs w:val="20"/>
        </w:rPr>
      </w:pPr>
      <w:r w:rsidRPr="00155754">
        <w:rPr>
          <w:rFonts w:ascii="Tahoma" w:hAnsi="Tahoma" w:cs="Tahoma"/>
          <w:sz w:val="20"/>
          <w:szCs w:val="20"/>
        </w:rPr>
        <w:t>The most popular Polish fruits are apples, strawberries, cherries, plums, pears, raspberries, sour cherries, blueberries, currants and chokeberries. Among all vegetables, Poles most often eat tomatoes, cucumbers, onions, carrots, lettuce, peppers, cauliflower and cabbage. A diet rich in vegetables and fruits is the basis of health and immunity. At the beginning of spring, experts recommend frozen foods, preserves and juices.</w:t>
      </w:r>
      <w:r w:rsidR="00563A02">
        <w:rPr>
          <w:rFonts w:ascii="Tahoma" w:hAnsi="Tahoma" w:cs="Tahoma"/>
          <w:sz w:val="20"/>
          <w:szCs w:val="20"/>
        </w:rPr>
        <w:t xml:space="preserve"> </w:t>
      </w:r>
      <w:r w:rsidR="00563A02" w:rsidRPr="00563A02">
        <w:rPr>
          <w:rFonts w:ascii="Tahoma" w:hAnsi="Tahoma" w:cs="Tahoma"/>
          <w:i/>
          <w:iCs/>
          <w:sz w:val="20"/>
          <w:szCs w:val="20"/>
        </w:rPr>
        <w:t>The article contains more detail on what the Poles consume</w:t>
      </w:r>
      <w:r w:rsidR="00563A02">
        <w:rPr>
          <w:rFonts w:ascii="Tahoma" w:hAnsi="Tahoma" w:cs="Tahoma"/>
          <w:sz w:val="20"/>
          <w:szCs w:val="20"/>
        </w:rPr>
        <w:t xml:space="preserve">.   </w:t>
      </w:r>
      <w:hyperlink r:id="rId33" w:history="1">
        <w:r w:rsidR="00563A02">
          <w:rPr>
            <w:rFonts w:ascii="Tahoma" w:hAnsi="Tahoma" w:cs="Tahoma"/>
            <w:sz w:val="20"/>
            <w:szCs w:val="20"/>
          </w:rPr>
          <w:t xml:space="preserve"> </w:t>
        </w:r>
        <w:r w:rsidR="00612CE5" w:rsidRPr="00155754">
          <w:rPr>
            <w:rStyle w:val="Hyperlink"/>
            <w:rFonts w:ascii="Tahoma" w:hAnsi="Tahoma" w:cs="Tahoma"/>
            <w:sz w:val="20"/>
            <w:szCs w:val="20"/>
          </w:rPr>
          <w:t>Full article available here</w:t>
        </w:r>
      </w:hyperlink>
      <w:r w:rsidR="00612CE5" w:rsidRPr="00155754">
        <w:rPr>
          <w:rFonts w:ascii="Tahoma" w:hAnsi="Tahoma" w:cs="Tahoma"/>
          <w:sz w:val="20"/>
          <w:szCs w:val="20"/>
        </w:rPr>
        <w:t xml:space="preserve"> </w:t>
      </w:r>
    </w:p>
    <w:p w14:paraId="06BA5F5E" w14:textId="219BB871" w:rsidR="009036FA" w:rsidRDefault="009036FA" w:rsidP="00155754">
      <w:pPr>
        <w:spacing w:after="0" w:line="300" w:lineRule="auto"/>
        <w:rPr>
          <w:rFonts w:ascii="Tahoma" w:hAnsi="Tahoma" w:cs="Tahoma"/>
          <w:sz w:val="20"/>
          <w:szCs w:val="20"/>
        </w:rPr>
      </w:pPr>
    </w:p>
    <w:p w14:paraId="6DFF8BD5" w14:textId="7FA460D6" w:rsidR="00563A02" w:rsidRDefault="00563A02" w:rsidP="00155754">
      <w:pPr>
        <w:spacing w:after="0" w:line="300" w:lineRule="auto"/>
        <w:rPr>
          <w:rFonts w:ascii="Tahoma" w:hAnsi="Tahoma" w:cs="Tahoma"/>
          <w:sz w:val="20"/>
          <w:szCs w:val="20"/>
        </w:rPr>
      </w:pPr>
    </w:p>
    <w:p w14:paraId="6023F8B0" w14:textId="77777777" w:rsidR="00563A02" w:rsidRPr="00155754" w:rsidRDefault="00563A02" w:rsidP="00155754">
      <w:pPr>
        <w:spacing w:after="0" w:line="300" w:lineRule="auto"/>
        <w:rPr>
          <w:rFonts w:ascii="Tahoma" w:hAnsi="Tahoma" w:cs="Tahoma"/>
          <w:sz w:val="20"/>
          <w:szCs w:val="20"/>
        </w:rPr>
      </w:pPr>
    </w:p>
    <w:p w14:paraId="2AC38181" w14:textId="77777777" w:rsidR="009036FA" w:rsidRPr="0012778D" w:rsidRDefault="009036FA" w:rsidP="0012778D">
      <w:pPr>
        <w:pStyle w:val="ListParagraph"/>
        <w:numPr>
          <w:ilvl w:val="1"/>
          <w:numId w:val="2"/>
        </w:numPr>
        <w:spacing w:after="0" w:line="300" w:lineRule="auto"/>
        <w:ind w:hanging="792"/>
        <w:rPr>
          <w:rFonts w:ascii="Tahoma" w:hAnsi="Tahoma" w:cs="Tahoma"/>
          <w:b/>
          <w:bCs/>
          <w:sz w:val="20"/>
          <w:szCs w:val="20"/>
        </w:rPr>
      </w:pPr>
      <w:bookmarkStart w:id="12" w:name="_Hlk38278076"/>
      <w:r w:rsidRPr="0012778D">
        <w:rPr>
          <w:rFonts w:ascii="Tahoma" w:hAnsi="Tahoma" w:cs="Tahoma"/>
          <w:b/>
          <w:bCs/>
          <w:sz w:val="20"/>
          <w:szCs w:val="20"/>
        </w:rPr>
        <w:lastRenderedPageBreak/>
        <w:t>Spanish onion prices plummet due to imports from the southern hemisphere</w:t>
      </w:r>
    </w:p>
    <w:bookmarkEnd w:id="12"/>
    <w:p w14:paraId="6FFBF403" w14:textId="6E243F7D" w:rsidR="009036FA" w:rsidRPr="00155754" w:rsidRDefault="009036FA" w:rsidP="00155754">
      <w:pPr>
        <w:pStyle w:val="NormalWeb"/>
        <w:spacing w:before="0" w:beforeAutospacing="0" w:after="0" w:afterAutospacing="0" w:line="300" w:lineRule="auto"/>
        <w:rPr>
          <w:rFonts w:ascii="Tahoma" w:hAnsi="Tahoma" w:cs="Tahoma"/>
          <w:sz w:val="20"/>
          <w:szCs w:val="20"/>
        </w:rPr>
      </w:pPr>
      <w:r w:rsidRPr="00155754">
        <w:rPr>
          <w:rFonts w:ascii="Tahoma" w:hAnsi="Tahoma" w:cs="Tahoma"/>
          <w:sz w:val="20"/>
          <w:szCs w:val="20"/>
        </w:rPr>
        <w:t>The Valencian Association of Farmers (AVA) has denounced that the massive imports of onions from the southern hemisphere is displacing the Valencian production in the supermarkets, which, in turn, has caused prices to drop in the field below cultivation costs.</w:t>
      </w:r>
      <w:r w:rsidR="00563A02">
        <w:rPr>
          <w:rFonts w:ascii="Tahoma" w:hAnsi="Tahoma" w:cs="Tahoma"/>
          <w:sz w:val="20"/>
          <w:szCs w:val="20"/>
        </w:rPr>
        <w:t xml:space="preserve"> </w:t>
      </w:r>
      <w:r w:rsidRPr="00155754">
        <w:rPr>
          <w:rFonts w:ascii="Tahoma" w:hAnsi="Tahoma" w:cs="Tahoma"/>
          <w:sz w:val="20"/>
          <w:szCs w:val="20"/>
        </w:rPr>
        <w:t>The agrarian organization said that other Valencian horticultural productions, such as artichokes, beans, lettuces, and other vegetables were experiencing a similar situation as they are being offered "misery prices that even impede harvesting the products." This is contradictory in the face of the current increase in the consumption of this type of products due to the health crisis and the confinement of the population.</w:t>
      </w:r>
    </w:p>
    <w:p w14:paraId="7EFE9A1E" w14:textId="48EA98D2" w:rsidR="00612CE5" w:rsidRPr="00155754" w:rsidRDefault="00943141" w:rsidP="00155754">
      <w:pPr>
        <w:spacing w:after="0" w:line="300" w:lineRule="auto"/>
        <w:rPr>
          <w:rFonts w:ascii="Tahoma" w:hAnsi="Tahoma" w:cs="Tahoma"/>
          <w:sz w:val="20"/>
          <w:szCs w:val="20"/>
        </w:rPr>
      </w:pPr>
      <w:hyperlink r:id="rId34" w:history="1">
        <w:r w:rsidR="00612CE5" w:rsidRPr="00155754">
          <w:rPr>
            <w:rStyle w:val="Hyperlink"/>
            <w:rFonts w:ascii="Tahoma" w:hAnsi="Tahoma" w:cs="Tahoma"/>
            <w:sz w:val="20"/>
            <w:szCs w:val="20"/>
          </w:rPr>
          <w:t>Full article available here</w:t>
        </w:r>
      </w:hyperlink>
      <w:r w:rsidR="00612CE5" w:rsidRPr="00155754">
        <w:rPr>
          <w:rFonts w:ascii="Tahoma" w:hAnsi="Tahoma" w:cs="Tahoma"/>
          <w:sz w:val="20"/>
          <w:szCs w:val="20"/>
        </w:rPr>
        <w:t xml:space="preserve"> </w:t>
      </w:r>
    </w:p>
    <w:p w14:paraId="6AF57C0A" w14:textId="7FA49458" w:rsidR="0021222D" w:rsidRDefault="0021222D" w:rsidP="00155754">
      <w:pPr>
        <w:spacing w:after="0" w:line="300" w:lineRule="auto"/>
        <w:rPr>
          <w:rFonts w:ascii="Tahoma" w:hAnsi="Tahoma" w:cs="Tahoma"/>
          <w:sz w:val="20"/>
          <w:szCs w:val="20"/>
        </w:rPr>
      </w:pPr>
    </w:p>
    <w:p w14:paraId="67DBF093" w14:textId="7BA913EF" w:rsidR="00563A02" w:rsidRDefault="00563A02" w:rsidP="00155754">
      <w:pPr>
        <w:spacing w:after="0" w:line="300" w:lineRule="auto"/>
        <w:rPr>
          <w:rFonts w:ascii="Tahoma" w:hAnsi="Tahoma" w:cs="Tahoma"/>
          <w:sz w:val="20"/>
          <w:szCs w:val="20"/>
        </w:rPr>
      </w:pPr>
    </w:p>
    <w:p w14:paraId="206EC48B" w14:textId="77777777" w:rsidR="00563A02" w:rsidRPr="0012778D" w:rsidRDefault="00563A02" w:rsidP="00B62393">
      <w:pPr>
        <w:pStyle w:val="ListParagraph"/>
        <w:spacing w:after="0" w:line="300" w:lineRule="auto"/>
        <w:ind w:left="792"/>
        <w:rPr>
          <w:rFonts w:ascii="Tahoma" w:hAnsi="Tahoma" w:cs="Tahoma"/>
          <w:b/>
          <w:bCs/>
          <w:sz w:val="20"/>
          <w:szCs w:val="20"/>
        </w:rPr>
      </w:pPr>
    </w:p>
    <w:p w14:paraId="3A108FDE" w14:textId="77777777" w:rsidR="0021222D" w:rsidRPr="0012778D" w:rsidRDefault="0021222D" w:rsidP="0012778D">
      <w:pPr>
        <w:pStyle w:val="ListParagraph"/>
        <w:numPr>
          <w:ilvl w:val="1"/>
          <w:numId w:val="2"/>
        </w:numPr>
        <w:spacing w:after="0" w:line="300" w:lineRule="auto"/>
        <w:ind w:hanging="792"/>
        <w:rPr>
          <w:rFonts w:ascii="Tahoma" w:hAnsi="Tahoma" w:cs="Tahoma"/>
          <w:b/>
          <w:bCs/>
          <w:sz w:val="20"/>
          <w:szCs w:val="20"/>
        </w:rPr>
      </w:pPr>
      <w:bookmarkStart w:id="13" w:name="_Hlk38278085"/>
      <w:r w:rsidRPr="0012778D">
        <w:rPr>
          <w:rFonts w:ascii="Tahoma" w:hAnsi="Tahoma" w:cs="Tahoma"/>
          <w:b/>
          <w:bCs/>
          <w:sz w:val="20"/>
          <w:szCs w:val="20"/>
        </w:rPr>
        <w:t>Sakata Seed America acquires Salinas-based Vanguard Seed</w:t>
      </w:r>
    </w:p>
    <w:bookmarkEnd w:id="13"/>
    <w:p w14:paraId="086B717B" w14:textId="31EAD5EA" w:rsidR="00612CE5" w:rsidRPr="00155754" w:rsidRDefault="0021222D" w:rsidP="00563A02">
      <w:pPr>
        <w:pStyle w:val="NormalWeb"/>
        <w:spacing w:before="0" w:beforeAutospacing="0" w:after="0" w:afterAutospacing="0" w:line="300" w:lineRule="auto"/>
        <w:rPr>
          <w:rFonts w:ascii="Tahoma" w:hAnsi="Tahoma" w:cs="Tahoma"/>
          <w:sz w:val="20"/>
          <w:szCs w:val="20"/>
        </w:rPr>
      </w:pPr>
      <w:r w:rsidRPr="00155754">
        <w:rPr>
          <w:rFonts w:ascii="Tahoma" w:hAnsi="Tahoma" w:cs="Tahoma"/>
          <w:sz w:val="20"/>
          <w:szCs w:val="20"/>
        </w:rPr>
        <w:t>Sakata Seed America has acquired Vanguard Seed, a lettuce seed company based in the Salinas Valley.</w:t>
      </w:r>
      <w:r w:rsidR="00563A02">
        <w:rPr>
          <w:rFonts w:ascii="Tahoma" w:hAnsi="Tahoma" w:cs="Tahoma"/>
          <w:sz w:val="20"/>
          <w:szCs w:val="20"/>
        </w:rPr>
        <w:t xml:space="preserve"> </w:t>
      </w:r>
      <w:r w:rsidRPr="00155754">
        <w:rPr>
          <w:rFonts w:ascii="Tahoma" w:hAnsi="Tahoma" w:cs="Tahoma"/>
          <w:sz w:val="20"/>
          <w:szCs w:val="20"/>
        </w:rPr>
        <w:t>The purchase of Vanguard provides Sakata Seed America with all existing Vanguard lettuce genetics. Vanguard’s seed team, dedicated to bringing quality lettuce genetics to the market, will join Sakata Seed America and Vanguard’s breeding, seed production, sales and marketing will be fully integrated under the Sakata brand.</w:t>
      </w:r>
      <w:r w:rsidR="00563A02">
        <w:rPr>
          <w:rFonts w:ascii="Tahoma" w:hAnsi="Tahoma" w:cs="Tahoma"/>
          <w:sz w:val="20"/>
          <w:szCs w:val="20"/>
        </w:rPr>
        <w:t xml:space="preserve">  </w:t>
      </w:r>
      <w:hyperlink r:id="rId35" w:history="1">
        <w:r w:rsidR="00612CE5" w:rsidRPr="00563A02">
          <w:rPr>
            <w:rStyle w:val="Hyperlink"/>
            <w:rFonts w:ascii="Tahoma" w:hAnsi="Tahoma" w:cs="Tahoma"/>
            <w:sz w:val="20"/>
            <w:szCs w:val="20"/>
          </w:rPr>
          <w:t>Full article available here</w:t>
        </w:r>
      </w:hyperlink>
      <w:r w:rsidR="00612CE5" w:rsidRPr="00155754">
        <w:rPr>
          <w:rFonts w:ascii="Tahoma" w:hAnsi="Tahoma" w:cs="Tahoma"/>
          <w:sz w:val="20"/>
          <w:szCs w:val="20"/>
        </w:rPr>
        <w:t xml:space="preserve"> </w:t>
      </w:r>
    </w:p>
    <w:p w14:paraId="3C0E8768" w14:textId="191D4B40" w:rsidR="004E4C80" w:rsidRDefault="004E4C80" w:rsidP="00155754">
      <w:pPr>
        <w:spacing w:after="0" w:line="300" w:lineRule="auto"/>
        <w:rPr>
          <w:rFonts w:ascii="Tahoma" w:hAnsi="Tahoma" w:cs="Tahoma"/>
          <w:sz w:val="20"/>
          <w:szCs w:val="20"/>
        </w:rPr>
      </w:pPr>
    </w:p>
    <w:p w14:paraId="13DC968B" w14:textId="10880021" w:rsidR="00563A02" w:rsidRDefault="00563A02" w:rsidP="00155754">
      <w:pPr>
        <w:spacing w:after="0" w:line="300" w:lineRule="auto"/>
        <w:rPr>
          <w:rFonts w:ascii="Tahoma" w:hAnsi="Tahoma" w:cs="Tahoma"/>
          <w:sz w:val="20"/>
          <w:szCs w:val="20"/>
        </w:rPr>
      </w:pPr>
    </w:p>
    <w:p w14:paraId="4C79BD37" w14:textId="77777777" w:rsidR="00563A02" w:rsidRPr="00155754" w:rsidRDefault="00563A02" w:rsidP="00155754">
      <w:pPr>
        <w:spacing w:after="0" w:line="300" w:lineRule="auto"/>
        <w:rPr>
          <w:rFonts w:ascii="Tahoma" w:hAnsi="Tahoma" w:cs="Tahoma"/>
          <w:sz w:val="20"/>
          <w:szCs w:val="20"/>
        </w:rPr>
      </w:pPr>
    </w:p>
    <w:p w14:paraId="5B3D0727" w14:textId="77777777" w:rsidR="00D55E7B" w:rsidRPr="0012778D" w:rsidRDefault="00D55E7B" w:rsidP="0012778D">
      <w:pPr>
        <w:pStyle w:val="ListParagraph"/>
        <w:numPr>
          <w:ilvl w:val="1"/>
          <w:numId w:val="2"/>
        </w:numPr>
        <w:spacing w:after="0" w:line="300" w:lineRule="auto"/>
        <w:ind w:hanging="792"/>
        <w:rPr>
          <w:rFonts w:ascii="Tahoma" w:hAnsi="Tahoma" w:cs="Tahoma"/>
          <w:b/>
          <w:bCs/>
          <w:sz w:val="20"/>
          <w:szCs w:val="20"/>
        </w:rPr>
      </w:pPr>
      <w:r w:rsidRPr="0012778D">
        <w:rPr>
          <w:rFonts w:ascii="Tahoma" w:hAnsi="Tahoma" w:cs="Tahoma"/>
          <w:b/>
          <w:bCs/>
          <w:sz w:val="20"/>
          <w:szCs w:val="20"/>
        </w:rPr>
        <w:t>Retailers reduce SKUs to increase supply chain efficiency</w:t>
      </w:r>
    </w:p>
    <w:p w14:paraId="4F4844E0" w14:textId="4E94DD74" w:rsidR="00D55E7B" w:rsidRPr="00155754" w:rsidRDefault="00D55E7B" w:rsidP="00155754">
      <w:pPr>
        <w:pStyle w:val="NormalWeb"/>
        <w:spacing w:before="0" w:beforeAutospacing="0" w:after="0" w:afterAutospacing="0" w:line="300" w:lineRule="auto"/>
        <w:rPr>
          <w:rFonts w:ascii="Tahoma" w:hAnsi="Tahoma" w:cs="Tahoma"/>
          <w:sz w:val="20"/>
          <w:szCs w:val="20"/>
        </w:rPr>
      </w:pPr>
      <w:r w:rsidRPr="00155754">
        <w:rPr>
          <w:rFonts w:ascii="Tahoma" w:hAnsi="Tahoma" w:cs="Tahoma"/>
          <w:sz w:val="20"/>
          <w:szCs w:val="20"/>
        </w:rPr>
        <w:t xml:space="preserve">As a way to increase efficiency in the supply chain during times of unprecedented demand in grocery stores, many retailers have reduced the amount of SKU’s in their stores. “U.S. grocery stores typically carry 45,000 SKUs and </w:t>
      </w:r>
      <w:r w:rsidR="00B62393" w:rsidRPr="00155754">
        <w:rPr>
          <w:rFonts w:ascii="Tahoma" w:hAnsi="Tahoma" w:cs="Tahoma"/>
          <w:sz w:val="20"/>
          <w:szCs w:val="20"/>
        </w:rPr>
        <w:t>supercentres</w:t>
      </w:r>
      <w:r w:rsidRPr="00155754">
        <w:rPr>
          <w:rFonts w:ascii="Tahoma" w:hAnsi="Tahoma" w:cs="Tahoma"/>
          <w:sz w:val="20"/>
          <w:szCs w:val="20"/>
        </w:rPr>
        <w:t xml:space="preserve"> infinitely more. Likewise, produce departments typically have hundreds of different SKUs at any given time,” Anne-Marie Roerink of 210 Analytics says.</w:t>
      </w:r>
    </w:p>
    <w:p w14:paraId="228719D2" w14:textId="755CCEE7" w:rsidR="00D55E7B" w:rsidRPr="00155754" w:rsidRDefault="00D55E7B" w:rsidP="00155754">
      <w:pPr>
        <w:pStyle w:val="NormalWeb"/>
        <w:spacing w:before="0" w:beforeAutospacing="0" w:after="0" w:afterAutospacing="0" w:line="300" w:lineRule="auto"/>
        <w:rPr>
          <w:rFonts w:ascii="Tahoma" w:hAnsi="Tahoma" w:cs="Tahoma"/>
          <w:sz w:val="20"/>
          <w:szCs w:val="20"/>
        </w:rPr>
      </w:pPr>
    </w:p>
    <w:p w14:paraId="33F65BF7" w14:textId="6866BF59" w:rsidR="00D55E7B" w:rsidRPr="00155754" w:rsidRDefault="00563A02" w:rsidP="00155754">
      <w:pPr>
        <w:pStyle w:val="NormalWeb"/>
        <w:spacing w:before="0" w:beforeAutospacing="0" w:after="0" w:afterAutospacing="0" w:line="300" w:lineRule="auto"/>
        <w:rPr>
          <w:rFonts w:ascii="Tahoma" w:hAnsi="Tahoma" w:cs="Tahoma"/>
          <w:sz w:val="20"/>
          <w:szCs w:val="20"/>
        </w:rPr>
      </w:pPr>
      <w:r w:rsidRPr="00155754">
        <w:rPr>
          <w:rFonts w:ascii="Tahoma" w:hAnsi="Tahoma" w:cs="Tahoma"/>
          <w:sz w:val="20"/>
          <w:szCs w:val="20"/>
        </w:rPr>
        <w:t xml:space="preserve"> </w:t>
      </w:r>
      <w:r w:rsidR="00D55E7B" w:rsidRPr="00155754">
        <w:rPr>
          <w:rFonts w:ascii="Tahoma" w:hAnsi="Tahoma" w:cs="Tahoma"/>
          <w:sz w:val="20"/>
          <w:szCs w:val="20"/>
        </w:rPr>
        <w:t>“During the weeks of panic buying in particular, inventory moved much faster requiring restocking all throughout the day. In addition, many stores at this point are down in personnel, the supply chain is down people, truckers, planners, etc., so everyone is looking for way to simplify operations. The easiest way to do that is to manage fewer moving parts, which in the case of a produce department means fewer SKUs,” she explains.  </w:t>
      </w:r>
    </w:p>
    <w:p w14:paraId="308D354C" w14:textId="77777777" w:rsidR="00563A02" w:rsidRDefault="00563A02" w:rsidP="00155754">
      <w:pPr>
        <w:pStyle w:val="NormalWeb"/>
        <w:spacing w:before="0" w:beforeAutospacing="0" w:after="0" w:afterAutospacing="0" w:line="300" w:lineRule="auto"/>
        <w:rPr>
          <w:rFonts w:ascii="Tahoma" w:hAnsi="Tahoma" w:cs="Tahoma"/>
          <w:sz w:val="20"/>
          <w:szCs w:val="20"/>
        </w:rPr>
      </w:pPr>
    </w:p>
    <w:p w14:paraId="0D32E1EF" w14:textId="48C7B590" w:rsidR="00D55E7B" w:rsidRPr="00155754" w:rsidRDefault="00D55E7B" w:rsidP="00155754">
      <w:pPr>
        <w:pStyle w:val="NormalWeb"/>
        <w:spacing w:before="0" w:beforeAutospacing="0" w:after="0" w:afterAutospacing="0" w:line="300" w:lineRule="auto"/>
        <w:rPr>
          <w:rFonts w:ascii="Tahoma" w:hAnsi="Tahoma" w:cs="Tahoma"/>
          <w:sz w:val="20"/>
          <w:szCs w:val="20"/>
        </w:rPr>
      </w:pPr>
      <w:r w:rsidRPr="00155754">
        <w:rPr>
          <w:rFonts w:ascii="Tahoma" w:hAnsi="Tahoma" w:cs="Tahoma"/>
          <w:sz w:val="20"/>
          <w:szCs w:val="20"/>
        </w:rPr>
        <w:t>Reducing SKUs means reducing the variation of items that are stocked in the stores. Items that don’t have high household penetration are the first to be removed. The retailers chose to maintain the staple items, which also are seeing the highest demand right now. These are items like potatoes, bananas, onions, yams, berries, apples, etc. “In some cases, these items are brought in on drop pallets and take mere minutes to refill” Roerink says.</w:t>
      </w:r>
    </w:p>
    <w:p w14:paraId="555C4FFD" w14:textId="77777777" w:rsidR="00563A02" w:rsidRDefault="00563A02" w:rsidP="00155754">
      <w:pPr>
        <w:pStyle w:val="NormalWeb"/>
        <w:spacing w:before="0" w:beforeAutospacing="0" w:after="0" w:afterAutospacing="0" w:line="300" w:lineRule="auto"/>
        <w:rPr>
          <w:rStyle w:val="Strong"/>
          <w:rFonts w:ascii="Tahoma" w:hAnsi="Tahoma" w:cs="Tahoma"/>
          <w:sz w:val="20"/>
          <w:szCs w:val="20"/>
        </w:rPr>
      </w:pPr>
    </w:p>
    <w:p w14:paraId="74124113" w14:textId="7C61B37F" w:rsidR="00D55E7B" w:rsidRDefault="00D55E7B" w:rsidP="00155754">
      <w:pPr>
        <w:pStyle w:val="NormalWeb"/>
        <w:spacing w:before="0" w:beforeAutospacing="0" w:after="0" w:afterAutospacing="0" w:line="300" w:lineRule="auto"/>
        <w:rPr>
          <w:rFonts w:ascii="Tahoma" w:hAnsi="Tahoma" w:cs="Tahoma"/>
          <w:sz w:val="20"/>
          <w:szCs w:val="20"/>
        </w:rPr>
      </w:pPr>
      <w:r w:rsidRPr="00155754">
        <w:rPr>
          <w:rFonts w:ascii="Tahoma" w:hAnsi="Tahoma" w:cs="Tahoma"/>
          <w:sz w:val="20"/>
          <w:szCs w:val="20"/>
        </w:rPr>
        <w:t>After reducing the items that have low household penetration, a second step in SKU rationalization is to reduce the amount of line extensions.: “These are things like different package sizes or types. For instance, in mushrooms, they may have only had the smaller containers with whole mushrooms rather than different sizes, whole, pre-cut, etc. Other retailers temporarily reduced their availability of organic SKUs. Yet others are stocking more private brand products instead of a number of different brands. These types of steps make the entire process easier, from buyers having to source fewer items to in-store personnel having less areas to keep up.”</w:t>
      </w:r>
    </w:p>
    <w:p w14:paraId="4B3018B4" w14:textId="77777777" w:rsidR="00563A02" w:rsidRPr="00155754" w:rsidRDefault="00563A02" w:rsidP="00155754">
      <w:pPr>
        <w:pStyle w:val="NormalWeb"/>
        <w:spacing w:before="0" w:beforeAutospacing="0" w:after="0" w:afterAutospacing="0" w:line="300" w:lineRule="auto"/>
        <w:rPr>
          <w:rFonts w:ascii="Tahoma" w:hAnsi="Tahoma" w:cs="Tahoma"/>
          <w:sz w:val="20"/>
          <w:szCs w:val="20"/>
        </w:rPr>
      </w:pPr>
    </w:p>
    <w:p w14:paraId="21F92420" w14:textId="77777777" w:rsidR="00563A02" w:rsidRDefault="00D55E7B" w:rsidP="00563A02">
      <w:pPr>
        <w:pStyle w:val="NormalWeb"/>
        <w:spacing w:before="0" w:beforeAutospacing="0" w:after="0" w:afterAutospacing="0" w:line="300" w:lineRule="auto"/>
        <w:rPr>
          <w:rFonts w:ascii="Tahoma" w:hAnsi="Tahoma" w:cs="Tahoma"/>
          <w:sz w:val="20"/>
          <w:szCs w:val="20"/>
        </w:rPr>
      </w:pPr>
      <w:r w:rsidRPr="00563A02">
        <w:rPr>
          <w:rFonts w:ascii="Tahoma" w:hAnsi="Tahoma" w:cs="Tahoma"/>
          <w:i/>
          <w:iCs/>
          <w:sz w:val="20"/>
          <w:szCs w:val="20"/>
        </w:rPr>
        <w:t xml:space="preserve">This reduction in the line-extension also </w:t>
      </w:r>
      <w:r w:rsidR="00563A02" w:rsidRPr="00563A02">
        <w:rPr>
          <w:rFonts w:ascii="Tahoma" w:hAnsi="Tahoma" w:cs="Tahoma"/>
          <w:i/>
          <w:iCs/>
          <w:sz w:val="20"/>
          <w:szCs w:val="20"/>
        </w:rPr>
        <w:t xml:space="preserve">brings greater efficiency for packaging suppliers who can do bigger runs of the same type of packaging </w:t>
      </w:r>
      <w:r w:rsidRPr="00155754">
        <w:rPr>
          <w:rFonts w:ascii="Tahoma" w:hAnsi="Tahoma" w:cs="Tahoma"/>
          <w:sz w:val="20"/>
          <w:szCs w:val="20"/>
        </w:rPr>
        <w:t xml:space="preserve"> </w:t>
      </w:r>
    </w:p>
    <w:p w14:paraId="02BBEF82" w14:textId="77777777" w:rsidR="00563A02" w:rsidRDefault="00563A02" w:rsidP="00563A02">
      <w:pPr>
        <w:pStyle w:val="NormalWeb"/>
        <w:spacing w:before="0" w:beforeAutospacing="0" w:after="0" w:afterAutospacing="0" w:line="300" w:lineRule="auto"/>
        <w:rPr>
          <w:rFonts w:ascii="Tahoma" w:hAnsi="Tahoma" w:cs="Tahoma"/>
          <w:sz w:val="20"/>
          <w:szCs w:val="20"/>
        </w:rPr>
      </w:pPr>
    </w:p>
    <w:p w14:paraId="7EB1382D" w14:textId="77777777" w:rsidR="00051A4E" w:rsidRDefault="00D55E7B" w:rsidP="00155754">
      <w:pPr>
        <w:pStyle w:val="NormalWeb"/>
        <w:spacing w:before="0" w:beforeAutospacing="0" w:after="0" w:afterAutospacing="0" w:line="300" w:lineRule="auto"/>
        <w:rPr>
          <w:rFonts w:ascii="Tahoma" w:hAnsi="Tahoma" w:cs="Tahoma"/>
          <w:sz w:val="20"/>
          <w:szCs w:val="20"/>
        </w:rPr>
      </w:pPr>
      <w:r w:rsidRPr="00155754">
        <w:rPr>
          <w:rFonts w:ascii="Tahoma" w:hAnsi="Tahoma" w:cs="Tahoma"/>
          <w:sz w:val="20"/>
          <w:szCs w:val="20"/>
        </w:rPr>
        <w:t>Efficiency in the supply chain isn’t the only reason for reducing SKUs, however. Roerink shares: “A second reason for SKU rationalization right now is the fact that as the quarantines continue and shoppers’ fridges, pantries and freezers are full, we’re seeing a decline in the number of trips that people are taking</w:t>
      </w:r>
      <w:r w:rsidR="00051A4E">
        <w:rPr>
          <w:rFonts w:ascii="Tahoma" w:hAnsi="Tahoma" w:cs="Tahoma"/>
          <w:sz w:val="20"/>
          <w:szCs w:val="20"/>
        </w:rPr>
        <w:t xml:space="preserve"> and a decrease in impulse buying. </w:t>
      </w:r>
      <w:r w:rsidRPr="00155754">
        <w:rPr>
          <w:rFonts w:ascii="Tahoma" w:hAnsi="Tahoma" w:cs="Tahoma"/>
          <w:sz w:val="20"/>
          <w:szCs w:val="20"/>
        </w:rPr>
        <w:t xml:space="preserve">why you see these beautiful eye-catching displays that drive people to purchase fruits that they hadn’t planned to buy. But right now, stores don’t have the same foot traffic. </w:t>
      </w:r>
    </w:p>
    <w:p w14:paraId="76863666" w14:textId="77777777" w:rsidR="00051A4E" w:rsidRDefault="00051A4E" w:rsidP="00155754">
      <w:pPr>
        <w:pStyle w:val="NormalWeb"/>
        <w:spacing w:before="0" w:beforeAutospacing="0" w:after="0" w:afterAutospacing="0" w:line="300" w:lineRule="auto"/>
        <w:rPr>
          <w:rFonts w:ascii="Tahoma" w:hAnsi="Tahoma" w:cs="Tahoma"/>
          <w:sz w:val="20"/>
          <w:szCs w:val="20"/>
        </w:rPr>
      </w:pPr>
    </w:p>
    <w:p w14:paraId="1E085D38" w14:textId="149FF5AD" w:rsidR="00D55E7B" w:rsidRPr="00155754" w:rsidRDefault="00D55E7B" w:rsidP="00051A4E">
      <w:pPr>
        <w:pStyle w:val="NormalWeb"/>
        <w:spacing w:before="0" w:beforeAutospacing="0" w:after="0" w:afterAutospacing="0" w:line="300" w:lineRule="auto"/>
        <w:rPr>
          <w:rFonts w:ascii="Tahoma" w:hAnsi="Tahoma" w:cs="Tahoma"/>
          <w:sz w:val="20"/>
          <w:szCs w:val="20"/>
        </w:rPr>
      </w:pPr>
      <w:r w:rsidRPr="00155754">
        <w:rPr>
          <w:rFonts w:ascii="Tahoma" w:hAnsi="Tahoma" w:cs="Tahoma"/>
          <w:sz w:val="20"/>
          <w:szCs w:val="20"/>
        </w:rPr>
        <w:t xml:space="preserve">While there are many good reasons to reduce SKUs and this process does have many positive effect on the supply chain during these times, it is creating challenges for some people too. “It makes forecasting even more difficult, which has implications for harvesting, shipments, etc. At the same time, it’s important to remember why stores chose to have a deep selection in the first place, which is differentiation. Stores typically seek to stand out from the competition in some way, whether that is value or having a differentiating assortment allowing consumers to find items that they cannot easily find elsewhere. So, while many stores are managing their SKU levels down at the moment, I imagine that once we’re returning to some level of normalcy, we will see many of those SKUs come back,” </w:t>
      </w:r>
    </w:p>
    <w:p w14:paraId="7CDD05E5" w14:textId="57A0B747" w:rsidR="004E4C80" w:rsidRDefault="00943141" w:rsidP="00155754">
      <w:pPr>
        <w:spacing w:after="0" w:line="300" w:lineRule="auto"/>
        <w:rPr>
          <w:rFonts w:ascii="Tahoma" w:hAnsi="Tahoma" w:cs="Tahoma"/>
          <w:sz w:val="20"/>
          <w:szCs w:val="20"/>
        </w:rPr>
      </w:pPr>
      <w:hyperlink r:id="rId36" w:history="1">
        <w:r w:rsidR="00D55E7B" w:rsidRPr="00155754">
          <w:rPr>
            <w:rStyle w:val="Hyperlink"/>
            <w:rFonts w:ascii="Tahoma" w:hAnsi="Tahoma" w:cs="Tahoma"/>
            <w:sz w:val="20"/>
            <w:szCs w:val="20"/>
          </w:rPr>
          <w:t>Full article available here</w:t>
        </w:r>
      </w:hyperlink>
      <w:r w:rsidR="00D55E7B" w:rsidRPr="00155754">
        <w:rPr>
          <w:rFonts w:ascii="Tahoma" w:hAnsi="Tahoma" w:cs="Tahoma"/>
          <w:sz w:val="20"/>
          <w:szCs w:val="20"/>
        </w:rPr>
        <w:t xml:space="preserve"> </w:t>
      </w:r>
    </w:p>
    <w:p w14:paraId="4BA3F8EE" w14:textId="631CD2C5" w:rsidR="00051A4E" w:rsidRDefault="00051A4E" w:rsidP="00155754">
      <w:pPr>
        <w:spacing w:after="0" w:line="300" w:lineRule="auto"/>
        <w:rPr>
          <w:rFonts w:ascii="Tahoma" w:hAnsi="Tahoma" w:cs="Tahoma"/>
          <w:sz w:val="20"/>
          <w:szCs w:val="20"/>
        </w:rPr>
      </w:pPr>
    </w:p>
    <w:p w14:paraId="63CEC594" w14:textId="0E7E9BD4" w:rsidR="00051A4E" w:rsidRDefault="00051A4E" w:rsidP="00155754">
      <w:pPr>
        <w:spacing w:after="0" w:line="300" w:lineRule="auto"/>
        <w:rPr>
          <w:rFonts w:ascii="Tahoma" w:hAnsi="Tahoma" w:cs="Tahoma"/>
          <w:sz w:val="20"/>
          <w:szCs w:val="20"/>
        </w:rPr>
      </w:pPr>
    </w:p>
    <w:p w14:paraId="2A2CDE6C" w14:textId="77777777" w:rsidR="00051A4E" w:rsidRDefault="00051A4E" w:rsidP="00155754">
      <w:pPr>
        <w:spacing w:after="0" w:line="300" w:lineRule="auto"/>
        <w:rPr>
          <w:rFonts w:ascii="Tahoma" w:hAnsi="Tahoma" w:cs="Tahoma"/>
          <w:sz w:val="20"/>
          <w:szCs w:val="20"/>
        </w:rPr>
      </w:pPr>
    </w:p>
    <w:p w14:paraId="534EFE3A" w14:textId="3F3AF6B2" w:rsidR="003F4E1E" w:rsidRPr="0012778D" w:rsidRDefault="00630948" w:rsidP="0012778D">
      <w:pPr>
        <w:pStyle w:val="ListParagraph"/>
        <w:numPr>
          <w:ilvl w:val="1"/>
          <w:numId w:val="2"/>
        </w:numPr>
        <w:spacing w:after="0" w:line="300" w:lineRule="auto"/>
        <w:ind w:hanging="792"/>
        <w:rPr>
          <w:rFonts w:ascii="Tahoma" w:hAnsi="Tahoma" w:cs="Tahoma"/>
          <w:b/>
          <w:bCs/>
          <w:sz w:val="20"/>
          <w:szCs w:val="20"/>
        </w:rPr>
      </w:pPr>
      <w:r w:rsidRPr="0012778D">
        <w:rPr>
          <w:rFonts w:ascii="Tahoma" w:hAnsi="Tahoma" w:cs="Tahoma"/>
          <w:b/>
          <w:bCs/>
          <w:sz w:val="20"/>
          <w:szCs w:val="20"/>
        </w:rPr>
        <w:t xml:space="preserve">Chinese </w:t>
      </w:r>
      <w:r w:rsidR="003F4E1E" w:rsidRPr="0012778D">
        <w:rPr>
          <w:rFonts w:ascii="Tahoma" w:hAnsi="Tahoma" w:cs="Tahoma"/>
          <w:b/>
          <w:bCs/>
          <w:sz w:val="20"/>
          <w:szCs w:val="20"/>
        </w:rPr>
        <w:t>Fruit Trade Sees Sustained Growth in First Two Months of 2020</w:t>
      </w:r>
    </w:p>
    <w:p w14:paraId="06E2E7F9" w14:textId="61C0BCD5" w:rsidR="003F4E1E" w:rsidRPr="00155754" w:rsidRDefault="003F4E1E" w:rsidP="00155754">
      <w:pPr>
        <w:pStyle w:val="NormalWeb"/>
        <w:spacing w:before="0" w:beforeAutospacing="0" w:after="0" w:afterAutospacing="0" w:line="300" w:lineRule="auto"/>
        <w:rPr>
          <w:rFonts w:ascii="Tahoma" w:hAnsi="Tahoma" w:cs="Tahoma"/>
          <w:sz w:val="20"/>
          <w:szCs w:val="20"/>
        </w:rPr>
      </w:pPr>
      <w:r w:rsidRPr="00155754">
        <w:rPr>
          <w:rFonts w:ascii="Tahoma" w:hAnsi="Tahoma" w:cs="Tahoma"/>
          <w:sz w:val="20"/>
          <w:szCs w:val="20"/>
        </w:rPr>
        <w:t xml:space="preserve">Recently released data from the China Chamber of Commerce for Import and Export of Foodstuffs, Native Produce and Animal By-Products indicate that in the first two months of 2020 China imported over 1.02 million tons of fruit with a total value of $2.17 billion, corresponding to an 11% decline in volume and an 8% increase in value compared with the same period of </w:t>
      </w:r>
      <w:hyperlink r:id="rId37" w:tgtFrame="_blank" w:history="1">
        <w:r w:rsidRPr="00155754">
          <w:rPr>
            <w:rStyle w:val="Hyperlink"/>
            <w:rFonts w:ascii="Tahoma" w:hAnsi="Tahoma" w:cs="Tahoma"/>
            <w:sz w:val="20"/>
            <w:szCs w:val="20"/>
          </w:rPr>
          <w:t>last year</w:t>
        </w:r>
      </w:hyperlink>
      <w:r w:rsidRPr="00155754">
        <w:rPr>
          <w:rFonts w:ascii="Tahoma" w:hAnsi="Tahoma" w:cs="Tahoma"/>
          <w:sz w:val="20"/>
          <w:szCs w:val="20"/>
        </w:rPr>
        <w:t xml:space="preserve">. Meanwhile, China’s fruit exports over these two months </w:t>
      </w:r>
      <w:r w:rsidR="00B62393" w:rsidRPr="00155754">
        <w:rPr>
          <w:rFonts w:ascii="Tahoma" w:hAnsi="Tahoma" w:cs="Tahoma"/>
          <w:sz w:val="20"/>
          <w:szCs w:val="20"/>
        </w:rPr>
        <w:t>totalled</w:t>
      </w:r>
      <w:r w:rsidRPr="00155754">
        <w:rPr>
          <w:rFonts w:ascii="Tahoma" w:hAnsi="Tahoma" w:cs="Tahoma"/>
          <w:sz w:val="20"/>
          <w:szCs w:val="20"/>
        </w:rPr>
        <w:t xml:space="preserve"> 0.53 million tons and $0.76 billion, representing year-on-year (YOY) increases of 1% and 8%, respectively.</w:t>
      </w:r>
    </w:p>
    <w:p w14:paraId="1F71C759" w14:textId="77777777" w:rsidR="00051A4E" w:rsidRDefault="00051A4E" w:rsidP="00155754">
      <w:pPr>
        <w:pStyle w:val="NormalWeb"/>
        <w:spacing w:before="0" w:beforeAutospacing="0" w:after="0" w:afterAutospacing="0" w:line="300" w:lineRule="auto"/>
        <w:rPr>
          <w:rFonts w:ascii="Tahoma" w:hAnsi="Tahoma" w:cs="Tahoma"/>
          <w:sz w:val="20"/>
          <w:szCs w:val="20"/>
        </w:rPr>
      </w:pPr>
    </w:p>
    <w:p w14:paraId="4E673DF8" w14:textId="0E69F5F7" w:rsidR="00051A4E" w:rsidRDefault="003F4E1E" w:rsidP="00155754">
      <w:pPr>
        <w:pStyle w:val="NormalWeb"/>
        <w:spacing w:before="0" w:beforeAutospacing="0" w:after="0" w:afterAutospacing="0" w:line="300" w:lineRule="auto"/>
        <w:rPr>
          <w:rFonts w:ascii="Tahoma" w:hAnsi="Tahoma" w:cs="Tahoma"/>
          <w:sz w:val="20"/>
          <w:szCs w:val="20"/>
        </w:rPr>
      </w:pPr>
      <w:r w:rsidRPr="00155754">
        <w:rPr>
          <w:rFonts w:ascii="Tahoma" w:hAnsi="Tahoma" w:cs="Tahoma"/>
          <w:sz w:val="20"/>
          <w:szCs w:val="20"/>
        </w:rPr>
        <w:t xml:space="preserve">The top nine fruit categories </w:t>
      </w:r>
      <w:r w:rsidR="00051A4E">
        <w:rPr>
          <w:rFonts w:ascii="Tahoma" w:hAnsi="Tahoma" w:cs="Tahoma"/>
          <w:sz w:val="20"/>
          <w:szCs w:val="20"/>
        </w:rPr>
        <w:t xml:space="preserve">( </w:t>
      </w:r>
      <w:r w:rsidR="00051A4E" w:rsidRPr="00051A4E">
        <w:rPr>
          <w:rFonts w:ascii="Tahoma" w:hAnsi="Tahoma" w:cs="Tahoma"/>
          <w:i/>
          <w:iCs/>
          <w:sz w:val="20"/>
          <w:szCs w:val="20"/>
        </w:rPr>
        <w:t>I have only included fruit NZ grows</w:t>
      </w:r>
      <w:r w:rsidR="00051A4E">
        <w:rPr>
          <w:rFonts w:ascii="Tahoma" w:hAnsi="Tahoma" w:cs="Tahoma"/>
          <w:sz w:val="20"/>
          <w:szCs w:val="20"/>
        </w:rPr>
        <w:t xml:space="preserve">) </w:t>
      </w:r>
      <w:r w:rsidRPr="00155754">
        <w:rPr>
          <w:rFonts w:ascii="Tahoma" w:hAnsi="Tahoma" w:cs="Tahoma"/>
          <w:sz w:val="20"/>
          <w:szCs w:val="20"/>
        </w:rPr>
        <w:t xml:space="preserve">by import value during January and February were fresh cherries ($1.17 billion, +32% YOY fresh cranberries and blueberries ($81 million, +21% YOY), fresh peaches and nectarines ($58 million, +30% YOY) and other fruits ($48 million, +63% YOY). </w:t>
      </w:r>
    </w:p>
    <w:p w14:paraId="403F2653" w14:textId="6BB65EFF" w:rsidR="003F4E1E" w:rsidRPr="00155754" w:rsidRDefault="003F4E1E" w:rsidP="00155754">
      <w:pPr>
        <w:pStyle w:val="NormalWeb"/>
        <w:spacing w:before="0" w:beforeAutospacing="0" w:after="0" w:afterAutospacing="0" w:line="300" w:lineRule="auto"/>
        <w:rPr>
          <w:rFonts w:ascii="Tahoma" w:hAnsi="Tahoma" w:cs="Tahoma"/>
          <w:sz w:val="20"/>
          <w:szCs w:val="20"/>
        </w:rPr>
      </w:pPr>
      <w:r w:rsidRPr="00155754">
        <w:rPr>
          <w:rFonts w:ascii="Tahoma" w:hAnsi="Tahoma" w:cs="Tahoma"/>
          <w:sz w:val="20"/>
          <w:szCs w:val="20"/>
        </w:rPr>
        <w:t>Ranked in descending order of value, the top ten exporters of fruit to mainland China during January and February were Chile, Thailand, Vietnam, the Philippines, Peru, Ecuador, Australia, Taiwan, Indonesia and Italy.</w:t>
      </w:r>
    </w:p>
    <w:p w14:paraId="32A0A19A" w14:textId="77777777" w:rsidR="00051A4E" w:rsidRDefault="00051A4E" w:rsidP="00155754">
      <w:pPr>
        <w:pStyle w:val="NormalWeb"/>
        <w:spacing w:before="0" w:beforeAutospacing="0" w:after="0" w:afterAutospacing="0" w:line="300" w:lineRule="auto"/>
        <w:rPr>
          <w:rStyle w:val="Strong"/>
          <w:rFonts w:ascii="Tahoma" w:hAnsi="Tahoma" w:cs="Tahoma"/>
          <w:sz w:val="20"/>
          <w:szCs w:val="20"/>
        </w:rPr>
      </w:pPr>
    </w:p>
    <w:p w14:paraId="43313938" w14:textId="69C12B22" w:rsidR="003F4E1E" w:rsidRPr="00155754" w:rsidRDefault="003F4E1E" w:rsidP="00155754">
      <w:pPr>
        <w:pStyle w:val="NormalWeb"/>
        <w:spacing w:before="0" w:beforeAutospacing="0" w:after="0" w:afterAutospacing="0" w:line="300" w:lineRule="auto"/>
        <w:rPr>
          <w:rFonts w:ascii="Tahoma" w:hAnsi="Tahoma" w:cs="Tahoma"/>
          <w:sz w:val="20"/>
          <w:szCs w:val="20"/>
        </w:rPr>
      </w:pPr>
      <w:r w:rsidRPr="00155754">
        <w:rPr>
          <w:rFonts w:ascii="Tahoma" w:hAnsi="Tahoma" w:cs="Tahoma"/>
          <w:sz w:val="20"/>
          <w:szCs w:val="20"/>
        </w:rPr>
        <w:t>The top eight fruit categories by export value during January and February were citrus (including mandarin oranges and satsuma oranges, $257 million, +2% YOY), fresh apples ($198 million, +25% YOY), fresh pears ($116 million, +79% YOY), fresh grapes ($45 million, −18% YOY), oranges ($21 million, −29% YOY), lemons and limes ($18 million, −13% YOY), other fruits ($16 million, −7% YOY) and grapefruit ($12 million, −53% YOY). These eight categories accounted for approximately 90% of China’s total fruit exports by value.</w:t>
      </w:r>
    </w:p>
    <w:p w14:paraId="15DE4BF6" w14:textId="000901F8" w:rsidR="00553559" w:rsidRPr="00051A4E" w:rsidRDefault="003F4E1E" w:rsidP="00051A4E">
      <w:pPr>
        <w:pStyle w:val="NormalWeb"/>
        <w:spacing w:before="0" w:beforeAutospacing="0" w:after="0" w:afterAutospacing="0" w:line="300" w:lineRule="auto"/>
        <w:rPr>
          <w:rFonts w:ascii="Tahoma" w:hAnsi="Tahoma" w:cs="Tahoma"/>
          <w:color w:val="0000FF"/>
          <w:sz w:val="20"/>
          <w:szCs w:val="20"/>
          <w:u w:val="single"/>
        </w:rPr>
      </w:pPr>
      <w:r w:rsidRPr="00155754">
        <w:rPr>
          <w:rFonts w:ascii="Tahoma" w:hAnsi="Tahoma" w:cs="Tahoma"/>
          <w:sz w:val="20"/>
          <w:szCs w:val="20"/>
        </w:rPr>
        <w:lastRenderedPageBreak/>
        <w:t>The top ten markets for China by export value were Vietnam, Thailand, Malaysia, Myanmar, the Philippines, Indonesia, Bangladesh, Hong Kong, Russia and Kazakhstan.</w:t>
      </w:r>
      <w:r w:rsidR="00051A4E">
        <w:rPr>
          <w:rFonts w:ascii="Tahoma" w:hAnsi="Tahoma" w:cs="Tahoma"/>
          <w:sz w:val="20"/>
          <w:szCs w:val="20"/>
        </w:rPr>
        <w:t xml:space="preserve"> </w:t>
      </w:r>
      <w:hyperlink r:id="rId38" w:history="1">
        <w:r w:rsidR="00553559" w:rsidRPr="00155754">
          <w:rPr>
            <w:rStyle w:val="Hyperlink"/>
            <w:rFonts w:ascii="Tahoma" w:hAnsi="Tahoma" w:cs="Tahoma"/>
            <w:sz w:val="20"/>
            <w:szCs w:val="20"/>
          </w:rPr>
          <w:t>Full article available here</w:t>
        </w:r>
      </w:hyperlink>
      <w:r w:rsidR="00553559" w:rsidRPr="00155754">
        <w:rPr>
          <w:rFonts w:ascii="Tahoma" w:hAnsi="Tahoma" w:cs="Tahoma"/>
          <w:sz w:val="20"/>
          <w:szCs w:val="20"/>
        </w:rPr>
        <w:t xml:space="preserve"> </w:t>
      </w:r>
    </w:p>
    <w:p w14:paraId="4C8A0B83" w14:textId="23302086" w:rsidR="003F4E1E" w:rsidRDefault="003F4E1E" w:rsidP="00155754">
      <w:pPr>
        <w:spacing w:after="0" w:line="300" w:lineRule="auto"/>
        <w:rPr>
          <w:rFonts w:ascii="Tahoma" w:hAnsi="Tahoma" w:cs="Tahoma"/>
          <w:sz w:val="20"/>
          <w:szCs w:val="20"/>
        </w:rPr>
      </w:pPr>
    </w:p>
    <w:p w14:paraId="085C8528" w14:textId="606D0627" w:rsidR="00EB67F6" w:rsidRDefault="00EB67F6" w:rsidP="00155754">
      <w:pPr>
        <w:spacing w:after="0" w:line="300" w:lineRule="auto"/>
        <w:rPr>
          <w:rFonts w:ascii="Tahoma" w:hAnsi="Tahoma" w:cs="Tahoma"/>
          <w:sz w:val="20"/>
          <w:szCs w:val="20"/>
        </w:rPr>
      </w:pPr>
    </w:p>
    <w:p w14:paraId="5191EFF7" w14:textId="77777777" w:rsidR="00EB67F6" w:rsidRPr="00155754" w:rsidRDefault="00EB67F6" w:rsidP="00155754">
      <w:pPr>
        <w:spacing w:after="0" w:line="300" w:lineRule="auto"/>
        <w:rPr>
          <w:rFonts w:ascii="Tahoma" w:hAnsi="Tahoma" w:cs="Tahoma"/>
          <w:sz w:val="20"/>
          <w:szCs w:val="20"/>
        </w:rPr>
      </w:pPr>
    </w:p>
    <w:p w14:paraId="41CACEB0" w14:textId="77777777" w:rsidR="003F4E1E" w:rsidRPr="0012778D" w:rsidRDefault="003F4E1E" w:rsidP="0012778D">
      <w:pPr>
        <w:pStyle w:val="ListParagraph"/>
        <w:numPr>
          <w:ilvl w:val="1"/>
          <w:numId w:val="2"/>
        </w:numPr>
        <w:spacing w:after="0" w:line="300" w:lineRule="auto"/>
        <w:ind w:hanging="792"/>
        <w:rPr>
          <w:rFonts w:ascii="Tahoma" w:hAnsi="Tahoma" w:cs="Tahoma"/>
          <w:b/>
          <w:bCs/>
          <w:sz w:val="20"/>
          <w:szCs w:val="20"/>
        </w:rPr>
      </w:pPr>
      <w:bookmarkStart w:id="14" w:name="_Hlk38278171"/>
      <w:r w:rsidRPr="0012778D">
        <w:rPr>
          <w:rFonts w:ascii="Tahoma" w:hAnsi="Tahoma" w:cs="Tahoma"/>
          <w:b/>
          <w:bCs/>
          <w:sz w:val="20"/>
          <w:szCs w:val="20"/>
        </w:rPr>
        <w:t>2019: more than 90% of Dutch fresh fruit exports were overseas product</w:t>
      </w:r>
    </w:p>
    <w:bookmarkEnd w:id="14"/>
    <w:p w14:paraId="41EA0877" w14:textId="300EBBEB" w:rsidR="003F4E1E" w:rsidRPr="00155754" w:rsidRDefault="003F4E1E" w:rsidP="00155754">
      <w:pPr>
        <w:pStyle w:val="NormalWeb"/>
        <w:spacing w:before="0" w:beforeAutospacing="0" w:after="0" w:afterAutospacing="0" w:line="300" w:lineRule="auto"/>
        <w:rPr>
          <w:rFonts w:ascii="Tahoma" w:hAnsi="Tahoma" w:cs="Tahoma"/>
          <w:sz w:val="20"/>
          <w:szCs w:val="20"/>
        </w:rPr>
      </w:pPr>
      <w:r w:rsidRPr="00155754">
        <w:rPr>
          <w:rFonts w:ascii="Tahoma" w:hAnsi="Tahoma" w:cs="Tahoma"/>
          <w:sz w:val="20"/>
          <w:szCs w:val="20"/>
        </w:rPr>
        <w:t xml:space="preserve">Approximately 80% of local fresh fruit use is made up of import products. Dutch-grown fruit that is eaten consists mainly of apples and pears. </w:t>
      </w:r>
    </w:p>
    <w:p w14:paraId="3E7E3804" w14:textId="77777777" w:rsidR="00630948" w:rsidRDefault="00630948" w:rsidP="00155754">
      <w:pPr>
        <w:pStyle w:val="NormalWeb"/>
        <w:spacing w:before="0" w:beforeAutospacing="0" w:after="0" w:afterAutospacing="0" w:line="300" w:lineRule="auto"/>
        <w:rPr>
          <w:rStyle w:val="Strong"/>
          <w:rFonts w:ascii="Tahoma" w:hAnsi="Tahoma" w:cs="Tahoma"/>
          <w:sz w:val="20"/>
          <w:szCs w:val="20"/>
        </w:rPr>
      </w:pPr>
    </w:p>
    <w:p w14:paraId="4A538A8E" w14:textId="404C0648" w:rsidR="003F4E1E" w:rsidRPr="00155754" w:rsidRDefault="00630948" w:rsidP="00155754">
      <w:pPr>
        <w:pStyle w:val="NormalWeb"/>
        <w:spacing w:before="0" w:beforeAutospacing="0" w:after="0" w:afterAutospacing="0" w:line="300" w:lineRule="auto"/>
        <w:rPr>
          <w:rFonts w:ascii="Tahoma" w:hAnsi="Tahoma" w:cs="Tahoma"/>
          <w:sz w:val="20"/>
          <w:szCs w:val="20"/>
        </w:rPr>
      </w:pPr>
      <w:r>
        <w:rPr>
          <w:rFonts w:ascii="Tahoma" w:hAnsi="Tahoma" w:cs="Tahoma"/>
          <w:sz w:val="20"/>
          <w:szCs w:val="20"/>
        </w:rPr>
        <w:t>T</w:t>
      </w:r>
      <w:r w:rsidR="003F4E1E" w:rsidRPr="00155754">
        <w:rPr>
          <w:rFonts w:ascii="Tahoma" w:hAnsi="Tahoma" w:cs="Tahoma"/>
          <w:sz w:val="20"/>
          <w:szCs w:val="20"/>
        </w:rPr>
        <w:t>he Netherlands is a fresh fruit transit country par excellence. More than 90% of this product's export (in 2019, it was 3,95 million of 4,23 million tons) was from overseas.</w:t>
      </w:r>
    </w:p>
    <w:p w14:paraId="0C14E055" w14:textId="3850BA0B" w:rsidR="00553559" w:rsidRPr="00630948" w:rsidRDefault="003F4E1E" w:rsidP="00630948">
      <w:pPr>
        <w:pStyle w:val="NormalWeb"/>
        <w:spacing w:before="0" w:beforeAutospacing="0" w:after="0" w:afterAutospacing="0" w:line="300" w:lineRule="auto"/>
        <w:rPr>
          <w:rFonts w:ascii="Tahoma" w:hAnsi="Tahoma" w:cs="Tahoma"/>
          <w:color w:val="0000FF"/>
          <w:sz w:val="20"/>
          <w:szCs w:val="20"/>
          <w:u w:val="single"/>
        </w:rPr>
      </w:pPr>
      <w:r w:rsidRPr="00155754">
        <w:rPr>
          <w:rFonts w:ascii="Tahoma" w:hAnsi="Tahoma" w:cs="Tahoma"/>
          <w:sz w:val="20"/>
          <w:szCs w:val="20"/>
        </w:rPr>
        <w:br/>
      </w:r>
      <w:r w:rsidRPr="00155754">
        <w:rPr>
          <w:rStyle w:val="Strong"/>
          <w:rFonts w:ascii="Tahoma" w:hAnsi="Tahoma" w:cs="Tahoma"/>
          <w:sz w:val="20"/>
          <w:szCs w:val="20"/>
        </w:rPr>
        <w:t>Almost ¾ of fresh fruit is from overseas</w:t>
      </w:r>
      <w:r w:rsidRPr="00155754">
        <w:rPr>
          <w:rFonts w:ascii="Tahoma" w:hAnsi="Tahoma" w:cs="Tahoma"/>
          <w:b/>
          <w:bCs/>
          <w:sz w:val="20"/>
          <w:szCs w:val="20"/>
        </w:rPr>
        <w:br/>
      </w:r>
      <w:r w:rsidRPr="00155754">
        <w:rPr>
          <w:rFonts w:ascii="Tahoma" w:hAnsi="Tahoma" w:cs="Tahoma"/>
          <w:sz w:val="20"/>
          <w:szCs w:val="20"/>
        </w:rPr>
        <w:t>Most of the fresh fruit that used to be imported came from distant production countries. In order of importance, it is South Africa, (0,65 mln tons), Costa Rica (0,35), Brazil (0,32), Peru (0,31), Chile (0,24), Egypt (0,15), Morocco (0,11), and China (0,09). Oranges are the most import product the Netherlands imports from outside the EU. This is followed by grapes, avocados, pineapple, mangos, lemons, grapefruit, melons, mandarins, watermelons, and then apples and pears.</w:t>
      </w:r>
      <w:r w:rsidR="00630948">
        <w:rPr>
          <w:rFonts w:ascii="Tahoma" w:hAnsi="Tahoma" w:cs="Tahoma"/>
          <w:sz w:val="20"/>
          <w:szCs w:val="20"/>
        </w:rPr>
        <w:t xml:space="preserve"> </w:t>
      </w:r>
      <w:hyperlink r:id="rId39" w:tgtFrame="_blank" w:history="1">
        <w:r w:rsidRPr="00155754">
          <w:rPr>
            <w:rStyle w:val="Hyperlink"/>
            <w:rFonts w:ascii="Tahoma" w:hAnsi="Tahoma" w:cs="Tahoma"/>
            <w:sz w:val="20"/>
            <w:szCs w:val="20"/>
          </w:rPr>
          <w:t>Click here for the complete report.</w:t>
        </w:r>
      </w:hyperlink>
      <w:r w:rsidR="00630948">
        <w:rPr>
          <w:rStyle w:val="Hyperlink"/>
          <w:rFonts w:ascii="Tahoma" w:hAnsi="Tahoma" w:cs="Tahoma"/>
          <w:sz w:val="20"/>
          <w:szCs w:val="20"/>
        </w:rPr>
        <w:t xml:space="preserve">   </w:t>
      </w:r>
      <w:hyperlink r:id="rId40" w:history="1">
        <w:r w:rsidR="00630948">
          <w:rPr>
            <w:rFonts w:ascii="Tahoma" w:hAnsi="Tahoma" w:cs="Tahoma"/>
            <w:sz w:val="20"/>
            <w:szCs w:val="20"/>
          </w:rPr>
          <w:t xml:space="preserve">   </w:t>
        </w:r>
        <w:r w:rsidR="00553559" w:rsidRPr="00155754">
          <w:rPr>
            <w:rStyle w:val="Hyperlink"/>
            <w:rFonts w:ascii="Tahoma" w:hAnsi="Tahoma" w:cs="Tahoma"/>
            <w:sz w:val="20"/>
            <w:szCs w:val="20"/>
          </w:rPr>
          <w:t>Full article available here</w:t>
        </w:r>
      </w:hyperlink>
      <w:r w:rsidR="00553559" w:rsidRPr="00155754">
        <w:rPr>
          <w:rFonts w:ascii="Tahoma" w:hAnsi="Tahoma" w:cs="Tahoma"/>
          <w:sz w:val="20"/>
          <w:szCs w:val="20"/>
        </w:rPr>
        <w:t xml:space="preserve"> </w:t>
      </w:r>
    </w:p>
    <w:p w14:paraId="586E411A" w14:textId="77777777" w:rsidR="00CB62AB" w:rsidRPr="00155754" w:rsidRDefault="00CB62AB" w:rsidP="00155754">
      <w:pPr>
        <w:spacing w:after="0" w:line="300" w:lineRule="auto"/>
        <w:rPr>
          <w:rFonts w:ascii="Tahoma" w:hAnsi="Tahoma" w:cs="Tahoma"/>
          <w:sz w:val="20"/>
          <w:szCs w:val="20"/>
        </w:rPr>
      </w:pPr>
    </w:p>
    <w:p w14:paraId="18C46AF9" w14:textId="77777777" w:rsidR="00213A8B" w:rsidRPr="00155754" w:rsidRDefault="00CF63F8" w:rsidP="00155754">
      <w:pPr>
        <w:pStyle w:val="NormalWeb"/>
        <w:shd w:val="clear" w:color="auto" w:fill="B8CCE4" w:themeFill="accent1" w:themeFillTint="66"/>
        <w:spacing w:before="0" w:beforeAutospacing="0" w:after="0" w:afterAutospacing="0" w:line="300" w:lineRule="auto"/>
        <w:rPr>
          <w:rFonts w:ascii="Tahoma" w:hAnsi="Tahoma" w:cs="Tahoma"/>
          <w:b/>
          <w:sz w:val="20"/>
          <w:szCs w:val="20"/>
        </w:rPr>
      </w:pPr>
      <w:r w:rsidRPr="00155754">
        <w:rPr>
          <w:rFonts w:ascii="Tahoma" w:hAnsi="Tahoma" w:cs="Tahoma"/>
          <w:noProof/>
          <w:sz w:val="20"/>
          <w:szCs w:val="20"/>
          <w:shd w:val="clear" w:color="auto" w:fill="B8CCE4" w:themeFill="accent1" w:themeFillTint="66"/>
        </w:rPr>
        <w:drawing>
          <wp:inline distT="0" distB="0" distL="0" distR="0" wp14:anchorId="3326B8BE" wp14:editId="6F8A25C4">
            <wp:extent cx="1169043" cy="394196"/>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170112" cy="394556"/>
                    </a:xfrm>
                    <a:prstGeom prst="rect">
                      <a:avLst/>
                    </a:prstGeom>
                  </pic:spPr>
                </pic:pic>
              </a:graphicData>
            </a:graphic>
          </wp:inline>
        </w:drawing>
      </w:r>
      <w:r w:rsidRPr="00155754">
        <w:rPr>
          <w:rFonts w:ascii="Tahoma" w:hAnsi="Tahoma" w:cs="Tahoma"/>
          <w:b/>
          <w:sz w:val="20"/>
          <w:szCs w:val="20"/>
        </w:rPr>
        <w:t xml:space="preserve">                                                                                        </w:t>
      </w:r>
      <w:r w:rsidR="002636D2" w:rsidRPr="00155754">
        <w:rPr>
          <w:rFonts w:ascii="Tahoma" w:hAnsi="Tahoma" w:cs="Tahoma"/>
          <w:b/>
          <w:sz w:val="20"/>
          <w:szCs w:val="20"/>
        </w:rPr>
        <w:t xml:space="preserve">                </w:t>
      </w:r>
      <w:r w:rsidRPr="00155754">
        <w:rPr>
          <w:rFonts w:ascii="Tahoma" w:hAnsi="Tahoma" w:cs="Tahoma"/>
          <w:b/>
          <w:sz w:val="20"/>
          <w:szCs w:val="20"/>
        </w:rPr>
        <w:t xml:space="preserve"> </w:t>
      </w:r>
      <w:r w:rsidR="002636D2" w:rsidRPr="00155754">
        <w:rPr>
          <w:rFonts w:ascii="Tahoma" w:hAnsi="Tahoma" w:cs="Tahoma"/>
          <w:b/>
          <w:sz w:val="20"/>
          <w:szCs w:val="20"/>
        </w:rPr>
        <w:t>Marketing</w:t>
      </w:r>
      <w:r w:rsidRPr="00155754">
        <w:rPr>
          <w:rFonts w:ascii="Tahoma" w:hAnsi="Tahoma" w:cs="Tahoma"/>
          <w:b/>
          <w:sz w:val="20"/>
          <w:szCs w:val="20"/>
        </w:rPr>
        <w:t xml:space="preserve">         </w:t>
      </w:r>
    </w:p>
    <w:p w14:paraId="0ABB886B" w14:textId="715CC47E" w:rsidR="003F4E1E" w:rsidRPr="0012778D" w:rsidRDefault="00EB67F6" w:rsidP="0012778D">
      <w:pPr>
        <w:pStyle w:val="ListParagraph"/>
        <w:numPr>
          <w:ilvl w:val="1"/>
          <w:numId w:val="2"/>
        </w:numPr>
        <w:spacing w:after="0" w:line="300" w:lineRule="auto"/>
        <w:ind w:hanging="792"/>
        <w:rPr>
          <w:rFonts w:ascii="Tahoma" w:hAnsi="Tahoma" w:cs="Tahoma"/>
          <w:b/>
          <w:bCs/>
          <w:sz w:val="20"/>
          <w:szCs w:val="20"/>
        </w:rPr>
      </w:pPr>
      <w:r w:rsidRPr="0012778D">
        <w:rPr>
          <w:rFonts w:ascii="Tahoma" w:hAnsi="Tahoma" w:cs="Tahoma"/>
          <w:b/>
          <w:bCs/>
          <w:sz w:val="20"/>
          <w:szCs w:val="20"/>
        </w:rPr>
        <w:t>K</w:t>
      </w:r>
      <w:r w:rsidR="003F4E1E" w:rsidRPr="0012778D">
        <w:rPr>
          <w:rFonts w:ascii="Tahoma" w:hAnsi="Tahoma" w:cs="Tahoma"/>
          <w:b/>
          <w:bCs/>
          <w:sz w:val="20"/>
          <w:szCs w:val="20"/>
        </w:rPr>
        <w:t xml:space="preserve">eeping produce front and </w:t>
      </w:r>
      <w:r w:rsidR="00B62393" w:rsidRPr="0012778D">
        <w:rPr>
          <w:rFonts w:ascii="Tahoma" w:hAnsi="Tahoma" w:cs="Tahoma"/>
          <w:b/>
          <w:bCs/>
          <w:sz w:val="20"/>
          <w:szCs w:val="20"/>
        </w:rPr>
        <w:t>centre</w:t>
      </w:r>
      <w:r w:rsidR="003F4E1E" w:rsidRPr="0012778D">
        <w:rPr>
          <w:rFonts w:ascii="Tahoma" w:hAnsi="Tahoma" w:cs="Tahoma"/>
          <w:b/>
          <w:bCs/>
          <w:sz w:val="20"/>
          <w:szCs w:val="20"/>
        </w:rPr>
        <w:t xml:space="preserve"> in homeschool classroom with new video series</w:t>
      </w:r>
    </w:p>
    <w:p w14:paraId="7582F9C2" w14:textId="4402505F" w:rsidR="00D92692" w:rsidRPr="00EB67F6" w:rsidRDefault="003F4E1E" w:rsidP="00EB67F6">
      <w:pPr>
        <w:pStyle w:val="NormalWeb"/>
        <w:spacing w:before="0" w:beforeAutospacing="0" w:after="0" w:afterAutospacing="0" w:line="300" w:lineRule="auto"/>
        <w:rPr>
          <w:rStyle w:val="Hyperlink"/>
          <w:rFonts w:ascii="Tahoma" w:hAnsi="Tahoma" w:cs="Tahoma"/>
          <w:color w:val="auto"/>
          <w:sz w:val="20"/>
          <w:szCs w:val="20"/>
          <w:u w:val="none"/>
        </w:rPr>
      </w:pPr>
      <w:r w:rsidRPr="00155754">
        <w:rPr>
          <w:rFonts w:ascii="Tahoma" w:hAnsi="Tahoma" w:cs="Tahoma"/>
          <w:sz w:val="20"/>
          <w:szCs w:val="20"/>
        </w:rPr>
        <w:t>The loss of proven nutrition-based interventions like school meals and salad bars means many kids are eating less fresh produce at home during the COVID-19 online school initiatives.  “Lori Taylor, CEO and founder of The Produce Moms and her team launched their new series this week geared to parents who are looking for content for their preschool and elementary school kids while schools remain closed.   </w:t>
      </w:r>
      <w:r w:rsidRPr="00155754">
        <w:rPr>
          <w:rFonts w:ascii="Tahoma" w:hAnsi="Tahoma" w:cs="Tahoma"/>
          <w:sz w:val="20"/>
          <w:szCs w:val="20"/>
        </w:rPr>
        <w:br/>
        <w:t> </w:t>
      </w:r>
      <w:r w:rsidRPr="00155754">
        <w:rPr>
          <w:rFonts w:ascii="Tahoma" w:hAnsi="Tahoma" w:cs="Tahoma"/>
          <w:sz w:val="20"/>
          <w:szCs w:val="20"/>
        </w:rPr>
        <w:br/>
        <w:t xml:space="preserve">The series called “Eat Produce Like Your </w:t>
      </w:r>
      <w:r w:rsidR="00B62393" w:rsidRPr="00155754">
        <w:rPr>
          <w:rFonts w:ascii="Tahoma" w:hAnsi="Tahoma" w:cs="Tahoma"/>
          <w:sz w:val="20"/>
          <w:szCs w:val="20"/>
        </w:rPr>
        <w:t>Favourite</w:t>
      </w:r>
      <w:r w:rsidRPr="00155754">
        <w:rPr>
          <w:rFonts w:ascii="Tahoma" w:hAnsi="Tahoma" w:cs="Tahoma"/>
          <w:sz w:val="20"/>
          <w:szCs w:val="20"/>
        </w:rPr>
        <w:t xml:space="preserve"> Animal" includes an at-home education tie in with activity sheets, virtual lesson plans for educators, interactive social media content, and simple at-home, nutrient-dense recipes loaded with fresh produce that families can create to eat like the brown bear!  “To watch the entire video of the first edition of this new series, </w:t>
      </w:r>
      <w:hyperlink r:id="rId42" w:tgtFrame="_blank" w:history="1">
        <w:r w:rsidRPr="00155754">
          <w:rPr>
            <w:rStyle w:val="Hyperlink"/>
            <w:rFonts w:ascii="Tahoma" w:hAnsi="Tahoma" w:cs="Tahoma"/>
            <w:sz w:val="20"/>
            <w:szCs w:val="20"/>
          </w:rPr>
          <w:t>click here</w:t>
        </w:r>
      </w:hyperlink>
      <w:r w:rsidRPr="00155754">
        <w:rPr>
          <w:rFonts w:ascii="Tahoma" w:hAnsi="Tahoma" w:cs="Tahoma"/>
          <w:sz w:val="20"/>
          <w:szCs w:val="20"/>
        </w:rPr>
        <w:t>.</w:t>
      </w:r>
      <w:r w:rsidRPr="00155754">
        <w:rPr>
          <w:rFonts w:ascii="Tahoma" w:hAnsi="Tahoma" w:cs="Tahoma"/>
          <w:sz w:val="20"/>
          <w:szCs w:val="20"/>
        </w:rPr>
        <w:fldChar w:fldCharType="begin"/>
      </w:r>
      <w:r w:rsidRPr="00155754">
        <w:rPr>
          <w:rFonts w:ascii="Tahoma" w:hAnsi="Tahoma" w:cs="Tahoma"/>
          <w:sz w:val="20"/>
          <w:szCs w:val="20"/>
        </w:rPr>
        <w:instrText xml:space="preserve"> HYPERLINK "https://www.freshplaza.com/article/9208811/keeping-produce-front-and-center-in-homeschool-classroom-with-new-video-series/" </w:instrText>
      </w:r>
      <w:r w:rsidRPr="00155754">
        <w:rPr>
          <w:rFonts w:ascii="Tahoma" w:hAnsi="Tahoma" w:cs="Tahoma"/>
          <w:sz w:val="20"/>
          <w:szCs w:val="20"/>
        </w:rPr>
        <w:fldChar w:fldCharType="separate"/>
      </w:r>
    </w:p>
    <w:p w14:paraId="3CB478C5" w14:textId="514223CA" w:rsidR="00D92692" w:rsidRDefault="00D92692" w:rsidP="00155754">
      <w:pPr>
        <w:spacing w:after="0" w:line="300" w:lineRule="auto"/>
        <w:rPr>
          <w:rFonts w:ascii="Tahoma" w:hAnsi="Tahoma" w:cs="Tahoma"/>
          <w:sz w:val="20"/>
          <w:szCs w:val="20"/>
        </w:rPr>
      </w:pPr>
      <w:r w:rsidRPr="00155754">
        <w:rPr>
          <w:rStyle w:val="Hyperlink"/>
          <w:rFonts w:ascii="Tahoma" w:hAnsi="Tahoma" w:cs="Tahoma"/>
          <w:sz w:val="20"/>
          <w:szCs w:val="20"/>
        </w:rPr>
        <w:t>Full article available here</w:t>
      </w:r>
      <w:r w:rsidR="003F4E1E" w:rsidRPr="00155754">
        <w:rPr>
          <w:rFonts w:ascii="Tahoma" w:hAnsi="Tahoma" w:cs="Tahoma"/>
          <w:sz w:val="20"/>
          <w:szCs w:val="20"/>
        </w:rPr>
        <w:fldChar w:fldCharType="end"/>
      </w:r>
      <w:r w:rsidRPr="00155754">
        <w:rPr>
          <w:rFonts w:ascii="Tahoma" w:hAnsi="Tahoma" w:cs="Tahoma"/>
          <w:sz w:val="20"/>
          <w:szCs w:val="20"/>
        </w:rPr>
        <w:t xml:space="preserve"> </w:t>
      </w:r>
    </w:p>
    <w:p w14:paraId="7163E940" w14:textId="77777777" w:rsidR="00EB67F6" w:rsidRPr="00155754" w:rsidRDefault="00EB67F6" w:rsidP="00155754">
      <w:pPr>
        <w:spacing w:after="0" w:line="300" w:lineRule="auto"/>
        <w:rPr>
          <w:rFonts w:ascii="Tahoma" w:hAnsi="Tahoma" w:cs="Tahoma"/>
          <w:sz w:val="20"/>
          <w:szCs w:val="20"/>
        </w:rPr>
      </w:pPr>
    </w:p>
    <w:p w14:paraId="7B5D2113" w14:textId="0EBD0E81" w:rsidR="004F1767" w:rsidRPr="00155754" w:rsidRDefault="00CF63F8" w:rsidP="00155754">
      <w:pPr>
        <w:shd w:val="clear" w:color="auto" w:fill="FFFFCC"/>
        <w:spacing w:after="0" w:line="300" w:lineRule="auto"/>
        <w:rPr>
          <w:rFonts w:ascii="Tahoma" w:hAnsi="Tahoma" w:cs="Tahoma"/>
          <w:b/>
          <w:sz w:val="20"/>
          <w:szCs w:val="20"/>
        </w:rPr>
      </w:pPr>
      <w:r w:rsidRPr="00155754">
        <w:rPr>
          <w:rFonts w:ascii="Tahoma" w:hAnsi="Tahoma" w:cs="Tahoma"/>
          <w:noProof/>
          <w:sz w:val="20"/>
          <w:szCs w:val="20"/>
          <w:lang w:eastAsia="en-NZ"/>
        </w:rPr>
        <w:drawing>
          <wp:inline distT="0" distB="0" distL="0" distR="0" wp14:anchorId="45442BDF" wp14:editId="6353D6F6">
            <wp:extent cx="1116957" cy="651199"/>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124704" cy="655716"/>
                    </a:xfrm>
                    <a:prstGeom prst="rect">
                      <a:avLst/>
                    </a:prstGeom>
                  </pic:spPr>
                </pic:pic>
              </a:graphicData>
            </a:graphic>
          </wp:inline>
        </w:drawing>
      </w:r>
      <w:r w:rsidRPr="00155754">
        <w:rPr>
          <w:rFonts w:ascii="Tahoma" w:hAnsi="Tahoma" w:cs="Tahoma"/>
          <w:b/>
          <w:sz w:val="20"/>
          <w:szCs w:val="20"/>
        </w:rPr>
        <w:t xml:space="preserve">                                                                                                                      </w:t>
      </w:r>
    </w:p>
    <w:p w14:paraId="3ECACAA4" w14:textId="77777777" w:rsidR="004F1767" w:rsidRPr="00155754" w:rsidRDefault="004F1767" w:rsidP="00155754">
      <w:pPr>
        <w:spacing w:after="0" w:line="300" w:lineRule="auto"/>
        <w:rPr>
          <w:rFonts w:ascii="Tahoma" w:hAnsi="Tahoma" w:cs="Tahoma"/>
          <w:b/>
          <w:sz w:val="20"/>
          <w:szCs w:val="20"/>
        </w:rPr>
      </w:pPr>
    </w:p>
    <w:p w14:paraId="3E30A797" w14:textId="77777777" w:rsidR="00B62393" w:rsidRPr="00B62393" w:rsidRDefault="00960A4E" w:rsidP="00B62393">
      <w:pPr>
        <w:pStyle w:val="ListParagraph"/>
        <w:numPr>
          <w:ilvl w:val="1"/>
          <w:numId w:val="2"/>
        </w:numPr>
        <w:spacing w:after="0" w:line="300" w:lineRule="auto"/>
        <w:ind w:hanging="792"/>
        <w:rPr>
          <w:rFonts w:ascii="Tahoma" w:hAnsi="Tahoma" w:cs="Tahoma"/>
          <w:b/>
          <w:bCs/>
          <w:sz w:val="20"/>
          <w:szCs w:val="20"/>
        </w:rPr>
      </w:pPr>
      <w:r w:rsidRPr="00EB67F6">
        <w:rPr>
          <w:rFonts w:ascii="Tahoma" w:hAnsi="Tahoma" w:cs="Tahoma"/>
          <w:b/>
          <w:bCs/>
          <w:sz w:val="20"/>
          <w:szCs w:val="20"/>
        </w:rPr>
        <w:t>What is driving unsustainability in the food system?</w:t>
      </w:r>
      <w:r w:rsidRPr="00B62393">
        <w:rPr>
          <w:rFonts w:ascii="Tahoma" w:hAnsi="Tahoma" w:cs="Tahoma"/>
          <w:b/>
          <w:bCs/>
          <w:sz w:val="20"/>
          <w:szCs w:val="20"/>
        </w:rPr>
        <w:t xml:space="preserve"> </w:t>
      </w:r>
    </w:p>
    <w:p w14:paraId="403E0D8B" w14:textId="7AD7A70D" w:rsidR="004F1767" w:rsidRDefault="00960A4E" w:rsidP="00155754">
      <w:pPr>
        <w:spacing w:after="0" w:line="300" w:lineRule="auto"/>
        <w:rPr>
          <w:rFonts w:ascii="Tahoma" w:hAnsi="Tahoma" w:cs="Tahoma"/>
          <w:sz w:val="20"/>
          <w:szCs w:val="20"/>
        </w:rPr>
      </w:pPr>
      <w:r w:rsidRPr="00155754">
        <w:rPr>
          <w:rFonts w:ascii="Tahoma" w:hAnsi="Tahoma" w:cs="Tahoma"/>
          <w:sz w:val="20"/>
          <w:szCs w:val="20"/>
        </w:rPr>
        <w:t xml:space="preserve">Research has found that both population growth and urbanisation are major drivers of unsustainability in global food systems. These drivers are hard to control, and the researchers have reported that further study is required to help identify a concrete policy and action road map to help reverse the negative trends. Trade flow is the sole economic driver that was found to have a positive impact on food systems up until a point. The researchers also stated that food manufacturers should </w:t>
      </w:r>
      <w:r w:rsidRPr="00155754">
        <w:rPr>
          <w:rFonts w:ascii="Tahoma" w:hAnsi="Tahoma" w:cs="Tahoma"/>
          <w:sz w:val="20"/>
          <w:szCs w:val="20"/>
        </w:rPr>
        <w:lastRenderedPageBreak/>
        <w:t>focus on creating healthier foods as these are what will be valued in the future, whilst unhealthy foods will become more likely to be subjected to restricting regulations, taxes and banning laws</w:t>
      </w:r>
      <w:r w:rsidR="00EB67F6">
        <w:rPr>
          <w:rFonts w:ascii="Tahoma" w:hAnsi="Tahoma" w:cs="Tahoma"/>
          <w:sz w:val="20"/>
          <w:szCs w:val="20"/>
        </w:rPr>
        <w:t xml:space="preserve">. </w:t>
      </w:r>
      <w:hyperlink r:id="rId44" w:history="1">
        <w:r w:rsidR="004F1767" w:rsidRPr="00EB67F6">
          <w:rPr>
            <w:rStyle w:val="Hyperlink"/>
            <w:rFonts w:ascii="Tahoma" w:hAnsi="Tahoma" w:cs="Tahoma"/>
            <w:sz w:val="20"/>
            <w:szCs w:val="20"/>
          </w:rPr>
          <w:t>Full article available here</w:t>
        </w:r>
      </w:hyperlink>
      <w:r w:rsidR="004F1767" w:rsidRPr="00155754">
        <w:rPr>
          <w:rFonts w:ascii="Tahoma" w:hAnsi="Tahoma" w:cs="Tahoma"/>
          <w:sz w:val="20"/>
          <w:szCs w:val="20"/>
        </w:rPr>
        <w:t xml:space="preserve"> </w:t>
      </w:r>
    </w:p>
    <w:p w14:paraId="72949A41" w14:textId="49EEA8EC" w:rsidR="00EB67F6" w:rsidRDefault="00EB67F6" w:rsidP="00155754">
      <w:pPr>
        <w:spacing w:after="0" w:line="300" w:lineRule="auto"/>
        <w:rPr>
          <w:rFonts w:ascii="Tahoma" w:hAnsi="Tahoma" w:cs="Tahoma"/>
          <w:sz w:val="20"/>
          <w:szCs w:val="20"/>
        </w:rPr>
      </w:pPr>
    </w:p>
    <w:p w14:paraId="63D34292" w14:textId="3AADB6E7" w:rsidR="00EB67F6" w:rsidRDefault="00EB67F6" w:rsidP="00155754">
      <w:pPr>
        <w:spacing w:after="0" w:line="300" w:lineRule="auto"/>
        <w:rPr>
          <w:rFonts w:ascii="Tahoma" w:hAnsi="Tahoma" w:cs="Tahoma"/>
          <w:sz w:val="20"/>
          <w:szCs w:val="20"/>
        </w:rPr>
      </w:pPr>
    </w:p>
    <w:p w14:paraId="354E89EB" w14:textId="77777777" w:rsidR="00EB67F6" w:rsidRPr="00155754" w:rsidRDefault="00EB67F6" w:rsidP="00155754">
      <w:pPr>
        <w:spacing w:after="0" w:line="300" w:lineRule="auto"/>
        <w:rPr>
          <w:rFonts w:ascii="Tahoma" w:hAnsi="Tahoma" w:cs="Tahoma"/>
          <w:sz w:val="20"/>
          <w:szCs w:val="20"/>
        </w:rPr>
      </w:pPr>
    </w:p>
    <w:p w14:paraId="06AAED5F" w14:textId="77777777" w:rsidR="003F4E1E" w:rsidRPr="00B62393" w:rsidRDefault="003F4E1E" w:rsidP="00B62393">
      <w:pPr>
        <w:pStyle w:val="ListParagraph"/>
        <w:numPr>
          <w:ilvl w:val="1"/>
          <w:numId w:val="2"/>
        </w:numPr>
        <w:spacing w:after="0" w:line="300" w:lineRule="auto"/>
        <w:ind w:hanging="792"/>
        <w:rPr>
          <w:rFonts w:ascii="Tahoma" w:hAnsi="Tahoma" w:cs="Tahoma"/>
          <w:b/>
          <w:bCs/>
          <w:sz w:val="20"/>
          <w:szCs w:val="20"/>
        </w:rPr>
      </w:pPr>
      <w:r w:rsidRPr="00B62393">
        <w:rPr>
          <w:rFonts w:ascii="Tahoma" w:hAnsi="Tahoma" w:cs="Tahoma"/>
          <w:b/>
          <w:bCs/>
          <w:sz w:val="20"/>
          <w:szCs w:val="20"/>
        </w:rPr>
        <w:t>Management of agricultural waste biomass</w:t>
      </w:r>
    </w:p>
    <w:p w14:paraId="010D0D34" w14:textId="18EC9A79" w:rsidR="003F4E1E" w:rsidRDefault="003F4E1E" w:rsidP="00155754">
      <w:pPr>
        <w:pStyle w:val="NormalWeb"/>
        <w:spacing w:before="0" w:beforeAutospacing="0" w:after="0" w:afterAutospacing="0" w:line="300" w:lineRule="auto"/>
        <w:rPr>
          <w:rFonts w:ascii="Tahoma" w:hAnsi="Tahoma" w:cs="Tahoma"/>
          <w:sz w:val="20"/>
          <w:szCs w:val="20"/>
        </w:rPr>
      </w:pPr>
      <w:r w:rsidRPr="00155754">
        <w:rPr>
          <w:rFonts w:ascii="Tahoma" w:hAnsi="Tahoma" w:cs="Tahoma"/>
          <w:sz w:val="20"/>
          <w:szCs w:val="20"/>
        </w:rPr>
        <w:t>For decades, non-renewable resources have been the basis of worldwide economic development. The extraction rate of natural resources has increased by 113% since 1990, which has led to overexploitation and generation of vast amounts of waste.</w:t>
      </w:r>
      <w:r w:rsidR="00EB67F6">
        <w:rPr>
          <w:rFonts w:ascii="Tahoma" w:hAnsi="Tahoma" w:cs="Tahoma"/>
          <w:sz w:val="20"/>
          <w:szCs w:val="20"/>
        </w:rPr>
        <w:t xml:space="preserve"> </w:t>
      </w:r>
      <w:r w:rsidRPr="00155754">
        <w:rPr>
          <w:rFonts w:ascii="Tahoma" w:hAnsi="Tahoma" w:cs="Tahoma"/>
          <w:sz w:val="20"/>
          <w:szCs w:val="20"/>
        </w:rPr>
        <w:t>The present study focuses on the importance of intensive horticulture in the Mediterranean region, specifically in the province of Almería (Spain). After having conducted a study of the main crops in this area, it was determined that the waste biomass generated presented strong potential for exploitation. With the proper regulatory framework, which promotes and prioritises the circularity of agricultural waste, there are several opportunities for improving the current waste management model.</w:t>
      </w:r>
    </w:p>
    <w:p w14:paraId="47EECF60" w14:textId="77777777" w:rsidR="00EB67F6" w:rsidRPr="00155754" w:rsidRDefault="00EB67F6" w:rsidP="00155754">
      <w:pPr>
        <w:pStyle w:val="NormalWeb"/>
        <w:spacing w:before="0" w:beforeAutospacing="0" w:after="0" w:afterAutospacing="0" w:line="300" w:lineRule="auto"/>
        <w:rPr>
          <w:rFonts w:ascii="Tahoma" w:hAnsi="Tahoma" w:cs="Tahoma"/>
          <w:sz w:val="20"/>
          <w:szCs w:val="20"/>
        </w:rPr>
      </w:pPr>
    </w:p>
    <w:p w14:paraId="279A66E3" w14:textId="04D0D5CC" w:rsidR="004F1767" w:rsidRPr="00155754" w:rsidRDefault="003F4E1E" w:rsidP="00EF7737">
      <w:pPr>
        <w:pStyle w:val="NormalWeb"/>
        <w:spacing w:before="0" w:beforeAutospacing="0" w:after="0" w:afterAutospacing="0" w:line="300" w:lineRule="auto"/>
        <w:rPr>
          <w:rFonts w:ascii="Tahoma" w:hAnsi="Tahoma" w:cs="Tahoma"/>
          <w:sz w:val="20"/>
          <w:szCs w:val="20"/>
        </w:rPr>
      </w:pPr>
      <w:r w:rsidRPr="00155754">
        <w:rPr>
          <w:rFonts w:ascii="Tahoma" w:hAnsi="Tahoma" w:cs="Tahoma"/>
          <w:sz w:val="20"/>
          <w:szCs w:val="20"/>
        </w:rPr>
        <w:t>Compost and green fertilizer production also prove to be a key strategy in the transition towards a more circular and sustainable agricultural production model. As for the said transition, government support is vital in terms of carrying out awareness campaigns and training activities and providing financing for Research and Development (R&amp;D).</w:t>
      </w:r>
      <w:hyperlink r:id="rId45" w:history="1">
        <w:r w:rsidR="004F1767" w:rsidRPr="00155754">
          <w:rPr>
            <w:rStyle w:val="Hyperlink"/>
            <w:rFonts w:ascii="Tahoma" w:hAnsi="Tahoma" w:cs="Tahoma"/>
            <w:sz w:val="20"/>
            <w:szCs w:val="20"/>
          </w:rPr>
          <w:t>Full article available here</w:t>
        </w:r>
      </w:hyperlink>
      <w:r w:rsidR="004F1767" w:rsidRPr="00155754">
        <w:rPr>
          <w:rFonts w:ascii="Tahoma" w:hAnsi="Tahoma" w:cs="Tahoma"/>
          <w:sz w:val="20"/>
          <w:szCs w:val="20"/>
        </w:rPr>
        <w:t xml:space="preserve"> </w:t>
      </w:r>
    </w:p>
    <w:p w14:paraId="667D3677" w14:textId="77777777" w:rsidR="004F1767" w:rsidRPr="00155754" w:rsidRDefault="004F1767" w:rsidP="00155754">
      <w:pPr>
        <w:spacing w:after="0" w:line="300" w:lineRule="auto"/>
        <w:rPr>
          <w:rFonts w:ascii="Tahoma" w:hAnsi="Tahoma" w:cs="Tahoma"/>
          <w:b/>
          <w:sz w:val="20"/>
          <w:szCs w:val="20"/>
        </w:rPr>
      </w:pPr>
    </w:p>
    <w:p w14:paraId="6C9F4F64" w14:textId="28A2EA93" w:rsidR="004F1767" w:rsidRPr="00155754" w:rsidRDefault="004F1767" w:rsidP="00155754">
      <w:pPr>
        <w:pStyle w:val="NormalWeb"/>
        <w:shd w:val="clear" w:color="auto" w:fill="DAEEF3" w:themeFill="accent5" w:themeFillTint="33"/>
        <w:spacing w:before="0" w:beforeAutospacing="0" w:after="0" w:afterAutospacing="0" w:line="300" w:lineRule="auto"/>
        <w:rPr>
          <w:rFonts w:ascii="Tahoma" w:hAnsi="Tahoma" w:cs="Tahoma"/>
          <w:noProof/>
          <w:sz w:val="20"/>
          <w:szCs w:val="20"/>
        </w:rPr>
      </w:pPr>
      <w:r w:rsidRPr="00155754">
        <w:rPr>
          <w:rFonts w:ascii="Tahoma" w:hAnsi="Tahoma" w:cs="Tahoma"/>
          <w:noProof/>
          <w:sz w:val="20"/>
          <w:szCs w:val="20"/>
          <w:shd w:val="clear" w:color="auto" w:fill="DAEEF3" w:themeFill="accent5" w:themeFillTint="33"/>
        </w:rPr>
        <w:drawing>
          <wp:inline distT="0" distB="0" distL="0" distR="0" wp14:anchorId="1E3B1BFC" wp14:editId="5CAD5635">
            <wp:extent cx="1157468" cy="672709"/>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61352" cy="674967"/>
                    </a:xfrm>
                    <a:prstGeom prst="rect">
                      <a:avLst/>
                    </a:prstGeom>
                    <a:noFill/>
                    <a:ln>
                      <a:noFill/>
                    </a:ln>
                  </pic:spPr>
                </pic:pic>
              </a:graphicData>
            </a:graphic>
          </wp:inline>
        </w:drawing>
      </w:r>
      <w:r w:rsidR="002636D2" w:rsidRPr="00155754">
        <w:rPr>
          <w:rFonts w:ascii="Tahoma" w:hAnsi="Tahoma" w:cs="Tahoma"/>
          <w:noProof/>
          <w:sz w:val="20"/>
          <w:szCs w:val="20"/>
        </w:rPr>
        <w:t xml:space="preserve">                    </w:t>
      </w:r>
      <w:r w:rsidRPr="00155754">
        <w:rPr>
          <w:rFonts w:ascii="Tahoma" w:hAnsi="Tahoma" w:cs="Tahoma"/>
          <w:noProof/>
          <w:sz w:val="20"/>
          <w:szCs w:val="20"/>
        </w:rPr>
        <w:t xml:space="preserve">                    </w:t>
      </w:r>
      <w:r w:rsidR="00CB62AB" w:rsidRPr="00155754">
        <w:rPr>
          <w:rFonts w:ascii="Tahoma" w:hAnsi="Tahoma" w:cs="Tahoma"/>
          <w:noProof/>
          <w:sz w:val="20"/>
          <w:szCs w:val="20"/>
        </w:rPr>
        <w:t xml:space="preserve">                       </w:t>
      </w:r>
      <w:r w:rsidRPr="00155754">
        <w:rPr>
          <w:rFonts w:ascii="Tahoma" w:hAnsi="Tahoma" w:cs="Tahoma"/>
          <w:noProof/>
          <w:sz w:val="20"/>
          <w:szCs w:val="20"/>
        </w:rPr>
        <w:t xml:space="preserve">  </w:t>
      </w:r>
      <w:r w:rsidRPr="00155754">
        <w:rPr>
          <w:rFonts w:ascii="Tahoma" w:hAnsi="Tahoma" w:cs="Tahoma"/>
          <w:b/>
          <w:noProof/>
          <w:sz w:val="20"/>
          <w:szCs w:val="20"/>
        </w:rPr>
        <w:t xml:space="preserve"> </w:t>
      </w:r>
      <w:r w:rsidR="002636D2" w:rsidRPr="00155754">
        <w:rPr>
          <w:rFonts w:ascii="Tahoma" w:hAnsi="Tahoma" w:cs="Tahoma"/>
          <w:b/>
          <w:noProof/>
          <w:sz w:val="20"/>
          <w:szCs w:val="20"/>
        </w:rPr>
        <w:t xml:space="preserve">                                                     </w:t>
      </w:r>
      <w:r w:rsidRPr="00155754">
        <w:rPr>
          <w:rFonts w:ascii="Tahoma" w:hAnsi="Tahoma" w:cs="Tahoma"/>
          <w:b/>
          <w:sz w:val="20"/>
          <w:szCs w:val="20"/>
        </w:rPr>
        <w:t xml:space="preserve">Health   </w:t>
      </w:r>
    </w:p>
    <w:p w14:paraId="794713E9" w14:textId="77777777" w:rsidR="009036FA" w:rsidRPr="00B62393" w:rsidRDefault="009036FA" w:rsidP="00B62393">
      <w:pPr>
        <w:pStyle w:val="ListParagraph"/>
        <w:numPr>
          <w:ilvl w:val="1"/>
          <w:numId w:val="2"/>
        </w:numPr>
        <w:spacing w:after="0" w:line="300" w:lineRule="auto"/>
        <w:ind w:hanging="792"/>
        <w:rPr>
          <w:rFonts w:ascii="Tahoma" w:hAnsi="Tahoma" w:cs="Tahoma"/>
          <w:b/>
          <w:bCs/>
          <w:sz w:val="20"/>
          <w:szCs w:val="20"/>
        </w:rPr>
      </w:pPr>
      <w:r w:rsidRPr="00B62393">
        <w:rPr>
          <w:rFonts w:ascii="Tahoma" w:hAnsi="Tahoma" w:cs="Tahoma"/>
          <w:b/>
          <w:bCs/>
          <w:sz w:val="20"/>
          <w:szCs w:val="20"/>
        </w:rPr>
        <w:t>Traditional vegetable diet lowers the risk of premature babies'</w:t>
      </w:r>
    </w:p>
    <w:p w14:paraId="36D3CBEE" w14:textId="42C8AB5E" w:rsidR="009036FA" w:rsidRPr="00155754" w:rsidRDefault="009036FA" w:rsidP="00155754">
      <w:pPr>
        <w:pStyle w:val="NormalWeb"/>
        <w:spacing w:before="0" w:beforeAutospacing="0" w:after="0" w:afterAutospacing="0" w:line="300" w:lineRule="auto"/>
        <w:rPr>
          <w:rFonts w:ascii="Tahoma" w:hAnsi="Tahoma" w:cs="Tahoma"/>
          <w:sz w:val="20"/>
          <w:szCs w:val="20"/>
        </w:rPr>
      </w:pPr>
      <w:r w:rsidRPr="00155754">
        <w:rPr>
          <w:rFonts w:ascii="Tahoma" w:hAnsi="Tahoma" w:cs="Tahoma"/>
          <w:sz w:val="20"/>
          <w:szCs w:val="20"/>
        </w:rPr>
        <w:t xml:space="preserve">A study finds eating the traditional 'three-veggies' before pregnancy lowers the risk of a premature birth. University of Queensland PhD candidate Dereje </w:t>
      </w:r>
      <w:r w:rsidR="00B62393" w:rsidRPr="00155754">
        <w:rPr>
          <w:rFonts w:ascii="Tahoma" w:hAnsi="Tahoma" w:cs="Tahoma"/>
          <w:sz w:val="20"/>
          <w:szCs w:val="20"/>
        </w:rPr>
        <w:t>Gate</w:t>
      </w:r>
      <w:r w:rsidRPr="00155754">
        <w:rPr>
          <w:rFonts w:ascii="Tahoma" w:hAnsi="Tahoma" w:cs="Tahoma"/>
          <w:sz w:val="20"/>
          <w:szCs w:val="20"/>
        </w:rPr>
        <w:t xml:space="preserve"> analysed the diets of nearly 3500 women and found high consumption of carrots, cauliflower, broccoli, pumpkin, cabbage, green beans and potatoes before conception helped women reach full term pregnancy.</w:t>
      </w:r>
    </w:p>
    <w:p w14:paraId="2D6FA96F" w14:textId="77777777" w:rsidR="00EF7737" w:rsidRDefault="00EF7737" w:rsidP="00155754">
      <w:pPr>
        <w:pStyle w:val="NormalWeb"/>
        <w:spacing w:before="0" w:beforeAutospacing="0" w:after="0" w:afterAutospacing="0" w:line="300" w:lineRule="auto"/>
        <w:rPr>
          <w:rFonts w:ascii="Tahoma" w:hAnsi="Tahoma" w:cs="Tahoma"/>
          <w:sz w:val="20"/>
          <w:szCs w:val="20"/>
        </w:rPr>
      </w:pPr>
    </w:p>
    <w:p w14:paraId="76432DB8" w14:textId="08F801F4" w:rsidR="009036FA" w:rsidRPr="00155754" w:rsidRDefault="009036FA" w:rsidP="00155754">
      <w:pPr>
        <w:pStyle w:val="NormalWeb"/>
        <w:spacing w:before="0" w:beforeAutospacing="0" w:after="0" w:afterAutospacing="0" w:line="300" w:lineRule="auto"/>
        <w:rPr>
          <w:rFonts w:ascii="Tahoma" w:hAnsi="Tahoma" w:cs="Tahoma"/>
          <w:sz w:val="20"/>
          <w:szCs w:val="20"/>
        </w:rPr>
      </w:pPr>
      <w:r w:rsidRPr="00155754">
        <w:rPr>
          <w:rFonts w:ascii="Tahoma" w:hAnsi="Tahoma" w:cs="Tahoma"/>
          <w:sz w:val="20"/>
          <w:szCs w:val="20"/>
        </w:rPr>
        <w:t>"Traditional vegetables are rich in antioxidants or anti-inflammatory nutrients, which have a significant role in reducing the risk of adverse birth outcomes," Mr Gete said.</w:t>
      </w:r>
    </w:p>
    <w:p w14:paraId="01901CF9" w14:textId="08571D4C" w:rsidR="009036FA" w:rsidRPr="00155754" w:rsidRDefault="009036FA" w:rsidP="00155754">
      <w:pPr>
        <w:pStyle w:val="NormalWeb"/>
        <w:spacing w:before="0" w:beforeAutospacing="0" w:after="0" w:afterAutospacing="0" w:line="300" w:lineRule="auto"/>
        <w:rPr>
          <w:rFonts w:ascii="Tahoma" w:hAnsi="Tahoma" w:cs="Tahoma"/>
          <w:sz w:val="20"/>
          <w:szCs w:val="20"/>
        </w:rPr>
      </w:pPr>
      <w:r w:rsidRPr="00155754">
        <w:rPr>
          <w:rFonts w:ascii="Tahoma" w:hAnsi="Tahoma" w:cs="Tahoma"/>
          <w:sz w:val="20"/>
          <w:szCs w:val="20"/>
        </w:rPr>
        <w:t>"Women depend on certain stored nutrients such as calcium and iron before conception, which are critical for placenta and foetus tissue development.</w:t>
      </w:r>
      <w:r w:rsidR="00EF7737">
        <w:rPr>
          <w:rFonts w:ascii="Tahoma" w:hAnsi="Tahoma" w:cs="Tahoma"/>
          <w:sz w:val="20"/>
          <w:szCs w:val="20"/>
        </w:rPr>
        <w:t xml:space="preserve"> </w:t>
      </w:r>
      <w:r w:rsidRPr="00155754">
        <w:rPr>
          <w:rFonts w:ascii="Tahoma" w:hAnsi="Tahoma" w:cs="Tahoma"/>
          <w:sz w:val="20"/>
          <w:szCs w:val="20"/>
        </w:rPr>
        <w:t>"Starting a healthier diet after the baby has been conceived may be too late, because babies are fully formed by the end of the first trimester," he said.</w:t>
      </w:r>
    </w:p>
    <w:p w14:paraId="6FC32CB1" w14:textId="04C74C27" w:rsidR="00CB62AB" w:rsidRPr="00155754" w:rsidRDefault="009036FA" w:rsidP="00EF7737">
      <w:pPr>
        <w:pStyle w:val="NormalWeb"/>
        <w:spacing w:before="0" w:beforeAutospacing="0" w:after="0" w:afterAutospacing="0" w:line="300" w:lineRule="auto"/>
        <w:rPr>
          <w:rStyle w:val="Hyperlink"/>
          <w:rFonts w:ascii="Tahoma" w:hAnsi="Tahoma" w:cs="Tahoma"/>
          <w:sz w:val="20"/>
          <w:szCs w:val="20"/>
        </w:rPr>
      </w:pPr>
      <w:r w:rsidRPr="00155754">
        <w:rPr>
          <w:rFonts w:ascii="Tahoma" w:hAnsi="Tahoma" w:cs="Tahoma"/>
          <w:sz w:val="20"/>
          <w:szCs w:val="20"/>
        </w:rPr>
        <w:fldChar w:fldCharType="begin"/>
      </w:r>
      <w:r w:rsidRPr="00155754">
        <w:rPr>
          <w:rFonts w:ascii="Tahoma" w:hAnsi="Tahoma" w:cs="Tahoma"/>
          <w:sz w:val="20"/>
          <w:szCs w:val="20"/>
        </w:rPr>
        <w:instrText xml:space="preserve"> HYPERLINK "https://www.freshplaza.com/article/9208514/traditional-vegetable-diet-lowers-the-risk-of-premature-babies/" \t "_blank" </w:instrText>
      </w:r>
      <w:r w:rsidRPr="00155754">
        <w:rPr>
          <w:rFonts w:ascii="Tahoma" w:hAnsi="Tahoma" w:cs="Tahoma"/>
          <w:sz w:val="20"/>
          <w:szCs w:val="20"/>
        </w:rPr>
        <w:fldChar w:fldCharType="separate"/>
      </w:r>
      <w:r w:rsidR="00CB62AB" w:rsidRPr="00155754">
        <w:rPr>
          <w:rStyle w:val="Hyperlink"/>
          <w:rFonts w:ascii="Tahoma" w:hAnsi="Tahoma" w:cs="Tahoma"/>
          <w:sz w:val="20"/>
          <w:szCs w:val="20"/>
        </w:rPr>
        <w:t xml:space="preserve">Full article available here </w:t>
      </w:r>
    </w:p>
    <w:p w14:paraId="2D96631C" w14:textId="6CC12864" w:rsidR="00CB62AB" w:rsidRPr="00155754" w:rsidRDefault="009036FA" w:rsidP="00155754">
      <w:pPr>
        <w:spacing w:after="0" w:line="300" w:lineRule="auto"/>
        <w:rPr>
          <w:rFonts w:ascii="Tahoma" w:hAnsi="Tahoma" w:cs="Tahoma"/>
          <w:sz w:val="20"/>
          <w:szCs w:val="20"/>
        </w:rPr>
      </w:pPr>
      <w:r w:rsidRPr="00155754">
        <w:rPr>
          <w:rFonts w:ascii="Tahoma" w:eastAsia="Times New Roman" w:hAnsi="Tahoma" w:cs="Tahoma"/>
          <w:sz w:val="20"/>
          <w:szCs w:val="20"/>
          <w:lang w:eastAsia="en-NZ"/>
        </w:rPr>
        <w:fldChar w:fldCharType="end"/>
      </w:r>
      <w:r w:rsidR="00CB62AB" w:rsidRPr="00155754">
        <w:rPr>
          <w:rFonts w:ascii="Tahoma" w:hAnsi="Tahoma" w:cs="Tahoma"/>
          <w:sz w:val="20"/>
          <w:szCs w:val="20"/>
        </w:rPr>
        <w:t xml:space="preserve"> </w:t>
      </w:r>
    </w:p>
    <w:bookmarkEnd w:id="10"/>
    <w:p w14:paraId="46691813" w14:textId="77777777" w:rsidR="0064093A" w:rsidRPr="00155754" w:rsidRDefault="0064093A" w:rsidP="00155754">
      <w:pPr>
        <w:spacing w:after="0" w:line="300" w:lineRule="auto"/>
        <w:rPr>
          <w:rFonts w:ascii="Tahoma" w:hAnsi="Tahoma" w:cs="Tahoma"/>
          <w:sz w:val="20"/>
          <w:szCs w:val="20"/>
        </w:rPr>
      </w:pPr>
      <w:r w:rsidRPr="00155754">
        <w:rPr>
          <w:rFonts w:ascii="Tahoma" w:hAnsi="Tahoma" w:cs="Tahoma"/>
          <w:b/>
          <w:sz w:val="20"/>
          <w:szCs w:val="20"/>
        </w:rPr>
        <w:t>Subscribe/ Unsubscribe</w:t>
      </w:r>
      <w:r w:rsidRPr="00155754">
        <w:rPr>
          <w:rFonts w:ascii="Tahoma" w:hAnsi="Tahoma" w:cs="Tahoma"/>
          <w:sz w:val="20"/>
          <w:szCs w:val="20"/>
        </w:rPr>
        <w:t xml:space="preserve"> If you no longer wish to receive this email please send a note to </w:t>
      </w:r>
      <w:hyperlink r:id="rId47" w:history="1">
        <w:r w:rsidRPr="00155754">
          <w:rPr>
            <w:rStyle w:val="Hyperlink"/>
            <w:rFonts w:ascii="Tahoma" w:hAnsi="Tahoma" w:cs="Tahoma"/>
            <w:sz w:val="20"/>
            <w:szCs w:val="20"/>
          </w:rPr>
          <w:t>info@pmac.co.nz</w:t>
        </w:r>
      </w:hyperlink>
      <w:r w:rsidRPr="00155754">
        <w:rPr>
          <w:rFonts w:ascii="Tahoma" w:hAnsi="Tahoma" w:cs="Tahoma"/>
          <w:sz w:val="20"/>
          <w:szCs w:val="20"/>
        </w:rPr>
        <w:t xml:space="preserve">  asking to be added/ removed and providing the nominated email address </w:t>
      </w:r>
    </w:p>
    <w:p w14:paraId="48CD7AC7" w14:textId="77777777" w:rsidR="0064093A" w:rsidRPr="00155754" w:rsidRDefault="0064093A" w:rsidP="00155754">
      <w:pPr>
        <w:spacing w:after="0" w:line="300" w:lineRule="auto"/>
        <w:rPr>
          <w:rFonts w:ascii="Tahoma" w:hAnsi="Tahoma" w:cs="Tahoma"/>
          <w:sz w:val="20"/>
          <w:szCs w:val="20"/>
        </w:rPr>
      </w:pPr>
    </w:p>
    <w:p w14:paraId="61F9CCB4" w14:textId="765D0651" w:rsidR="00CB62AB" w:rsidRPr="00155754" w:rsidRDefault="0064093A" w:rsidP="00155754">
      <w:pPr>
        <w:spacing w:after="0" w:line="300" w:lineRule="auto"/>
        <w:rPr>
          <w:rFonts w:ascii="Tahoma" w:hAnsi="Tahoma" w:cs="Tahoma"/>
          <w:b/>
          <w:sz w:val="20"/>
          <w:szCs w:val="20"/>
        </w:rPr>
      </w:pPr>
      <w:r w:rsidRPr="00155754">
        <w:rPr>
          <w:rFonts w:ascii="Tahoma" w:hAnsi="Tahoma" w:cs="Tahoma"/>
          <w:b/>
          <w:sz w:val="20"/>
          <w:szCs w:val="20"/>
        </w:rPr>
        <w:t xml:space="preserve">Disclaimer </w:t>
      </w:r>
      <w:r w:rsidRPr="00155754">
        <w:rPr>
          <w:rFonts w:ascii="Tahoma" w:hAnsi="Tahoma" w:cs="Tahoma"/>
          <w:sz w:val="20"/>
          <w:szCs w:val="20"/>
        </w:rPr>
        <w:t>Please note this information has been accessed from emails that have been forwarded to info@PMAC.co.nz and are distributed as a weekly update. If you intend using this information please sight the original document to ensure you are aware of the context within which any changes have been made and to guard against any transcription changes</w:t>
      </w:r>
    </w:p>
    <w:sectPr w:rsidR="00CB62AB" w:rsidRPr="00155754">
      <w:footerReference w:type="defaul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0AC6F5" w14:textId="77777777" w:rsidR="00943141" w:rsidRDefault="00943141" w:rsidP="004B2BBB">
      <w:pPr>
        <w:spacing w:after="0" w:line="240" w:lineRule="auto"/>
      </w:pPr>
      <w:r>
        <w:separator/>
      </w:r>
    </w:p>
  </w:endnote>
  <w:endnote w:type="continuationSeparator" w:id="0">
    <w:p w14:paraId="73249BD8" w14:textId="77777777" w:rsidR="00943141" w:rsidRDefault="00943141" w:rsidP="004B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4A6FC" w14:textId="77777777" w:rsidR="00C27081" w:rsidRPr="004B2BBB" w:rsidRDefault="00C27081">
    <w:pPr>
      <w:pStyle w:val="Footer"/>
      <w:pBdr>
        <w:top w:val="thinThickSmallGap" w:sz="24" w:space="1" w:color="622423" w:themeColor="accent2" w:themeShade="7F"/>
      </w:pBdr>
      <w:rPr>
        <w:rFonts w:ascii="Arial" w:eastAsiaTheme="majorEastAsia" w:hAnsi="Arial" w:cs="Arial"/>
        <w:sz w:val="20"/>
        <w:szCs w:val="20"/>
      </w:rPr>
    </w:pPr>
    <w:r w:rsidRPr="004B2BBB">
      <w:rPr>
        <w:rFonts w:ascii="Arial" w:eastAsiaTheme="majorEastAsia" w:hAnsi="Arial" w:cs="Arial"/>
        <w:sz w:val="20"/>
        <w:szCs w:val="20"/>
      </w:rPr>
      <w:t xml:space="preserve">PMAC weekly update </w:t>
    </w:r>
    <w:r w:rsidRPr="004B2BBB">
      <w:rPr>
        <w:rFonts w:ascii="Arial" w:eastAsiaTheme="majorEastAsia" w:hAnsi="Arial" w:cs="Arial"/>
        <w:sz w:val="20"/>
        <w:szCs w:val="20"/>
      </w:rPr>
      <w:ptab w:relativeTo="margin" w:alignment="right" w:leader="none"/>
    </w:r>
    <w:r w:rsidRPr="004B2BBB">
      <w:rPr>
        <w:rFonts w:ascii="Arial" w:eastAsiaTheme="majorEastAsia" w:hAnsi="Arial" w:cs="Arial"/>
        <w:sz w:val="20"/>
        <w:szCs w:val="20"/>
      </w:rPr>
      <w:t xml:space="preserve">Page </w:t>
    </w:r>
    <w:r w:rsidRPr="004B2BBB">
      <w:rPr>
        <w:rFonts w:ascii="Arial" w:eastAsiaTheme="minorEastAsia" w:hAnsi="Arial" w:cs="Arial"/>
        <w:sz w:val="20"/>
        <w:szCs w:val="20"/>
      </w:rPr>
      <w:fldChar w:fldCharType="begin"/>
    </w:r>
    <w:r w:rsidRPr="004B2BBB">
      <w:rPr>
        <w:rFonts w:ascii="Arial" w:hAnsi="Arial" w:cs="Arial"/>
        <w:sz w:val="20"/>
        <w:szCs w:val="20"/>
      </w:rPr>
      <w:instrText xml:space="preserve"> PAGE   \* MERGEFORMAT </w:instrText>
    </w:r>
    <w:r w:rsidRPr="004B2BBB">
      <w:rPr>
        <w:rFonts w:ascii="Arial" w:eastAsiaTheme="minorEastAsia" w:hAnsi="Arial" w:cs="Arial"/>
        <w:sz w:val="20"/>
        <w:szCs w:val="20"/>
      </w:rPr>
      <w:fldChar w:fldCharType="separate"/>
    </w:r>
    <w:r w:rsidRPr="0017496D">
      <w:rPr>
        <w:rFonts w:ascii="Arial" w:eastAsiaTheme="majorEastAsia" w:hAnsi="Arial" w:cs="Arial"/>
        <w:noProof/>
        <w:sz w:val="20"/>
        <w:szCs w:val="20"/>
      </w:rPr>
      <w:t>3</w:t>
    </w:r>
    <w:r w:rsidRPr="004B2BBB">
      <w:rPr>
        <w:rFonts w:ascii="Arial" w:eastAsiaTheme="majorEastAsia" w:hAnsi="Arial" w:cs="Arial"/>
        <w:noProof/>
        <w:sz w:val="20"/>
        <w:szCs w:val="20"/>
      </w:rPr>
      <w:fldChar w:fldCharType="end"/>
    </w:r>
  </w:p>
  <w:p w14:paraId="18E6C70C" w14:textId="77777777" w:rsidR="00C27081" w:rsidRPr="004B2BBB" w:rsidRDefault="00C27081">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1E7A9C" w14:textId="77777777" w:rsidR="00943141" w:rsidRDefault="00943141" w:rsidP="004B2BBB">
      <w:pPr>
        <w:spacing w:after="0" w:line="240" w:lineRule="auto"/>
      </w:pPr>
      <w:r>
        <w:separator/>
      </w:r>
    </w:p>
  </w:footnote>
  <w:footnote w:type="continuationSeparator" w:id="0">
    <w:p w14:paraId="6CD0ADA2" w14:textId="77777777" w:rsidR="00943141" w:rsidRDefault="00943141" w:rsidP="004B2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54878"/>
    <w:multiLevelType w:val="multilevel"/>
    <w:tmpl w:val="F2600D06"/>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1" w15:restartNumberingAfterBreak="0">
    <w:nsid w:val="086A6C5B"/>
    <w:multiLevelType w:val="multilevel"/>
    <w:tmpl w:val="7660A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873C22"/>
    <w:multiLevelType w:val="multilevel"/>
    <w:tmpl w:val="56EE7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3276FD"/>
    <w:multiLevelType w:val="multilevel"/>
    <w:tmpl w:val="389AB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680E52"/>
    <w:multiLevelType w:val="multilevel"/>
    <w:tmpl w:val="4AE46A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281550"/>
    <w:multiLevelType w:val="multilevel"/>
    <w:tmpl w:val="2940CBFA"/>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BDE6F24"/>
    <w:multiLevelType w:val="multilevel"/>
    <w:tmpl w:val="000E7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361651"/>
    <w:multiLevelType w:val="multilevel"/>
    <w:tmpl w:val="9FFAD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623A1A"/>
    <w:multiLevelType w:val="multilevel"/>
    <w:tmpl w:val="69288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F12BC1"/>
    <w:multiLevelType w:val="multilevel"/>
    <w:tmpl w:val="9516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260915"/>
    <w:multiLevelType w:val="multilevel"/>
    <w:tmpl w:val="11C0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E77802"/>
    <w:multiLevelType w:val="hybridMultilevel"/>
    <w:tmpl w:val="875653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E9477C5"/>
    <w:multiLevelType w:val="multilevel"/>
    <w:tmpl w:val="3B8A7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C247CA"/>
    <w:multiLevelType w:val="multilevel"/>
    <w:tmpl w:val="B1EA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38045A"/>
    <w:multiLevelType w:val="multilevel"/>
    <w:tmpl w:val="49A4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8B5FB9"/>
    <w:multiLevelType w:val="multilevel"/>
    <w:tmpl w:val="18E8DE7C"/>
    <w:lvl w:ilvl="0">
      <w:start w:val="1"/>
      <w:numFmt w:val="bullet"/>
      <w:lvlText w:val=""/>
      <w:lvlJc w:val="left"/>
      <w:pPr>
        <w:tabs>
          <w:tab w:val="num" w:pos="502"/>
        </w:tabs>
        <w:ind w:left="502"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F8117F"/>
    <w:multiLevelType w:val="multilevel"/>
    <w:tmpl w:val="BEB6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061F8E"/>
    <w:multiLevelType w:val="multilevel"/>
    <w:tmpl w:val="68AA9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3F2BAD"/>
    <w:multiLevelType w:val="multilevel"/>
    <w:tmpl w:val="764A9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90451F"/>
    <w:multiLevelType w:val="multilevel"/>
    <w:tmpl w:val="FC18A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DE0797"/>
    <w:multiLevelType w:val="multilevel"/>
    <w:tmpl w:val="B194F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DC3583"/>
    <w:multiLevelType w:val="multilevel"/>
    <w:tmpl w:val="299C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C14759"/>
    <w:multiLevelType w:val="hybridMultilevel"/>
    <w:tmpl w:val="822A29FA"/>
    <w:lvl w:ilvl="0" w:tplc="E02EF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4A53B84"/>
    <w:multiLevelType w:val="multilevel"/>
    <w:tmpl w:val="E76E0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7510C3"/>
    <w:multiLevelType w:val="multilevel"/>
    <w:tmpl w:val="94A61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5"/>
  </w:num>
  <w:num w:numId="3">
    <w:abstractNumId w:val="11"/>
  </w:num>
  <w:num w:numId="4">
    <w:abstractNumId w:val="15"/>
  </w:num>
  <w:num w:numId="5">
    <w:abstractNumId w:val="20"/>
  </w:num>
  <w:num w:numId="6">
    <w:abstractNumId w:val="24"/>
  </w:num>
  <w:num w:numId="7">
    <w:abstractNumId w:val="9"/>
  </w:num>
  <w:num w:numId="8">
    <w:abstractNumId w:val="14"/>
  </w:num>
  <w:num w:numId="9">
    <w:abstractNumId w:val="18"/>
  </w:num>
  <w:num w:numId="10">
    <w:abstractNumId w:val="17"/>
  </w:num>
  <w:num w:numId="11">
    <w:abstractNumId w:val="10"/>
  </w:num>
  <w:num w:numId="12">
    <w:abstractNumId w:val="7"/>
  </w:num>
  <w:num w:numId="13">
    <w:abstractNumId w:val="3"/>
  </w:num>
  <w:num w:numId="14">
    <w:abstractNumId w:val="12"/>
  </w:num>
  <w:num w:numId="15">
    <w:abstractNumId w:val="23"/>
  </w:num>
  <w:num w:numId="16">
    <w:abstractNumId w:val="21"/>
  </w:num>
  <w:num w:numId="17">
    <w:abstractNumId w:val="16"/>
  </w:num>
  <w:num w:numId="18">
    <w:abstractNumId w:val="13"/>
  </w:num>
  <w:num w:numId="19">
    <w:abstractNumId w:val="8"/>
  </w:num>
  <w:num w:numId="20">
    <w:abstractNumId w:val="0"/>
  </w:num>
  <w:num w:numId="21">
    <w:abstractNumId w:val="4"/>
  </w:num>
  <w:num w:numId="22">
    <w:abstractNumId w:val="2"/>
  </w:num>
  <w:num w:numId="23">
    <w:abstractNumId w:val="1"/>
  </w:num>
  <w:num w:numId="24">
    <w:abstractNumId w:val="19"/>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67"/>
    <w:rsid w:val="00026CD5"/>
    <w:rsid w:val="00051A4E"/>
    <w:rsid w:val="00077B52"/>
    <w:rsid w:val="000A4E40"/>
    <w:rsid w:val="000B600F"/>
    <w:rsid w:val="000E77F3"/>
    <w:rsid w:val="0012778D"/>
    <w:rsid w:val="00155754"/>
    <w:rsid w:val="00156FED"/>
    <w:rsid w:val="0017496D"/>
    <w:rsid w:val="001C396F"/>
    <w:rsid w:val="001D6B75"/>
    <w:rsid w:val="0021222D"/>
    <w:rsid w:val="00213A8B"/>
    <w:rsid w:val="00245572"/>
    <w:rsid w:val="002636D2"/>
    <w:rsid w:val="0028557C"/>
    <w:rsid w:val="002D110A"/>
    <w:rsid w:val="002F16C3"/>
    <w:rsid w:val="002F3AC1"/>
    <w:rsid w:val="003361C3"/>
    <w:rsid w:val="00355632"/>
    <w:rsid w:val="0037596C"/>
    <w:rsid w:val="00383B76"/>
    <w:rsid w:val="003F4E1E"/>
    <w:rsid w:val="003F5C9F"/>
    <w:rsid w:val="00435FC9"/>
    <w:rsid w:val="004554AA"/>
    <w:rsid w:val="0048251E"/>
    <w:rsid w:val="00495649"/>
    <w:rsid w:val="004B2BBB"/>
    <w:rsid w:val="004D238B"/>
    <w:rsid w:val="004E4C80"/>
    <w:rsid w:val="004F1767"/>
    <w:rsid w:val="005070C8"/>
    <w:rsid w:val="005224B3"/>
    <w:rsid w:val="00524643"/>
    <w:rsid w:val="00527B6D"/>
    <w:rsid w:val="00544298"/>
    <w:rsid w:val="00553559"/>
    <w:rsid w:val="00563A02"/>
    <w:rsid w:val="005939BD"/>
    <w:rsid w:val="005B0CAE"/>
    <w:rsid w:val="005F4ABC"/>
    <w:rsid w:val="00612CE5"/>
    <w:rsid w:val="00630948"/>
    <w:rsid w:val="0064093A"/>
    <w:rsid w:val="0067389E"/>
    <w:rsid w:val="006C04B7"/>
    <w:rsid w:val="007065BC"/>
    <w:rsid w:val="00715297"/>
    <w:rsid w:val="00763CDF"/>
    <w:rsid w:val="007A56D5"/>
    <w:rsid w:val="007B4AFE"/>
    <w:rsid w:val="007F46DE"/>
    <w:rsid w:val="00842350"/>
    <w:rsid w:val="00873C09"/>
    <w:rsid w:val="008A46FD"/>
    <w:rsid w:val="008D389A"/>
    <w:rsid w:val="008F2DDA"/>
    <w:rsid w:val="009036FA"/>
    <w:rsid w:val="009157AB"/>
    <w:rsid w:val="00924665"/>
    <w:rsid w:val="00940584"/>
    <w:rsid w:val="00943141"/>
    <w:rsid w:val="00960A4E"/>
    <w:rsid w:val="009A0267"/>
    <w:rsid w:val="00A00516"/>
    <w:rsid w:val="00A00F6F"/>
    <w:rsid w:val="00A02E51"/>
    <w:rsid w:val="00A263FC"/>
    <w:rsid w:val="00A37805"/>
    <w:rsid w:val="00AC0C37"/>
    <w:rsid w:val="00B62393"/>
    <w:rsid w:val="00B757D3"/>
    <w:rsid w:val="00B76FD7"/>
    <w:rsid w:val="00BB57B1"/>
    <w:rsid w:val="00BD0BAA"/>
    <w:rsid w:val="00C27081"/>
    <w:rsid w:val="00C36204"/>
    <w:rsid w:val="00C446E0"/>
    <w:rsid w:val="00C66FDD"/>
    <w:rsid w:val="00C87CD4"/>
    <w:rsid w:val="00C919D4"/>
    <w:rsid w:val="00CA5868"/>
    <w:rsid w:val="00CB62AB"/>
    <w:rsid w:val="00CF63F8"/>
    <w:rsid w:val="00D54312"/>
    <w:rsid w:val="00D55E7B"/>
    <w:rsid w:val="00D92692"/>
    <w:rsid w:val="00DA6B93"/>
    <w:rsid w:val="00DB12D6"/>
    <w:rsid w:val="00DC3C79"/>
    <w:rsid w:val="00DC5F6E"/>
    <w:rsid w:val="00E164D3"/>
    <w:rsid w:val="00E20455"/>
    <w:rsid w:val="00EB67F6"/>
    <w:rsid w:val="00EE5F32"/>
    <w:rsid w:val="00EF48F7"/>
    <w:rsid w:val="00EF7737"/>
    <w:rsid w:val="00F01C48"/>
    <w:rsid w:val="00F41728"/>
    <w:rsid w:val="00F656F5"/>
    <w:rsid w:val="00F9019C"/>
    <w:rsid w:val="00FB21A4"/>
    <w:rsid w:val="00FC4C6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845FE"/>
  <w15:docId w15:val="{21BC8BCE-C85A-43F5-9ACD-95BBEBDE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767"/>
  </w:style>
  <w:style w:type="paragraph" w:styleId="Heading1">
    <w:name w:val="heading 1"/>
    <w:basedOn w:val="Normal"/>
    <w:link w:val="Heading1Char"/>
    <w:uiPriority w:val="9"/>
    <w:qFormat/>
    <w:rsid w:val="004F1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semiHidden/>
    <w:unhideWhenUsed/>
    <w:qFormat/>
    <w:rsid w:val="00213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E4C8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C0C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767"/>
    <w:rPr>
      <w:rFonts w:ascii="Tahoma" w:hAnsi="Tahoma" w:cs="Tahoma"/>
      <w:sz w:val="16"/>
      <w:szCs w:val="16"/>
    </w:rPr>
  </w:style>
  <w:style w:type="paragraph" w:styleId="NormalWeb">
    <w:name w:val="Normal (Web)"/>
    <w:basedOn w:val="Normal"/>
    <w:uiPriority w:val="99"/>
    <w:unhideWhenUsed/>
    <w:rsid w:val="004F176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4F1767"/>
    <w:rPr>
      <w:rFonts w:ascii="Times New Roman" w:eastAsia="Times New Roman" w:hAnsi="Times New Roman" w:cs="Times New Roman"/>
      <w:b/>
      <w:bCs/>
      <w:kern w:val="36"/>
      <w:sz w:val="48"/>
      <w:szCs w:val="48"/>
      <w:lang w:eastAsia="en-NZ"/>
    </w:rPr>
  </w:style>
  <w:style w:type="character" w:styleId="Hyperlink">
    <w:name w:val="Hyperlink"/>
    <w:basedOn w:val="DefaultParagraphFont"/>
    <w:uiPriority w:val="99"/>
    <w:unhideWhenUsed/>
    <w:rsid w:val="004F1767"/>
    <w:rPr>
      <w:color w:val="0000FF"/>
      <w:u w:val="single"/>
    </w:rPr>
  </w:style>
  <w:style w:type="character" w:customStyle="1" w:styleId="kop">
    <w:name w:val="kop"/>
    <w:basedOn w:val="DefaultParagraphFont"/>
    <w:rsid w:val="004F1767"/>
  </w:style>
  <w:style w:type="paragraph" w:styleId="ListParagraph">
    <w:name w:val="List Paragraph"/>
    <w:basedOn w:val="Normal"/>
    <w:link w:val="ListParagraphChar"/>
    <w:uiPriority w:val="34"/>
    <w:qFormat/>
    <w:rsid w:val="004F1767"/>
    <w:pPr>
      <w:ind w:left="720"/>
      <w:contextualSpacing/>
    </w:pPr>
  </w:style>
  <w:style w:type="character" w:customStyle="1" w:styleId="ListParagraphChar">
    <w:name w:val="List Paragraph Char"/>
    <w:basedOn w:val="DefaultParagraphFont"/>
    <w:link w:val="ListParagraph"/>
    <w:uiPriority w:val="34"/>
    <w:locked/>
    <w:rsid w:val="004F1767"/>
  </w:style>
  <w:style w:type="character" w:customStyle="1" w:styleId="Heading2Char">
    <w:name w:val="Heading 2 Char"/>
    <w:basedOn w:val="DefaultParagraphFont"/>
    <w:link w:val="Heading2"/>
    <w:uiPriority w:val="9"/>
    <w:semiHidden/>
    <w:rsid w:val="00213A8B"/>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213A8B"/>
  </w:style>
  <w:style w:type="paragraph" w:customStyle="1" w:styleId="intro">
    <w:name w:val="intro"/>
    <w:basedOn w:val="Normal"/>
    <w:rsid w:val="00213A8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4B2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BBB"/>
  </w:style>
  <w:style w:type="paragraph" w:styleId="Footer">
    <w:name w:val="footer"/>
    <w:basedOn w:val="Normal"/>
    <w:link w:val="FooterChar"/>
    <w:uiPriority w:val="99"/>
    <w:unhideWhenUsed/>
    <w:rsid w:val="004B2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BBB"/>
  </w:style>
  <w:style w:type="character" w:styleId="Emphasis">
    <w:name w:val="Emphasis"/>
    <w:basedOn w:val="DefaultParagraphFont"/>
    <w:uiPriority w:val="20"/>
    <w:qFormat/>
    <w:rsid w:val="00C919D4"/>
    <w:rPr>
      <w:i/>
      <w:iCs/>
    </w:rPr>
  </w:style>
  <w:style w:type="character" w:customStyle="1" w:styleId="Heading4Char">
    <w:name w:val="Heading 4 Char"/>
    <w:basedOn w:val="DefaultParagraphFont"/>
    <w:link w:val="Heading4"/>
    <w:uiPriority w:val="9"/>
    <w:semiHidden/>
    <w:rsid w:val="00AC0C37"/>
    <w:rPr>
      <w:rFonts w:asciiTheme="majorHAnsi" w:eastAsiaTheme="majorEastAsia" w:hAnsiTheme="majorHAnsi" w:cstheme="majorBidi"/>
      <w:b/>
      <w:bCs/>
      <w:i/>
      <w:iCs/>
      <w:color w:val="4F81BD" w:themeColor="accent1"/>
    </w:rPr>
  </w:style>
  <w:style w:type="character" w:customStyle="1" w:styleId="meer">
    <w:name w:val="meer"/>
    <w:basedOn w:val="DefaultParagraphFont"/>
    <w:rsid w:val="00AC0C37"/>
  </w:style>
  <w:style w:type="character" w:customStyle="1" w:styleId="by">
    <w:name w:val="by"/>
    <w:basedOn w:val="DefaultParagraphFont"/>
    <w:rsid w:val="00D92692"/>
  </w:style>
  <w:style w:type="character" w:customStyle="1" w:styleId="fn">
    <w:name w:val="fn"/>
    <w:basedOn w:val="DefaultParagraphFont"/>
    <w:rsid w:val="00D92692"/>
  </w:style>
  <w:style w:type="character" w:customStyle="1" w:styleId="on">
    <w:name w:val="on"/>
    <w:basedOn w:val="DefaultParagraphFont"/>
    <w:rsid w:val="00D92692"/>
  </w:style>
  <w:style w:type="character" w:customStyle="1" w:styleId="small">
    <w:name w:val="small"/>
    <w:basedOn w:val="DefaultParagraphFont"/>
    <w:rsid w:val="00D92692"/>
  </w:style>
  <w:style w:type="character" w:customStyle="1" w:styleId="categories">
    <w:name w:val="categories"/>
    <w:basedOn w:val="DefaultParagraphFont"/>
    <w:rsid w:val="00D92692"/>
  </w:style>
  <w:style w:type="character" w:styleId="Strong">
    <w:name w:val="Strong"/>
    <w:basedOn w:val="DefaultParagraphFont"/>
    <w:uiPriority w:val="22"/>
    <w:qFormat/>
    <w:rsid w:val="007065BC"/>
    <w:rPr>
      <w:b/>
      <w:bCs/>
    </w:rPr>
  </w:style>
  <w:style w:type="character" w:styleId="UnresolvedMention">
    <w:name w:val="Unresolved Mention"/>
    <w:basedOn w:val="DefaultParagraphFont"/>
    <w:uiPriority w:val="99"/>
    <w:semiHidden/>
    <w:unhideWhenUsed/>
    <w:rsid w:val="0067389E"/>
    <w:rPr>
      <w:color w:val="605E5C"/>
      <w:shd w:val="clear" w:color="auto" w:fill="E1DFDD"/>
    </w:rPr>
  </w:style>
  <w:style w:type="character" w:customStyle="1" w:styleId="Heading3Char">
    <w:name w:val="Heading 3 Char"/>
    <w:basedOn w:val="DefaultParagraphFont"/>
    <w:link w:val="Heading3"/>
    <w:uiPriority w:val="9"/>
    <w:semiHidden/>
    <w:rsid w:val="004E4C80"/>
    <w:rPr>
      <w:rFonts w:asciiTheme="majorHAnsi" w:eastAsiaTheme="majorEastAsia" w:hAnsiTheme="majorHAnsi" w:cstheme="majorBidi"/>
      <w:color w:val="243F60" w:themeColor="accent1" w:themeShade="7F"/>
      <w:sz w:val="24"/>
      <w:szCs w:val="24"/>
    </w:rPr>
  </w:style>
  <w:style w:type="paragraph" w:customStyle="1" w:styleId="cf">
    <w:name w:val="cf"/>
    <w:basedOn w:val="Normal"/>
    <w:rsid w:val="004E4C80"/>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ircle">
    <w:name w:val="circle"/>
    <w:basedOn w:val="DefaultParagraphFont"/>
    <w:rsid w:val="004E4C80"/>
  </w:style>
  <w:style w:type="paragraph" w:customStyle="1" w:styleId="service-links-facebook">
    <w:name w:val="service-links-facebook"/>
    <w:basedOn w:val="Normal"/>
    <w:rsid w:val="003F4E1E"/>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ervice-links-linkedin">
    <w:name w:val="service-links-linkedin"/>
    <w:basedOn w:val="Normal"/>
    <w:rsid w:val="003F4E1E"/>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ervice-links-twitter">
    <w:name w:val="service-links-twitter"/>
    <w:basedOn w:val="Normal"/>
    <w:rsid w:val="003F4E1E"/>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printhtml">
    <w:name w:val="print_html"/>
    <w:basedOn w:val="Normal"/>
    <w:rsid w:val="003F4E1E"/>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printmail">
    <w:name w:val="print_mail"/>
    <w:basedOn w:val="Normal"/>
    <w:rsid w:val="003F4E1E"/>
    <w:pPr>
      <w:spacing w:before="100" w:beforeAutospacing="1" w:after="100" w:afterAutospacing="1" w:line="240" w:lineRule="auto"/>
    </w:pPr>
    <w:rPr>
      <w:rFonts w:ascii="Times New Roman" w:eastAsia="Times New Roman"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98413">
      <w:bodyDiv w:val="1"/>
      <w:marLeft w:val="0"/>
      <w:marRight w:val="0"/>
      <w:marTop w:val="0"/>
      <w:marBottom w:val="0"/>
      <w:divBdr>
        <w:top w:val="none" w:sz="0" w:space="0" w:color="auto"/>
        <w:left w:val="none" w:sz="0" w:space="0" w:color="auto"/>
        <w:bottom w:val="none" w:sz="0" w:space="0" w:color="auto"/>
        <w:right w:val="none" w:sz="0" w:space="0" w:color="auto"/>
      </w:divBdr>
      <w:divsChild>
        <w:div w:id="337118272">
          <w:marLeft w:val="0"/>
          <w:marRight w:val="0"/>
          <w:marTop w:val="0"/>
          <w:marBottom w:val="0"/>
          <w:divBdr>
            <w:top w:val="none" w:sz="0" w:space="0" w:color="auto"/>
            <w:left w:val="none" w:sz="0" w:space="0" w:color="auto"/>
            <w:bottom w:val="none" w:sz="0" w:space="0" w:color="auto"/>
            <w:right w:val="none" w:sz="0" w:space="0" w:color="auto"/>
          </w:divBdr>
        </w:div>
      </w:divsChild>
    </w:div>
    <w:div w:id="73013410">
      <w:bodyDiv w:val="1"/>
      <w:marLeft w:val="0"/>
      <w:marRight w:val="0"/>
      <w:marTop w:val="0"/>
      <w:marBottom w:val="0"/>
      <w:divBdr>
        <w:top w:val="none" w:sz="0" w:space="0" w:color="auto"/>
        <w:left w:val="none" w:sz="0" w:space="0" w:color="auto"/>
        <w:bottom w:val="none" w:sz="0" w:space="0" w:color="auto"/>
        <w:right w:val="none" w:sz="0" w:space="0" w:color="auto"/>
      </w:divBdr>
      <w:divsChild>
        <w:div w:id="124204943">
          <w:marLeft w:val="0"/>
          <w:marRight w:val="0"/>
          <w:marTop w:val="0"/>
          <w:marBottom w:val="0"/>
          <w:divBdr>
            <w:top w:val="none" w:sz="0" w:space="0" w:color="auto"/>
            <w:left w:val="none" w:sz="0" w:space="0" w:color="auto"/>
            <w:bottom w:val="none" w:sz="0" w:space="0" w:color="auto"/>
            <w:right w:val="none" w:sz="0" w:space="0" w:color="auto"/>
          </w:divBdr>
        </w:div>
      </w:divsChild>
    </w:div>
    <w:div w:id="96295810">
      <w:bodyDiv w:val="1"/>
      <w:marLeft w:val="0"/>
      <w:marRight w:val="0"/>
      <w:marTop w:val="0"/>
      <w:marBottom w:val="0"/>
      <w:divBdr>
        <w:top w:val="none" w:sz="0" w:space="0" w:color="auto"/>
        <w:left w:val="none" w:sz="0" w:space="0" w:color="auto"/>
        <w:bottom w:val="none" w:sz="0" w:space="0" w:color="auto"/>
        <w:right w:val="none" w:sz="0" w:space="0" w:color="auto"/>
      </w:divBdr>
      <w:divsChild>
        <w:div w:id="1024210778">
          <w:marLeft w:val="0"/>
          <w:marRight w:val="0"/>
          <w:marTop w:val="0"/>
          <w:marBottom w:val="0"/>
          <w:divBdr>
            <w:top w:val="none" w:sz="0" w:space="0" w:color="auto"/>
            <w:left w:val="none" w:sz="0" w:space="0" w:color="auto"/>
            <w:bottom w:val="none" w:sz="0" w:space="0" w:color="auto"/>
            <w:right w:val="none" w:sz="0" w:space="0" w:color="auto"/>
          </w:divBdr>
          <w:divsChild>
            <w:div w:id="1266301377">
              <w:marLeft w:val="0"/>
              <w:marRight w:val="0"/>
              <w:marTop w:val="0"/>
              <w:marBottom w:val="0"/>
              <w:divBdr>
                <w:top w:val="none" w:sz="0" w:space="0" w:color="auto"/>
                <w:left w:val="none" w:sz="0" w:space="0" w:color="auto"/>
                <w:bottom w:val="none" w:sz="0" w:space="0" w:color="auto"/>
                <w:right w:val="none" w:sz="0" w:space="0" w:color="auto"/>
              </w:divBdr>
              <w:divsChild>
                <w:div w:id="536115761">
                  <w:marLeft w:val="0"/>
                  <w:marRight w:val="0"/>
                  <w:marTop w:val="0"/>
                  <w:marBottom w:val="0"/>
                  <w:divBdr>
                    <w:top w:val="none" w:sz="0" w:space="0" w:color="auto"/>
                    <w:left w:val="none" w:sz="0" w:space="0" w:color="auto"/>
                    <w:bottom w:val="none" w:sz="0" w:space="0" w:color="auto"/>
                    <w:right w:val="none" w:sz="0" w:space="0" w:color="auto"/>
                  </w:divBdr>
                  <w:divsChild>
                    <w:div w:id="657611203">
                      <w:marLeft w:val="0"/>
                      <w:marRight w:val="0"/>
                      <w:marTop w:val="0"/>
                      <w:marBottom w:val="0"/>
                      <w:divBdr>
                        <w:top w:val="none" w:sz="0" w:space="0" w:color="auto"/>
                        <w:left w:val="none" w:sz="0" w:space="0" w:color="auto"/>
                        <w:bottom w:val="none" w:sz="0" w:space="0" w:color="auto"/>
                        <w:right w:val="none" w:sz="0" w:space="0" w:color="auto"/>
                      </w:divBdr>
                      <w:divsChild>
                        <w:div w:id="1995645792">
                          <w:marLeft w:val="0"/>
                          <w:marRight w:val="0"/>
                          <w:marTop w:val="0"/>
                          <w:marBottom w:val="0"/>
                          <w:divBdr>
                            <w:top w:val="none" w:sz="0" w:space="0" w:color="auto"/>
                            <w:left w:val="none" w:sz="0" w:space="0" w:color="auto"/>
                            <w:bottom w:val="none" w:sz="0" w:space="0" w:color="auto"/>
                            <w:right w:val="none" w:sz="0" w:space="0" w:color="auto"/>
                          </w:divBdr>
                          <w:divsChild>
                            <w:div w:id="180903662">
                              <w:marLeft w:val="0"/>
                              <w:marRight w:val="0"/>
                              <w:marTop w:val="0"/>
                              <w:marBottom w:val="0"/>
                              <w:divBdr>
                                <w:top w:val="none" w:sz="0" w:space="0" w:color="auto"/>
                                <w:left w:val="none" w:sz="0" w:space="0" w:color="auto"/>
                                <w:bottom w:val="none" w:sz="0" w:space="0" w:color="auto"/>
                                <w:right w:val="none" w:sz="0" w:space="0" w:color="auto"/>
                              </w:divBdr>
                              <w:divsChild>
                                <w:div w:id="483663287">
                                  <w:marLeft w:val="0"/>
                                  <w:marRight w:val="0"/>
                                  <w:marTop w:val="0"/>
                                  <w:marBottom w:val="0"/>
                                  <w:divBdr>
                                    <w:top w:val="none" w:sz="0" w:space="0" w:color="auto"/>
                                    <w:left w:val="none" w:sz="0" w:space="0" w:color="auto"/>
                                    <w:bottom w:val="none" w:sz="0" w:space="0" w:color="auto"/>
                                    <w:right w:val="none" w:sz="0" w:space="0" w:color="auto"/>
                                  </w:divBdr>
                                  <w:divsChild>
                                    <w:div w:id="1429231599">
                                      <w:marLeft w:val="0"/>
                                      <w:marRight w:val="0"/>
                                      <w:marTop w:val="0"/>
                                      <w:marBottom w:val="0"/>
                                      <w:divBdr>
                                        <w:top w:val="none" w:sz="0" w:space="0" w:color="auto"/>
                                        <w:left w:val="none" w:sz="0" w:space="0" w:color="auto"/>
                                        <w:bottom w:val="none" w:sz="0" w:space="0" w:color="auto"/>
                                        <w:right w:val="none" w:sz="0" w:space="0" w:color="auto"/>
                                      </w:divBdr>
                                      <w:divsChild>
                                        <w:div w:id="1532452468">
                                          <w:marLeft w:val="0"/>
                                          <w:marRight w:val="0"/>
                                          <w:marTop w:val="0"/>
                                          <w:marBottom w:val="0"/>
                                          <w:divBdr>
                                            <w:top w:val="none" w:sz="0" w:space="0" w:color="auto"/>
                                            <w:left w:val="none" w:sz="0" w:space="0" w:color="auto"/>
                                            <w:bottom w:val="none" w:sz="0" w:space="0" w:color="auto"/>
                                            <w:right w:val="none" w:sz="0" w:space="0" w:color="auto"/>
                                          </w:divBdr>
                                        </w:div>
                                        <w:div w:id="801581135">
                                          <w:marLeft w:val="0"/>
                                          <w:marRight w:val="0"/>
                                          <w:marTop w:val="0"/>
                                          <w:marBottom w:val="0"/>
                                          <w:divBdr>
                                            <w:top w:val="none" w:sz="0" w:space="0" w:color="auto"/>
                                            <w:left w:val="none" w:sz="0" w:space="0" w:color="auto"/>
                                            <w:bottom w:val="none" w:sz="0" w:space="0" w:color="auto"/>
                                            <w:right w:val="none" w:sz="0" w:space="0" w:color="auto"/>
                                          </w:divBdr>
                                        </w:div>
                                        <w:div w:id="1736659055">
                                          <w:marLeft w:val="0"/>
                                          <w:marRight w:val="0"/>
                                          <w:marTop w:val="0"/>
                                          <w:marBottom w:val="0"/>
                                          <w:divBdr>
                                            <w:top w:val="none" w:sz="0" w:space="0" w:color="auto"/>
                                            <w:left w:val="none" w:sz="0" w:space="0" w:color="auto"/>
                                            <w:bottom w:val="none" w:sz="0" w:space="0" w:color="auto"/>
                                            <w:right w:val="none" w:sz="0" w:space="0" w:color="auto"/>
                                          </w:divBdr>
                                          <w:divsChild>
                                            <w:div w:id="322704388">
                                              <w:marLeft w:val="0"/>
                                              <w:marRight w:val="0"/>
                                              <w:marTop w:val="0"/>
                                              <w:marBottom w:val="0"/>
                                              <w:divBdr>
                                                <w:top w:val="none" w:sz="0" w:space="0" w:color="auto"/>
                                                <w:left w:val="none" w:sz="0" w:space="0" w:color="auto"/>
                                                <w:bottom w:val="none" w:sz="0" w:space="0" w:color="auto"/>
                                                <w:right w:val="none" w:sz="0" w:space="0" w:color="auto"/>
                                              </w:divBdr>
                                              <w:divsChild>
                                                <w:div w:id="1655526023">
                                                  <w:marLeft w:val="0"/>
                                                  <w:marRight w:val="0"/>
                                                  <w:marTop w:val="0"/>
                                                  <w:marBottom w:val="0"/>
                                                  <w:divBdr>
                                                    <w:top w:val="none" w:sz="0" w:space="0" w:color="auto"/>
                                                    <w:left w:val="none" w:sz="0" w:space="0" w:color="auto"/>
                                                    <w:bottom w:val="none" w:sz="0" w:space="0" w:color="auto"/>
                                                    <w:right w:val="none" w:sz="0" w:space="0" w:color="auto"/>
                                                  </w:divBdr>
                                                  <w:divsChild>
                                                    <w:div w:id="772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675">
                                          <w:marLeft w:val="0"/>
                                          <w:marRight w:val="0"/>
                                          <w:marTop w:val="0"/>
                                          <w:marBottom w:val="0"/>
                                          <w:divBdr>
                                            <w:top w:val="none" w:sz="0" w:space="0" w:color="auto"/>
                                            <w:left w:val="none" w:sz="0" w:space="0" w:color="auto"/>
                                            <w:bottom w:val="none" w:sz="0" w:space="0" w:color="auto"/>
                                            <w:right w:val="none" w:sz="0" w:space="0" w:color="auto"/>
                                          </w:divBdr>
                                        </w:div>
                                        <w:div w:id="734595719">
                                          <w:marLeft w:val="0"/>
                                          <w:marRight w:val="0"/>
                                          <w:marTop w:val="0"/>
                                          <w:marBottom w:val="0"/>
                                          <w:divBdr>
                                            <w:top w:val="none" w:sz="0" w:space="0" w:color="auto"/>
                                            <w:left w:val="none" w:sz="0" w:space="0" w:color="auto"/>
                                            <w:bottom w:val="none" w:sz="0" w:space="0" w:color="auto"/>
                                            <w:right w:val="none" w:sz="0" w:space="0" w:color="auto"/>
                                          </w:divBdr>
                                          <w:divsChild>
                                            <w:div w:id="246232209">
                                              <w:marLeft w:val="0"/>
                                              <w:marRight w:val="0"/>
                                              <w:marTop w:val="0"/>
                                              <w:marBottom w:val="0"/>
                                              <w:divBdr>
                                                <w:top w:val="none" w:sz="0" w:space="0" w:color="auto"/>
                                                <w:left w:val="none" w:sz="0" w:space="0" w:color="auto"/>
                                                <w:bottom w:val="none" w:sz="0" w:space="0" w:color="auto"/>
                                                <w:right w:val="none" w:sz="0" w:space="0" w:color="auto"/>
                                              </w:divBdr>
                                              <w:divsChild>
                                                <w:div w:id="1766145929">
                                                  <w:marLeft w:val="0"/>
                                                  <w:marRight w:val="0"/>
                                                  <w:marTop w:val="0"/>
                                                  <w:marBottom w:val="0"/>
                                                  <w:divBdr>
                                                    <w:top w:val="none" w:sz="0" w:space="0" w:color="auto"/>
                                                    <w:left w:val="none" w:sz="0" w:space="0" w:color="auto"/>
                                                    <w:bottom w:val="none" w:sz="0" w:space="0" w:color="auto"/>
                                                    <w:right w:val="none" w:sz="0" w:space="0" w:color="auto"/>
                                                  </w:divBdr>
                                                  <w:divsChild>
                                                    <w:div w:id="1423641600">
                                                      <w:marLeft w:val="0"/>
                                                      <w:marRight w:val="0"/>
                                                      <w:marTop w:val="0"/>
                                                      <w:marBottom w:val="0"/>
                                                      <w:divBdr>
                                                        <w:top w:val="none" w:sz="0" w:space="0" w:color="auto"/>
                                                        <w:left w:val="none" w:sz="0" w:space="0" w:color="auto"/>
                                                        <w:bottom w:val="none" w:sz="0" w:space="0" w:color="auto"/>
                                                        <w:right w:val="none" w:sz="0" w:space="0" w:color="auto"/>
                                                      </w:divBdr>
                                                      <w:divsChild>
                                                        <w:div w:id="1446189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113548">
      <w:bodyDiv w:val="1"/>
      <w:marLeft w:val="0"/>
      <w:marRight w:val="0"/>
      <w:marTop w:val="0"/>
      <w:marBottom w:val="0"/>
      <w:divBdr>
        <w:top w:val="none" w:sz="0" w:space="0" w:color="auto"/>
        <w:left w:val="none" w:sz="0" w:space="0" w:color="auto"/>
        <w:bottom w:val="none" w:sz="0" w:space="0" w:color="auto"/>
        <w:right w:val="none" w:sz="0" w:space="0" w:color="auto"/>
      </w:divBdr>
      <w:divsChild>
        <w:div w:id="1402481506">
          <w:marLeft w:val="0"/>
          <w:marRight w:val="0"/>
          <w:marTop w:val="0"/>
          <w:marBottom w:val="0"/>
          <w:divBdr>
            <w:top w:val="none" w:sz="0" w:space="0" w:color="auto"/>
            <w:left w:val="none" w:sz="0" w:space="0" w:color="auto"/>
            <w:bottom w:val="none" w:sz="0" w:space="0" w:color="auto"/>
            <w:right w:val="none" w:sz="0" w:space="0" w:color="auto"/>
          </w:divBdr>
          <w:divsChild>
            <w:div w:id="626591176">
              <w:marLeft w:val="0"/>
              <w:marRight w:val="0"/>
              <w:marTop w:val="0"/>
              <w:marBottom w:val="0"/>
              <w:divBdr>
                <w:top w:val="none" w:sz="0" w:space="0" w:color="auto"/>
                <w:left w:val="none" w:sz="0" w:space="0" w:color="auto"/>
                <w:bottom w:val="none" w:sz="0" w:space="0" w:color="auto"/>
                <w:right w:val="none" w:sz="0" w:space="0" w:color="auto"/>
              </w:divBdr>
            </w:div>
            <w:div w:id="1639647791">
              <w:marLeft w:val="0"/>
              <w:marRight w:val="0"/>
              <w:marTop w:val="0"/>
              <w:marBottom w:val="0"/>
              <w:divBdr>
                <w:top w:val="none" w:sz="0" w:space="0" w:color="auto"/>
                <w:left w:val="none" w:sz="0" w:space="0" w:color="auto"/>
                <w:bottom w:val="none" w:sz="0" w:space="0" w:color="auto"/>
                <w:right w:val="none" w:sz="0" w:space="0" w:color="auto"/>
              </w:divBdr>
            </w:div>
          </w:divsChild>
        </w:div>
        <w:div w:id="1711607946">
          <w:marLeft w:val="0"/>
          <w:marRight w:val="0"/>
          <w:marTop w:val="0"/>
          <w:marBottom w:val="0"/>
          <w:divBdr>
            <w:top w:val="none" w:sz="0" w:space="0" w:color="auto"/>
            <w:left w:val="none" w:sz="0" w:space="0" w:color="auto"/>
            <w:bottom w:val="none" w:sz="0" w:space="0" w:color="auto"/>
            <w:right w:val="none" w:sz="0" w:space="0" w:color="auto"/>
          </w:divBdr>
        </w:div>
      </w:divsChild>
    </w:div>
    <w:div w:id="105079120">
      <w:bodyDiv w:val="1"/>
      <w:marLeft w:val="0"/>
      <w:marRight w:val="0"/>
      <w:marTop w:val="0"/>
      <w:marBottom w:val="0"/>
      <w:divBdr>
        <w:top w:val="none" w:sz="0" w:space="0" w:color="auto"/>
        <w:left w:val="none" w:sz="0" w:space="0" w:color="auto"/>
        <w:bottom w:val="none" w:sz="0" w:space="0" w:color="auto"/>
        <w:right w:val="none" w:sz="0" w:space="0" w:color="auto"/>
      </w:divBdr>
      <w:divsChild>
        <w:div w:id="492452591">
          <w:marLeft w:val="0"/>
          <w:marRight w:val="0"/>
          <w:marTop w:val="0"/>
          <w:marBottom w:val="0"/>
          <w:divBdr>
            <w:top w:val="none" w:sz="0" w:space="0" w:color="auto"/>
            <w:left w:val="none" w:sz="0" w:space="0" w:color="auto"/>
            <w:bottom w:val="none" w:sz="0" w:space="0" w:color="auto"/>
            <w:right w:val="none" w:sz="0" w:space="0" w:color="auto"/>
          </w:divBdr>
        </w:div>
        <w:div w:id="45303720">
          <w:marLeft w:val="0"/>
          <w:marRight w:val="0"/>
          <w:marTop w:val="0"/>
          <w:marBottom w:val="0"/>
          <w:divBdr>
            <w:top w:val="none" w:sz="0" w:space="0" w:color="auto"/>
            <w:left w:val="none" w:sz="0" w:space="0" w:color="auto"/>
            <w:bottom w:val="none" w:sz="0" w:space="0" w:color="auto"/>
            <w:right w:val="none" w:sz="0" w:space="0" w:color="auto"/>
          </w:divBdr>
        </w:div>
        <w:div w:id="135415142">
          <w:marLeft w:val="0"/>
          <w:marRight w:val="0"/>
          <w:marTop w:val="0"/>
          <w:marBottom w:val="0"/>
          <w:divBdr>
            <w:top w:val="none" w:sz="0" w:space="0" w:color="auto"/>
            <w:left w:val="none" w:sz="0" w:space="0" w:color="auto"/>
            <w:bottom w:val="none" w:sz="0" w:space="0" w:color="auto"/>
            <w:right w:val="none" w:sz="0" w:space="0" w:color="auto"/>
          </w:divBdr>
        </w:div>
      </w:divsChild>
    </w:div>
    <w:div w:id="133571808">
      <w:bodyDiv w:val="1"/>
      <w:marLeft w:val="0"/>
      <w:marRight w:val="0"/>
      <w:marTop w:val="0"/>
      <w:marBottom w:val="0"/>
      <w:divBdr>
        <w:top w:val="none" w:sz="0" w:space="0" w:color="auto"/>
        <w:left w:val="none" w:sz="0" w:space="0" w:color="auto"/>
        <w:bottom w:val="none" w:sz="0" w:space="0" w:color="auto"/>
        <w:right w:val="none" w:sz="0" w:space="0" w:color="auto"/>
      </w:divBdr>
      <w:divsChild>
        <w:div w:id="329724369">
          <w:marLeft w:val="0"/>
          <w:marRight w:val="0"/>
          <w:marTop w:val="0"/>
          <w:marBottom w:val="0"/>
          <w:divBdr>
            <w:top w:val="none" w:sz="0" w:space="0" w:color="auto"/>
            <w:left w:val="none" w:sz="0" w:space="0" w:color="auto"/>
            <w:bottom w:val="none" w:sz="0" w:space="0" w:color="auto"/>
            <w:right w:val="none" w:sz="0" w:space="0" w:color="auto"/>
          </w:divBdr>
        </w:div>
        <w:div w:id="1131484537">
          <w:marLeft w:val="0"/>
          <w:marRight w:val="0"/>
          <w:marTop w:val="0"/>
          <w:marBottom w:val="0"/>
          <w:divBdr>
            <w:top w:val="none" w:sz="0" w:space="0" w:color="auto"/>
            <w:left w:val="none" w:sz="0" w:space="0" w:color="auto"/>
            <w:bottom w:val="none" w:sz="0" w:space="0" w:color="auto"/>
            <w:right w:val="none" w:sz="0" w:space="0" w:color="auto"/>
          </w:divBdr>
        </w:div>
        <w:div w:id="1364787317">
          <w:marLeft w:val="0"/>
          <w:marRight w:val="0"/>
          <w:marTop w:val="0"/>
          <w:marBottom w:val="0"/>
          <w:divBdr>
            <w:top w:val="none" w:sz="0" w:space="0" w:color="auto"/>
            <w:left w:val="none" w:sz="0" w:space="0" w:color="auto"/>
            <w:bottom w:val="none" w:sz="0" w:space="0" w:color="auto"/>
            <w:right w:val="none" w:sz="0" w:space="0" w:color="auto"/>
          </w:divBdr>
        </w:div>
      </w:divsChild>
    </w:div>
    <w:div w:id="177349204">
      <w:bodyDiv w:val="1"/>
      <w:marLeft w:val="0"/>
      <w:marRight w:val="0"/>
      <w:marTop w:val="0"/>
      <w:marBottom w:val="0"/>
      <w:divBdr>
        <w:top w:val="none" w:sz="0" w:space="0" w:color="auto"/>
        <w:left w:val="none" w:sz="0" w:space="0" w:color="auto"/>
        <w:bottom w:val="none" w:sz="0" w:space="0" w:color="auto"/>
        <w:right w:val="none" w:sz="0" w:space="0" w:color="auto"/>
      </w:divBdr>
      <w:divsChild>
        <w:div w:id="955258484">
          <w:marLeft w:val="0"/>
          <w:marRight w:val="0"/>
          <w:marTop w:val="0"/>
          <w:marBottom w:val="0"/>
          <w:divBdr>
            <w:top w:val="none" w:sz="0" w:space="0" w:color="auto"/>
            <w:left w:val="none" w:sz="0" w:space="0" w:color="auto"/>
            <w:bottom w:val="none" w:sz="0" w:space="0" w:color="auto"/>
            <w:right w:val="none" w:sz="0" w:space="0" w:color="auto"/>
          </w:divBdr>
        </w:div>
        <w:div w:id="1671371478">
          <w:marLeft w:val="0"/>
          <w:marRight w:val="0"/>
          <w:marTop w:val="0"/>
          <w:marBottom w:val="0"/>
          <w:divBdr>
            <w:top w:val="none" w:sz="0" w:space="0" w:color="auto"/>
            <w:left w:val="none" w:sz="0" w:space="0" w:color="auto"/>
            <w:bottom w:val="none" w:sz="0" w:space="0" w:color="auto"/>
            <w:right w:val="none" w:sz="0" w:space="0" w:color="auto"/>
          </w:divBdr>
        </w:div>
        <w:div w:id="360934357">
          <w:marLeft w:val="0"/>
          <w:marRight w:val="0"/>
          <w:marTop w:val="0"/>
          <w:marBottom w:val="0"/>
          <w:divBdr>
            <w:top w:val="none" w:sz="0" w:space="0" w:color="auto"/>
            <w:left w:val="none" w:sz="0" w:space="0" w:color="auto"/>
            <w:bottom w:val="none" w:sz="0" w:space="0" w:color="auto"/>
            <w:right w:val="none" w:sz="0" w:space="0" w:color="auto"/>
          </w:divBdr>
        </w:div>
        <w:div w:id="2064719137">
          <w:marLeft w:val="0"/>
          <w:marRight w:val="0"/>
          <w:marTop w:val="0"/>
          <w:marBottom w:val="0"/>
          <w:divBdr>
            <w:top w:val="none" w:sz="0" w:space="0" w:color="auto"/>
            <w:left w:val="none" w:sz="0" w:space="0" w:color="auto"/>
            <w:bottom w:val="none" w:sz="0" w:space="0" w:color="auto"/>
            <w:right w:val="none" w:sz="0" w:space="0" w:color="auto"/>
          </w:divBdr>
        </w:div>
        <w:div w:id="54355519">
          <w:marLeft w:val="0"/>
          <w:marRight w:val="0"/>
          <w:marTop w:val="0"/>
          <w:marBottom w:val="0"/>
          <w:divBdr>
            <w:top w:val="none" w:sz="0" w:space="0" w:color="auto"/>
            <w:left w:val="none" w:sz="0" w:space="0" w:color="auto"/>
            <w:bottom w:val="none" w:sz="0" w:space="0" w:color="auto"/>
            <w:right w:val="none" w:sz="0" w:space="0" w:color="auto"/>
          </w:divBdr>
        </w:div>
        <w:div w:id="503937701">
          <w:marLeft w:val="0"/>
          <w:marRight w:val="0"/>
          <w:marTop w:val="0"/>
          <w:marBottom w:val="0"/>
          <w:divBdr>
            <w:top w:val="none" w:sz="0" w:space="0" w:color="auto"/>
            <w:left w:val="none" w:sz="0" w:space="0" w:color="auto"/>
            <w:bottom w:val="none" w:sz="0" w:space="0" w:color="auto"/>
            <w:right w:val="none" w:sz="0" w:space="0" w:color="auto"/>
          </w:divBdr>
        </w:div>
        <w:div w:id="930434795">
          <w:marLeft w:val="0"/>
          <w:marRight w:val="0"/>
          <w:marTop w:val="0"/>
          <w:marBottom w:val="0"/>
          <w:divBdr>
            <w:top w:val="none" w:sz="0" w:space="0" w:color="auto"/>
            <w:left w:val="none" w:sz="0" w:space="0" w:color="auto"/>
            <w:bottom w:val="none" w:sz="0" w:space="0" w:color="auto"/>
            <w:right w:val="none" w:sz="0" w:space="0" w:color="auto"/>
          </w:divBdr>
        </w:div>
        <w:div w:id="673187035">
          <w:marLeft w:val="0"/>
          <w:marRight w:val="0"/>
          <w:marTop w:val="0"/>
          <w:marBottom w:val="0"/>
          <w:divBdr>
            <w:top w:val="none" w:sz="0" w:space="0" w:color="auto"/>
            <w:left w:val="none" w:sz="0" w:space="0" w:color="auto"/>
            <w:bottom w:val="none" w:sz="0" w:space="0" w:color="auto"/>
            <w:right w:val="none" w:sz="0" w:space="0" w:color="auto"/>
          </w:divBdr>
        </w:div>
        <w:div w:id="1566523270">
          <w:marLeft w:val="0"/>
          <w:marRight w:val="0"/>
          <w:marTop w:val="0"/>
          <w:marBottom w:val="0"/>
          <w:divBdr>
            <w:top w:val="none" w:sz="0" w:space="0" w:color="auto"/>
            <w:left w:val="none" w:sz="0" w:space="0" w:color="auto"/>
            <w:bottom w:val="none" w:sz="0" w:space="0" w:color="auto"/>
            <w:right w:val="none" w:sz="0" w:space="0" w:color="auto"/>
          </w:divBdr>
        </w:div>
        <w:div w:id="278876364">
          <w:marLeft w:val="0"/>
          <w:marRight w:val="0"/>
          <w:marTop w:val="0"/>
          <w:marBottom w:val="0"/>
          <w:divBdr>
            <w:top w:val="none" w:sz="0" w:space="0" w:color="auto"/>
            <w:left w:val="none" w:sz="0" w:space="0" w:color="auto"/>
            <w:bottom w:val="none" w:sz="0" w:space="0" w:color="auto"/>
            <w:right w:val="none" w:sz="0" w:space="0" w:color="auto"/>
          </w:divBdr>
        </w:div>
        <w:div w:id="1326085877">
          <w:marLeft w:val="0"/>
          <w:marRight w:val="0"/>
          <w:marTop w:val="0"/>
          <w:marBottom w:val="0"/>
          <w:divBdr>
            <w:top w:val="none" w:sz="0" w:space="0" w:color="auto"/>
            <w:left w:val="none" w:sz="0" w:space="0" w:color="auto"/>
            <w:bottom w:val="none" w:sz="0" w:space="0" w:color="auto"/>
            <w:right w:val="none" w:sz="0" w:space="0" w:color="auto"/>
          </w:divBdr>
        </w:div>
        <w:div w:id="967318610">
          <w:marLeft w:val="0"/>
          <w:marRight w:val="0"/>
          <w:marTop w:val="0"/>
          <w:marBottom w:val="0"/>
          <w:divBdr>
            <w:top w:val="none" w:sz="0" w:space="0" w:color="auto"/>
            <w:left w:val="none" w:sz="0" w:space="0" w:color="auto"/>
            <w:bottom w:val="none" w:sz="0" w:space="0" w:color="auto"/>
            <w:right w:val="none" w:sz="0" w:space="0" w:color="auto"/>
          </w:divBdr>
        </w:div>
      </w:divsChild>
    </w:div>
    <w:div w:id="183784511">
      <w:bodyDiv w:val="1"/>
      <w:marLeft w:val="0"/>
      <w:marRight w:val="0"/>
      <w:marTop w:val="0"/>
      <w:marBottom w:val="0"/>
      <w:divBdr>
        <w:top w:val="none" w:sz="0" w:space="0" w:color="auto"/>
        <w:left w:val="none" w:sz="0" w:space="0" w:color="auto"/>
        <w:bottom w:val="none" w:sz="0" w:space="0" w:color="auto"/>
        <w:right w:val="none" w:sz="0" w:space="0" w:color="auto"/>
      </w:divBdr>
      <w:divsChild>
        <w:div w:id="1821456882">
          <w:marLeft w:val="0"/>
          <w:marRight w:val="0"/>
          <w:marTop w:val="0"/>
          <w:marBottom w:val="0"/>
          <w:divBdr>
            <w:top w:val="none" w:sz="0" w:space="0" w:color="auto"/>
            <w:left w:val="none" w:sz="0" w:space="0" w:color="auto"/>
            <w:bottom w:val="none" w:sz="0" w:space="0" w:color="auto"/>
            <w:right w:val="none" w:sz="0" w:space="0" w:color="auto"/>
          </w:divBdr>
        </w:div>
      </w:divsChild>
    </w:div>
    <w:div w:id="214198328">
      <w:bodyDiv w:val="1"/>
      <w:marLeft w:val="0"/>
      <w:marRight w:val="0"/>
      <w:marTop w:val="0"/>
      <w:marBottom w:val="0"/>
      <w:divBdr>
        <w:top w:val="none" w:sz="0" w:space="0" w:color="auto"/>
        <w:left w:val="none" w:sz="0" w:space="0" w:color="auto"/>
        <w:bottom w:val="none" w:sz="0" w:space="0" w:color="auto"/>
        <w:right w:val="none" w:sz="0" w:space="0" w:color="auto"/>
      </w:divBdr>
      <w:divsChild>
        <w:div w:id="1567914181">
          <w:marLeft w:val="0"/>
          <w:marRight w:val="0"/>
          <w:marTop w:val="0"/>
          <w:marBottom w:val="0"/>
          <w:divBdr>
            <w:top w:val="none" w:sz="0" w:space="0" w:color="auto"/>
            <w:left w:val="none" w:sz="0" w:space="0" w:color="auto"/>
            <w:bottom w:val="none" w:sz="0" w:space="0" w:color="auto"/>
            <w:right w:val="none" w:sz="0" w:space="0" w:color="auto"/>
          </w:divBdr>
        </w:div>
        <w:div w:id="1067530694">
          <w:marLeft w:val="0"/>
          <w:marRight w:val="0"/>
          <w:marTop w:val="0"/>
          <w:marBottom w:val="0"/>
          <w:divBdr>
            <w:top w:val="none" w:sz="0" w:space="0" w:color="auto"/>
            <w:left w:val="none" w:sz="0" w:space="0" w:color="auto"/>
            <w:bottom w:val="none" w:sz="0" w:space="0" w:color="auto"/>
            <w:right w:val="none" w:sz="0" w:space="0" w:color="auto"/>
          </w:divBdr>
          <w:divsChild>
            <w:div w:id="13217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945158">
      <w:bodyDiv w:val="1"/>
      <w:marLeft w:val="0"/>
      <w:marRight w:val="0"/>
      <w:marTop w:val="0"/>
      <w:marBottom w:val="0"/>
      <w:divBdr>
        <w:top w:val="none" w:sz="0" w:space="0" w:color="auto"/>
        <w:left w:val="none" w:sz="0" w:space="0" w:color="auto"/>
        <w:bottom w:val="none" w:sz="0" w:space="0" w:color="auto"/>
        <w:right w:val="none" w:sz="0" w:space="0" w:color="auto"/>
      </w:divBdr>
      <w:divsChild>
        <w:div w:id="1008367701">
          <w:marLeft w:val="0"/>
          <w:marRight w:val="0"/>
          <w:marTop w:val="0"/>
          <w:marBottom w:val="0"/>
          <w:divBdr>
            <w:top w:val="none" w:sz="0" w:space="0" w:color="auto"/>
            <w:left w:val="none" w:sz="0" w:space="0" w:color="auto"/>
            <w:bottom w:val="none" w:sz="0" w:space="0" w:color="auto"/>
            <w:right w:val="none" w:sz="0" w:space="0" w:color="auto"/>
          </w:divBdr>
        </w:div>
      </w:divsChild>
    </w:div>
    <w:div w:id="317732485">
      <w:bodyDiv w:val="1"/>
      <w:marLeft w:val="0"/>
      <w:marRight w:val="0"/>
      <w:marTop w:val="0"/>
      <w:marBottom w:val="0"/>
      <w:divBdr>
        <w:top w:val="none" w:sz="0" w:space="0" w:color="auto"/>
        <w:left w:val="none" w:sz="0" w:space="0" w:color="auto"/>
        <w:bottom w:val="none" w:sz="0" w:space="0" w:color="auto"/>
        <w:right w:val="none" w:sz="0" w:space="0" w:color="auto"/>
      </w:divBdr>
    </w:div>
    <w:div w:id="327636535">
      <w:bodyDiv w:val="1"/>
      <w:marLeft w:val="0"/>
      <w:marRight w:val="0"/>
      <w:marTop w:val="0"/>
      <w:marBottom w:val="0"/>
      <w:divBdr>
        <w:top w:val="none" w:sz="0" w:space="0" w:color="auto"/>
        <w:left w:val="none" w:sz="0" w:space="0" w:color="auto"/>
        <w:bottom w:val="none" w:sz="0" w:space="0" w:color="auto"/>
        <w:right w:val="none" w:sz="0" w:space="0" w:color="auto"/>
      </w:divBdr>
      <w:divsChild>
        <w:div w:id="327565607">
          <w:marLeft w:val="0"/>
          <w:marRight w:val="0"/>
          <w:marTop w:val="0"/>
          <w:marBottom w:val="0"/>
          <w:divBdr>
            <w:top w:val="none" w:sz="0" w:space="0" w:color="auto"/>
            <w:left w:val="none" w:sz="0" w:space="0" w:color="auto"/>
            <w:bottom w:val="none" w:sz="0" w:space="0" w:color="auto"/>
            <w:right w:val="none" w:sz="0" w:space="0" w:color="auto"/>
          </w:divBdr>
        </w:div>
      </w:divsChild>
    </w:div>
    <w:div w:id="339240250">
      <w:bodyDiv w:val="1"/>
      <w:marLeft w:val="0"/>
      <w:marRight w:val="0"/>
      <w:marTop w:val="0"/>
      <w:marBottom w:val="0"/>
      <w:divBdr>
        <w:top w:val="none" w:sz="0" w:space="0" w:color="auto"/>
        <w:left w:val="none" w:sz="0" w:space="0" w:color="auto"/>
        <w:bottom w:val="none" w:sz="0" w:space="0" w:color="auto"/>
        <w:right w:val="none" w:sz="0" w:space="0" w:color="auto"/>
      </w:divBdr>
      <w:divsChild>
        <w:div w:id="2013410450">
          <w:marLeft w:val="0"/>
          <w:marRight w:val="0"/>
          <w:marTop w:val="0"/>
          <w:marBottom w:val="0"/>
          <w:divBdr>
            <w:top w:val="none" w:sz="0" w:space="0" w:color="auto"/>
            <w:left w:val="none" w:sz="0" w:space="0" w:color="auto"/>
            <w:bottom w:val="none" w:sz="0" w:space="0" w:color="auto"/>
            <w:right w:val="none" w:sz="0" w:space="0" w:color="auto"/>
          </w:divBdr>
        </w:div>
        <w:div w:id="1625775127">
          <w:marLeft w:val="0"/>
          <w:marRight w:val="0"/>
          <w:marTop w:val="0"/>
          <w:marBottom w:val="0"/>
          <w:divBdr>
            <w:top w:val="none" w:sz="0" w:space="0" w:color="auto"/>
            <w:left w:val="none" w:sz="0" w:space="0" w:color="auto"/>
            <w:bottom w:val="none" w:sz="0" w:space="0" w:color="auto"/>
            <w:right w:val="none" w:sz="0" w:space="0" w:color="auto"/>
          </w:divBdr>
        </w:div>
        <w:div w:id="2092122007">
          <w:marLeft w:val="0"/>
          <w:marRight w:val="0"/>
          <w:marTop w:val="0"/>
          <w:marBottom w:val="0"/>
          <w:divBdr>
            <w:top w:val="none" w:sz="0" w:space="0" w:color="auto"/>
            <w:left w:val="none" w:sz="0" w:space="0" w:color="auto"/>
            <w:bottom w:val="none" w:sz="0" w:space="0" w:color="auto"/>
            <w:right w:val="none" w:sz="0" w:space="0" w:color="auto"/>
          </w:divBdr>
        </w:div>
      </w:divsChild>
    </w:div>
    <w:div w:id="339814486">
      <w:bodyDiv w:val="1"/>
      <w:marLeft w:val="0"/>
      <w:marRight w:val="0"/>
      <w:marTop w:val="0"/>
      <w:marBottom w:val="0"/>
      <w:divBdr>
        <w:top w:val="none" w:sz="0" w:space="0" w:color="auto"/>
        <w:left w:val="none" w:sz="0" w:space="0" w:color="auto"/>
        <w:bottom w:val="none" w:sz="0" w:space="0" w:color="auto"/>
        <w:right w:val="none" w:sz="0" w:space="0" w:color="auto"/>
      </w:divBdr>
      <w:divsChild>
        <w:div w:id="749695571">
          <w:marLeft w:val="0"/>
          <w:marRight w:val="0"/>
          <w:marTop w:val="0"/>
          <w:marBottom w:val="0"/>
          <w:divBdr>
            <w:top w:val="none" w:sz="0" w:space="0" w:color="auto"/>
            <w:left w:val="none" w:sz="0" w:space="0" w:color="auto"/>
            <w:bottom w:val="none" w:sz="0" w:space="0" w:color="auto"/>
            <w:right w:val="none" w:sz="0" w:space="0" w:color="auto"/>
          </w:divBdr>
        </w:div>
      </w:divsChild>
    </w:div>
    <w:div w:id="371806459">
      <w:bodyDiv w:val="1"/>
      <w:marLeft w:val="0"/>
      <w:marRight w:val="0"/>
      <w:marTop w:val="0"/>
      <w:marBottom w:val="0"/>
      <w:divBdr>
        <w:top w:val="none" w:sz="0" w:space="0" w:color="auto"/>
        <w:left w:val="none" w:sz="0" w:space="0" w:color="auto"/>
        <w:bottom w:val="none" w:sz="0" w:space="0" w:color="auto"/>
        <w:right w:val="none" w:sz="0" w:space="0" w:color="auto"/>
      </w:divBdr>
      <w:divsChild>
        <w:div w:id="1081490821">
          <w:marLeft w:val="0"/>
          <w:marRight w:val="0"/>
          <w:marTop w:val="0"/>
          <w:marBottom w:val="0"/>
          <w:divBdr>
            <w:top w:val="none" w:sz="0" w:space="0" w:color="auto"/>
            <w:left w:val="none" w:sz="0" w:space="0" w:color="auto"/>
            <w:bottom w:val="none" w:sz="0" w:space="0" w:color="auto"/>
            <w:right w:val="none" w:sz="0" w:space="0" w:color="auto"/>
          </w:divBdr>
        </w:div>
        <w:div w:id="1112478212">
          <w:marLeft w:val="0"/>
          <w:marRight w:val="0"/>
          <w:marTop w:val="0"/>
          <w:marBottom w:val="0"/>
          <w:divBdr>
            <w:top w:val="none" w:sz="0" w:space="0" w:color="auto"/>
            <w:left w:val="none" w:sz="0" w:space="0" w:color="auto"/>
            <w:bottom w:val="none" w:sz="0" w:space="0" w:color="auto"/>
            <w:right w:val="none" w:sz="0" w:space="0" w:color="auto"/>
          </w:divBdr>
        </w:div>
        <w:div w:id="552733724">
          <w:marLeft w:val="0"/>
          <w:marRight w:val="0"/>
          <w:marTop w:val="0"/>
          <w:marBottom w:val="0"/>
          <w:divBdr>
            <w:top w:val="none" w:sz="0" w:space="0" w:color="auto"/>
            <w:left w:val="none" w:sz="0" w:space="0" w:color="auto"/>
            <w:bottom w:val="none" w:sz="0" w:space="0" w:color="auto"/>
            <w:right w:val="none" w:sz="0" w:space="0" w:color="auto"/>
          </w:divBdr>
        </w:div>
      </w:divsChild>
    </w:div>
    <w:div w:id="445932502">
      <w:bodyDiv w:val="1"/>
      <w:marLeft w:val="0"/>
      <w:marRight w:val="0"/>
      <w:marTop w:val="0"/>
      <w:marBottom w:val="0"/>
      <w:divBdr>
        <w:top w:val="none" w:sz="0" w:space="0" w:color="auto"/>
        <w:left w:val="none" w:sz="0" w:space="0" w:color="auto"/>
        <w:bottom w:val="none" w:sz="0" w:space="0" w:color="auto"/>
        <w:right w:val="none" w:sz="0" w:space="0" w:color="auto"/>
      </w:divBdr>
      <w:divsChild>
        <w:div w:id="1533613188">
          <w:marLeft w:val="0"/>
          <w:marRight w:val="0"/>
          <w:marTop w:val="0"/>
          <w:marBottom w:val="0"/>
          <w:divBdr>
            <w:top w:val="none" w:sz="0" w:space="0" w:color="auto"/>
            <w:left w:val="none" w:sz="0" w:space="0" w:color="auto"/>
            <w:bottom w:val="none" w:sz="0" w:space="0" w:color="auto"/>
            <w:right w:val="none" w:sz="0" w:space="0" w:color="auto"/>
          </w:divBdr>
        </w:div>
      </w:divsChild>
    </w:div>
    <w:div w:id="456142552">
      <w:bodyDiv w:val="1"/>
      <w:marLeft w:val="0"/>
      <w:marRight w:val="0"/>
      <w:marTop w:val="0"/>
      <w:marBottom w:val="0"/>
      <w:divBdr>
        <w:top w:val="none" w:sz="0" w:space="0" w:color="auto"/>
        <w:left w:val="none" w:sz="0" w:space="0" w:color="auto"/>
        <w:bottom w:val="none" w:sz="0" w:space="0" w:color="auto"/>
        <w:right w:val="none" w:sz="0" w:space="0" w:color="auto"/>
      </w:divBdr>
      <w:divsChild>
        <w:div w:id="106004244">
          <w:marLeft w:val="0"/>
          <w:marRight w:val="0"/>
          <w:marTop w:val="0"/>
          <w:marBottom w:val="0"/>
          <w:divBdr>
            <w:top w:val="none" w:sz="0" w:space="0" w:color="auto"/>
            <w:left w:val="none" w:sz="0" w:space="0" w:color="auto"/>
            <w:bottom w:val="none" w:sz="0" w:space="0" w:color="auto"/>
            <w:right w:val="none" w:sz="0" w:space="0" w:color="auto"/>
          </w:divBdr>
        </w:div>
        <w:div w:id="1252012945">
          <w:marLeft w:val="0"/>
          <w:marRight w:val="0"/>
          <w:marTop w:val="0"/>
          <w:marBottom w:val="0"/>
          <w:divBdr>
            <w:top w:val="none" w:sz="0" w:space="0" w:color="auto"/>
            <w:left w:val="none" w:sz="0" w:space="0" w:color="auto"/>
            <w:bottom w:val="none" w:sz="0" w:space="0" w:color="auto"/>
            <w:right w:val="none" w:sz="0" w:space="0" w:color="auto"/>
          </w:divBdr>
        </w:div>
        <w:div w:id="1430009287">
          <w:marLeft w:val="0"/>
          <w:marRight w:val="0"/>
          <w:marTop w:val="0"/>
          <w:marBottom w:val="0"/>
          <w:divBdr>
            <w:top w:val="none" w:sz="0" w:space="0" w:color="auto"/>
            <w:left w:val="none" w:sz="0" w:space="0" w:color="auto"/>
            <w:bottom w:val="none" w:sz="0" w:space="0" w:color="auto"/>
            <w:right w:val="none" w:sz="0" w:space="0" w:color="auto"/>
          </w:divBdr>
        </w:div>
      </w:divsChild>
    </w:div>
    <w:div w:id="464472841">
      <w:bodyDiv w:val="1"/>
      <w:marLeft w:val="0"/>
      <w:marRight w:val="0"/>
      <w:marTop w:val="0"/>
      <w:marBottom w:val="0"/>
      <w:divBdr>
        <w:top w:val="none" w:sz="0" w:space="0" w:color="auto"/>
        <w:left w:val="none" w:sz="0" w:space="0" w:color="auto"/>
        <w:bottom w:val="none" w:sz="0" w:space="0" w:color="auto"/>
        <w:right w:val="none" w:sz="0" w:space="0" w:color="auto"/>
      </w:divBdr>
    </w:div>
    <w:div w:id="483863142">
      <w:bodyDiv w:val="1"/>
      <w:marLeft w:val="0"/>
      <w:marRight w:val="0"/>
      <w:marTop w:val="0"/>
      <w:marBottom w:val="0"/>
      <w:divBdr>
        <w:top w:val="none" w:sz="0" w:space="0" w:color="auto"/>
        <w:left w:val="none" w:sz="0" w:space="0" w:color="auto"/>
        <w:bottom w:val="none" w:sz="0" w:space="0" w:color="auto"/>
        <w:right w:val="none" w:sz="0" w:space="0" w:color="auto"/>
      </w:divBdr>
    </w:div>
    <w:div w:id="489293354">
      <w:bodyDiv w:val="1"/>
      <w:marLeft w:val="0"/>
      <w:marRight w:val="0"/>
      <w:marTop w:val="0"/>
      <w:marBottom w:val="0"/>
      <w:divBdr>
        <w:top w:val="none" w:sz="0" w:space="0" w:color="auto"/>
        <w:left w:val="none" w:sz="0" w:space="0" w:color="auto"/>
        <w:bottom w:val="none" w:sz="0" w:space="0" w:color="auto"/>
        <w:right w:val="none" w:sz="0" w:space="0" w:color="auto"/>
      </w:divBdr>
    </w:div>
    <w:div w:id="518392170">
      <w:bodyDiv w:val="1"/>
      <w:marLeft w:val="0"/>
      <w:marRight w:val="0"/>
      <w:marTop w:val="0"/>
      <w:marBottom w:val="0"/>
      <w:divBdr>
        <w:top w:val="none" w:sz="0" w:space="0" w:color="auto"/>
        <w:left w:val="none" w:sz="0" w:space="0" w:color="auto"/>
        <w:bottom w:val="none" w:sz="0" w:space="0" w:color="auto"/>
        <w:right w:val="none" w:sz="0" w:space="0" w:color="auto"/>
      </w:divBdr>
      <w:divsChild>
        <w:div w:id="84150920">
          <w:marLeft w:val="0"/>
          <w:marRight w:val="0"/>
          <w:marTop w:val="0"/>
          <w:marBottom w:val="0"/>
          <w:divBdr>
            <w:top w:val="none" w:sz="0" w:space="0" w:color="auto"/>
            <w:left w:val="none" w:sz="0" w:space="0" w:color="auto"/>
            <w:bottom w:val="none" w:sz="0" w:space="0" w:color="auto"/>
            <w:right w:val="none" w:sz="0" w:space="0" w:color="auto"/>
          </w:divBdr>
        </w:div>
        <w:div w:id="2101875024">
          <w:marLeft w:val="0"/>
          <w:marRight w:val="0"/>
          <w:marTop w:val="0"/>
          <w:marBottom w:val="0"/>
          <w:divBdr>
            <w:top w:val="none" w:sz="0" w:space="0" w:color="auto"/>
            <w:left w:val="none" w:sz="0" w:space="0" w:color="auto"/>
            <w:bottom w:val="none" w:sz="0" w:space="0" w:color="auto"/>
            <w:right w:val="none" w:sz="0" w:space="0" w:color="auto"/>
          </w:divBdr>
        </w:div>
        <w:div w:id="1221868235">
          <w:marLeft w:val="0"/>
          <w:marRight w:val="0"/>
          <w:marTop w:val="0"/>
          <w:marBottom w:val="0"/>
          <w:divBdr>
            <w:top w:val="none" w:sz="0" w:space="0" w:color="auto"/>
            <w:left w:val="none" w:sz="0" w:space="0" w:color="auto"/>
            <w:bottom w:val="none" w:sz="0" w:space="0" w:color="auto"/>
            <w:right w:val="none" w:sz="0" w:space="0" w:color="auto"/>
          </w:divBdr>
        </w:div>
      </w:divsChild>
    </w:div>
    <w:div w:id="548302511">
      <w:bodyDiv w:val="1"/>
      <w:marLeft w:val="0"/>
      <w:marRight w:val="0"/>
      <w:marTop w:val="0"/>
      <w:marBottom w:val="0"/>
      <w:divBdr>
        <w:top w:val="none" w:sz="0" w:space="0" w:color="auto"/>
        <w:left w:val="none" w:sz="0" w:space="0" w:color="auto"/>
        <w:bottom w:val="none" w:sz="0" w:space="0" w:color="auto"/>
        <w:right w:val="none" w:sz="0" w:space="0" w:color="auto"/>
      </w:divBdr>
    </w:div>
    <w:div w:id="564756060">
      <w:bodyDiv w:val="1"/>
      <w:marLeft w:val="0"/>
      <w:marRight w:val="0"/>
      <w:marTop w:val="0"/>
      <w:marBottom w:val="0"/>
      <w:divBdr>
        <w:top w:val="none" w:sz="0" w:space="0" w:color="auto"/>
        <w:left w:val="none" w:sz="0" w:space="0" w:color="auto"/>
        <w:bottom w:val="none" w:sz="0" w:space="0" w:color="auto"/>
        <w:right w:val="none" w:sz="0" w:space="0" w:color="auto"/>
      </w:divBdr>
    </w:div>
    <w:div w:id="621837934">
      <w:bodyDiv w:val="1"/>
      <w:marLeft w:val="0"/>
      <w:marRight w:val="0"/>
      <w:marTop w:val="0"/>
      <w:marBottom w:val="0"/>
      <w:divBdr>
        <w:top w:val="none" w:sz="0" w:space="0" w:color="auto"/>
        <w:left w:val="none" w:sz="0" w:space="0" w:color="auto"/>
        <w:bottom w:val="none" w:sz="0" w:space="0" w:color="auto"/>
        <w:right w:val="none" w:sz="0" w:space="0" w:color="auto"/>
      </w:divBdr>
    </w:div>
    <w:div w:id="655572538">
      <w:bodyDiv w:val="1"/>
      <w:marLeft w:val="0"/>
      <w:marRight w:val="0"/>
      <w:marTop w:val="0"/>
      <w:marBottom w:val="0"/>
      <w:divBdr>
        <w:top w:val="none" w:sz="0" w:space="0" w:color="auto"/>
        <w:left w:val="none" w:sz="0" w:space="0" w:color="auto"/>
        <w:bottom w:val="none" w:sz="0" w:space="0" w:color="auto"/>
        <w:right w:val="none" w:sz="0" w:space="0" w:color="auto"/>
      </w:divBdr>
      <w:divsChild>
        <w:div w:id="1608394132">
          <w:marLeft w:val="0"/>
          <w:marRight w:val="0"/>
          <w:marTop w:val="0"/>
          <w:marBottom w:val="0"/>
          <w:divBdr>
            <w:top w:val="none" w:sz="0" w:space="0" w:color="auto"/>
            <w:left w:val="none" w:sz="0" w:space="0" w:color="auto"/>
            <w:bottom w:val="none" w:sz="0" w:space="0" w:color="auto"/>
            <w:right w:val="none" w:sz="0" w:space="0" w:color="auto"/>
          </w:divBdr>
          <w:divsChild>
            <w:div w:id="309362137">
              <w:marLeft w:val="0"/>
              <w:marRight w:val="0"/>
              <w:marTop w:val="0"/>
              <w:marBottom w:val="0"/>
              <w:divBdr>
                <w:top w:val="none" w:sz="0" w:space="0" w:color="auto"/>
                <w:left w:val="none" w:sz="0" w:space="0" w:color="auto"/>
                <w:bottom w:val="none" w:sz="0" w:space="0" w:color="auto"/>
                <w:right w:val="none" w:sz="0" w:space="0" w:color="auto"/>
              </w:divBdr>
              <w:divsChild>
                <w:div w:id="1834758419">
                  <w:marLeft w:val="0"/>
                  <w:marRight w:val="0"/>
                  <w:marTop w:val="0"/>
                  <w:marBottom w:val="0"/>
                  <w:divBdr>
                    <w:top w:val="none" w:sz="0" w:space="0" w:color="auto"/>
                    <w:left w:val="none" w:sz="0" w:space="0" w:color="auto"/>
                    <w:bottom w:val="none" w:sz="0" w:space="0" w:color="auto"/>
                    <w:right w:val="none" w:sz="0" w:space="0" w:color="auto"/>
                  </w:divBdr>
                  <w:divsChild>
                    <w:div w:id="629631503">
                      <w:marLeft w:val="0"/>
                      <w:marRight w:val="0"/>
                      <w:marTop w:val="0"/>
                      <w:marBottom w:val="0"/>
                      <w:divBdr>
                        <w:top w:val="none" w:sz="0" w:space="0" w:color="auto"/>
                        <w:left w:val="none" w:sz="0" w:space="0" w:color="auto"/>
                        <w:bottom w:val="none" w:sz="0" w:space="0" w:color="auto"/>
                        <w:right w:val="none" w:sz="0" w:space="0" w:color="auto"/>
                      </w:divBdr>
                    </w:div>
                  </w:divsChild>
                </w:div>
                <w:div w:id="207837786">
                  <w:marLeft w:val="0"/>
                  <w:marRight w:val="0"/>
                  <w:marTop w:val="0"/>
                  <w:marBottom w:val="0"/>
                  <w:divBdr>
                    <w:top w:val="none" w:sz="0" w:space="0" w:color="auto"/>
                    <w:left w:val="none" w:sz="0" w:space="0" w:color="auto"/>
                    <w:bottom w:val="none" w:sz="0" w:space="0" w:color="auto"/>
                    <w:right w:val="none" w:sz="0" w:space="0" w:color="auto"/>
                  </w:divBdr>
                  <w:divsChild>
                    <w:div w:id="1477062556">
                      <w:marLeft w:val="0"/>
                      <w:marRight w:val="0"/>
                      <w:marTop w:val="0"/>
                      <w:marBottom w:val="0"/>
                      <w:divBdr>
                        <w:top w:val="none" w:sz="0" w:space="0" w:color="auto"/>
                        <w:left w:val="none" w:sz="0" w:space="0" w:color="auto"/>
                        <w:bottom w:val="none" w:sz="0" w:space="0" w:color="auto"/>
                        <w:right w:val="none" w:sz="0" w:space="0" w:color="auto"/>
                      </w:divBdr>
                    </w:div>
                  </w:divsChild>
                </w:div>
                <w:div w:id="533351752">
                  <w:marLeft w:val="0"/>
                  <w:marRight w:val="0"/>
                  <w:marTop w:val="0"/>
                  <w:marBottom w:val="0"/>
                  <w:divBdr>
                    <w:top w:val="none" w:sz="0" w:space="0" w:color="auto"/>
                    <w:left w:val="none" w:sz="0" w:space="0" w:color="auto"/>
                    <w:bottom w:val="none" w:sz="0" w:space="0" w:color="auto"/>
                    <w:right w:val="none" w:sz="0" w:space="0" w:color="auto"/>
                  </w:divBdr>
                  <w:divsChild>
                    <w:div w:id="457800006">
                      <w:marLeft w:val="0"/>
                      <w:marRight w:val="0"/>
                      <w:marTop w:val="0"/>
                      <w:marBottom w:val="0"/>
                      <w:divBdr>
                        <w:top w:val="none" w:sz="0" w:space="0" w:color="auto"/>
                        <w:left w:val="none" w:sz="0" w:space="0" w:color="auto"/>
                        <w:bottom w:val="none" w:sz="0" w:space="0" w:color="auto"/>
                        <w:right w:val="none" w:sz="0" w:space="0" w:color="auto"/>
                      </w:divBdr>
                    </w:div>
                  </w:divsChild>
                </w:div>
                <w:div w:id="829252350">
                  <w:marLeft w:val="0"/>
                  <w:marRight w:val="0"/>
                  <w:marTop w:val="0"/>
                  <w:marBottom w:val="0"/>
                  <w:divBdr>
                    <w:top w:val="none" w:sz="0" w:space="0" w:color="auto"/>
                    <w:left w:val="none" w:sz="0" w:space="0" w:color="auto"/>
                    <w:bottom w:val="none" w:sz="0" w:space="0" w:color="auto"/>
                    <w:right w:val="none" w:sz="0" w:space="0" w:color="auto"/>
                  </w:divBdr>
                  <w:divsChild>
                    <w:div w:id="1406608354">
                      <w:marLeft w:val="0"/>
                      <w:marRight w:val="0"/>
                      <w:marTop w:val="0"/>
                      <w:marBottom w:val="0"/>
                      <w:divBdr>
                        <w:top w:val="none" w:sz="0" w:space="0" w:color="auto"/>
                        <w:left w:val="none" w:sz="0" w:space="0" w:color="auto"/>
                        <w:bottom w:val="none" w:sz="0" w:space="0" w:color="auto"/>
                        <w:right w:val="none" w:sz="0" w:space="0" w:color="auto"/>
                      </w:divBdr>
                    </w:div>
                  </w:divsChild>
                </w:div>
                <w:div w:id="1885215517">
                  <w:marLeft w:val="0"/>
                  <w:marRight w:val="0"/>
                  <w:marTop w:val="0"/>
                  <w:marBottom w:val="0"/>
                  <w:divBdr>
                    <w:top w:val="none" w:sz="0" w:space="0" w:color="auto"/>
                    <w:left w:val="none" w:sz="0" w:space="0" w:color="auto"/>
                    <w:bottom w:val="none" w:sz="0" w:space="0" w:color="auto"/>
                    <w:right w:val="none" w:sz="0" w:space="0" w:color="auto"/>
                  </w:divBdr>
                  <w:divsChild>
                    <w:div w:id="1199119872">
                      <w:marLeft w:val="0"/>
                      <w:marRight w:val="0"/>
                      <w:marTop w:val="0"/>
                      <w:marBottom w:val="0"/>
                      <w:divBdr>
                        <w:top w:val="none" w:sz="0" w:space="0" w:color="auto"/>
                        <w:left w:val="none" w:sz="0" w:space="0" w:color="auto"/>
                        <w:bottom w:val="none" w:sz="0" w:space="0" w:color="auto"/>
                        <w:right w:val="none" w:sz="0" w:space="0" w:color="auto"/>
                      </w:divBdr>
                    </w:div>
                  </w:divsChild>
                </w:div>
                <w:div w:id="879325082">
                  <w:marLeft w:val="0"/>
                  <w:marRight w:val="0"/>
                  <w:marTop w:val="0"/>
                  <w:marBottom w:val="0"/>
                  <w:divBdr>
                    <w:top w:val="none" w:sz="0" w:space="0" w:color="auto"/>
                    <w:left w:val="none" w:sz="0" w:space="0" w:color="auto"/>
                    <w:bottom w:val="none" w:sz="0" w:space="0" w:color="auto"/>
                    <w:right w:val="none" w:sz="0" w:space="0" w:color="auto"/>
                  </w:divBdr>
                  <w:divsChild>
                    <w:div w:id="15777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7275">
              <w:marLeft w:val="0"/>
              <w:marRight w:val="0"/>
              <w:marTop w:val="0"/>
              <w:marBottom w:val="0"/>
              <w:divBdr>
                <w:top w:val="none" w:sz="0" w:space="0" w:color="auto"/>
                <w:left w:val="none" w:sz="0" w:space="0" w:color="auto"/>
                <w:bottom w:val="none" w:sz="0" w:space="0" w:color="auto"/>
                <w:right w:val="none" w:sz="0" w:space="0" w:color="auto"/>
              </w:divBdr>
              <w:divsChild>
                <w:div w:id="3416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231426">
      <w:bodyDiv w:val="1"/>
      <w:marLeft w:val="0"/>
      <w:marRight w:val="0"/>
      <w:marTop w:val="0"/>
      <w:marBottom w:val="0"/>
      <w:divBdr>
        <w:top w:val="none" w:sz="0" w:space="0" w:color="auto"/>
        <w:left w:val="none" w:sz="0" w:space="0" w:color="auto"/>
        <w:bottom w:val="none" w:sz="0" w:space="0" w:color="auto"/>
        <w:right w:val="none" w:sz="0" w:space="0" w:color="auto"/>
      </w:divBdr>
    </w:div>
    <w:div w:id="831415486">
      <w:bodyDiv w:val="1"/>
      <w:marLeft w:val="0"/>
      <w:marRight w:val="0"/>
      <w:marTop w:val="0"/>
      <w:marBottom w:val="0"/>
      <w:divBdr>
        <w:top w:val="none" w:sz="0" w:space="0" w:color="auto"/>
        <w:left w:val="none" w:sz="0" w:space="0" w:color="auto"/>
        <w:bottom w:val="none" w:sz="0" w:space="0" w:color="auto"/>
        <w:right w:val="none" w:sz="0" w:space="0" w:color="auto"/>
      </w:divBdr>
      <w:divsChild>
        <w:div w:id="467473411">
          <w:marLeft w:val="0"/>
          <w:marRight w:val="0"/>
          <w:marTop w:val="0"/>
          <w:marBottom w:val="0"/>
          <w:divBdr>
            <w:top w:val="none" w:sz="0" w:space="0" w:color="auto"/>
            <w:left w:val="none" w:sz="0" w:space="0" w:color="auto"/>
            <w:bottom w:val="none" w:sz="0" w:space="0" w:color="auto"/>
            <w:right w:val="none" w:sz="0" w:space="0" w:color="auto"/>
          </w:divBdr>
        </w:div>
        <w:div w:id="1408960191">
          <w:marLeft w:val="0"/>
          <w:marRight w:val="0"/>
          <w:marTop w:val="0"/>
          <w:marBottom w:val="0"/>
          <w:divBdr>
            <w:top w:val="none" w:sz="0" w:space="0" w:color="auto"/>
            <w:left w:val="none" w:sz="0" w:space="0" w:color="auto"/>
            <w:bottom w:val="none" w:sz="0" w:space="0" w:color="auto"/>
            <w:right w:val="none" w:sz="0" w:space="0" w:color="auto"/>
          </w:divBdr>
        </w:div>
        <w:div w:id="1762679619">
          <w:marLeft w:val="0"/>
          <w:marRight w:val="0"/>
          <w:marTop w:val="0"/>
          <w:marBottom w:val="0"/>
          <w:divBdr>
            <w:top w:val="none" w:sz="0" w:space="0" w:color="auto"/>
            <w:left w:val="none" w:sz="0" w:space="0" w:color="auto"/>
            <w:bottom w:val="none" w:sz="0" w:space="0" w:color="auto"/>
            <w:right w:val="none" w:sz="0" w:space="0" w:color="auto"/>
          </w:divBdr>
        </w:div>
      </w:divsChild>
    </w:div>
    <w:div w:id="883100331">
      <w:bodyDiv w:val="1"/>
      <w:marLeft w:val="0"/>
      <w:marRight w:val="0"/>
      <w:marTop w:val="0"/>
      <w:marBottom w:val="0"/>
      <w:divBdr>
        <w:top w:val="none" w:sz="0" w:space="0" w:color="auto"/>
        <w:left w:val="none" w:sz="0" w:space="0" w:color="auto"/>
        <w:bottom w:val="none" w:sz="0" w:space="0" w:color="auto"/>
        <w:right w:val="none" w:sz="0" w:space="0" w:color="auto"/>
      </w:divBdr>
      <w:divsChild>
        <w:div w:id="931352229">
          <w:marLeft w:val="0"/>
          <w:marRight w:val="0"/>
          <w:marTop w:val="0"/>
          <w:marBottom w:val="0"/>
          <w:divBdr>
            <w:top w:val="none" w:sz="0" w:space="0" w:color="auto"/>
            <w:left w:val="none" w:sz="0" w:space="0" w:color="auto"/>
            <w:bottom w:val="none" w:sz="0" w:space="0" w:color="auto"/>
            <w:right w:val="none" w:sz="0" w:space="0" w:color="auto"/>
          </w:divBdr>
        </w:div>
      </w:divsChild>
    </w:div>
    <w:div w:id="916092218">
      <w:bodyDiv w:val="1"/>
      <w:marLeft w:val="0"/>
      <w:marRight w:val="0"/>
      <w:marTop w:val="0"/>
      <w:marBottom w:val="0"/>
      <w:divBdr>
        <w:top w:val="none" w:sz="0" w:space="0" w:color="auto"/>
        <w:left w:val="none" w:sz="0" w:space="0" w:color="auto"/>
        <w:bottom w:val="none" w:sz="0" w:space="0" w:color="auto"/>
        <w:right w:val="none" w:sz="0" w:space="0" w:color="auto"/>
      </w:divBdr>
      <w:divsChild>
        <w:div w:id="1310356716">
          <w:marLeft w:val="0"/>
          <w:marRight w:val="0"/>
          <w:marTop w:val="0"/>
          <w:marBottom w:val="0"/>
          <w:divBdr>
            <w:top w:val="none" w:sz="0" w:space="0" w:color="auto"/>
            <w:left w:val="none" w:sz="0" w:space="0" w:color="auto"/>
            <w:bottom w:val="none" w:sz="0" w:space="0" w:color="auto"/>
            <w:right w:val="none" w:sz="0" w:space="0" w:color="auto"/>
          </w:divBdr>
        </w:div>
      </w:divsChild>
    </w:div>
    <w:div w:id="918557171">
      <w:bodyDiv w:val="1"/>
      <w:marLeft w:val="0"/>
      <w:marRight w:val="0"/>
      <w:marTop w:val="0"/>
      <w:marBottom w:val="0"/>
      <w:divBdr>
        <w:top w:val="none" w:sz="0" w:space="0" w:color="auto"/>
        <w:left w:val="none" w:sz="0" w:space="0" w:color="auto"/>
        <w:bottom w:val="none" w:sz="0" w:space="0" w:color="auto"/>
        <w:right w:val="none" w:sz="0" w:space="0" w:color="auto"/>
      </w:divBdr>
      <w:divsChild>
        <w:div w:id="1074477487">
          <w:marLeft w:val="0"/>
          <w:marRight w:val="0"/>
          <w:marTop w:val="0"/>
          <w:marBottom w:val="0"/>
          <w:divBdr>
            <w:top w:val="none" w:sz="0" w:space="0" w:color="auto"/>
            <w:left w:val="none" w:sz="0" w:space="0" w:color="auto"/>
            <w:bottom w:val="none" w:sz="0" w:space="0" w:color="auto"/>
            <w:right w:val="none" w:sz="0" w:space="0" w:color="auto"/>
          </w:divBdr>
        </w:div>
        <w:div w:id="29841691">
          <w:marLeft w:val="0"/>
          <w:marRight w:val="0"/>
          <w:marTop w:val="0"/>
          <w:marBottom w:val="0"/>
          <w:divBdr>
            <w:top w:val="none" w:sz="0" w:space="0" w:color="auto"/>
            <w:left w:val="none" w:sz="0" w:space="0" w:color="auto"/>
            <w:bottom w:val="none" w:sz="0" w:space="0" w:color="auto"/>
            <w:right w:val="none" w:sz="0" w:space="0" w:color="auto"/>
          </w:divBdr>
        </w:div>
        <w:div w:id="74278704">
          <w:marLeft w:val="0"/>
          <w:marRight w:val="0"/>
          <w:marTop w:val="0"/>
          <w:marBottom w:val="0"/>
          <w:divBdr>
            <w:top w:val="none" w:sz="0" w:space="0" w:color="auto"/>
            <w:left w:val="none" w:sz="0" w:space="0" w:color="auto"/>
            <w:bottom w:val="none" w:sz="0" w:space="0" w:color="auto"/>
            <w:right w:val="none" w:sz="0" w:space="0" w:color="auto"/>
          </w:divBdr>
        </w:div>
      </w:divsChild>
    </w:div>
    <w:div w:id="974991560">
      <w:bodyDiv w:val="1"/>
      <w:marLeft w:val="0"/>
      <w:marRight w:val="0"/>
      <w:marTop w:val="0"/>
      <w:marBottom w:val="0"/>
      <w:divBdr>
        <w:top w:val="none" w:sz="0" w:space="0" w:color="auto"/>
        <w:left w:val="none" w:sz="0" w:space="0" w:color="auto"/>
        <w:bottom w:val="none" w:sz="0" w:space="0" w:color="auto"/>
        <w:right w:val="none" w:sz="0" w:space="0" w:color="auto"/>
      </w:divBdr>
    </w:div>
    <w:div w:id="1022512589">
      <w:bodyDiv w:val="1"/>
      <w:marLeft w:val="0"/>
      <w:marRight w:val="0"/>
      <w:marTop w:val="0"/>
      <w:marBottom w:val="0"/>
      <w:divBdr>
        <w:top w:val="none" w:sz="0" w:space="0" w:color="auto"/>
        <w:left w:val="none" w:sz="0" w:space="0" w:color="auto"/>
        <w:bottom w:val="none" w:sz="0" w:space="0" w:color="auto"/>
        <w:right w:val="none" w:sz="0" w:space="0" w:color="auto"/>
      </w:divBdr>
      <w:divsChild>
        <w:div w:id="1402754754">
          <w:marLeft w:val="0"/>
          <w:marRight w:val="0"/>
          <w:marTop w:val="0"/>
          <w:marBottom w:val="0"/>
          <w:divBdr>
            <w:top w:val="none" w:sz="0" w:space="0" w:color="auto"/>
            <w:left w:val="none" w:sz="0" w:space="0" w:color="auto"/>
            <w:bottom w:val="none" w:sz="0" w:space="0" w:color="auto"/>
            <w:right w:val="none" w:sz="0" w:space="0" w:color="auto"/>
          </w:divBdr>
        </w:div>
        <w:div w:id="1795171911">
          <w:marLeft w:val="0"/>
          <w:marRight w:val="0"/>
          <w:marTop w:val="0"/>
          <w:marBottom w:val="0"/>
          <w:divBdr>
            <w:top w:val="none" w:sz="0" w:space="0" w:color="auto"/>
            <w:left w:val="none" w:sz="0" w:space="0" w:color="auto"/>
            <w:bottom w:val="none" w:sz="0" w:space="0" w:color="auto"/>
            <w:right w:val="none" w:sz="0" w:space="0" w:color="auto"/>
          </w:divBdr>
        </w:div>
        <w:div w:id="59405765">
          <w:marLeft w:val="0"/>
          <w:marRight w:val="0"/>
          <w:marTop w:val="0"/>
          <w:marBottom w:val="0"/>
          <w:divBdr>
            <w:top w:val="none" w:sz="0" w:space="0" w:color="auto"/>
            <w:left w:val="none" w:sz="0" w:space="0" w:color="auto"/>
            <w:bottom w:val="none" w:sz="0" w:space="0" w:color="auto"/>
            <w:right w:val="none" w:sz="0" w:space="0" w:color="auto"/>
          </w:divBdr>
        </w:div>
      </w:divsChild>
    </w:div>
    <w:div w:id="1065689735">
      <w:bodyDiv w:val="1"/>
      <w:marLeft w:val="0"/>
      <w:marRight w:val="0"/>
      <w:marTop w:val="0"/>
      <w:marBottom w:val="0"/>
      <w:divBdr>
        <w:top w:val="none" w:sz="0" w:space="0" w:color="auto"/>
        <w:left w:val="none" w:sz="0" w:space="0" w:color="auto"/>
        <w:bottom w:val="none" w:sz="0" w:space="0" w:color="auto"/>
        <w:right w:val="none" w:sz="0" w:space="0" w:color="auto"/>
      </w:divBdr>
      <w:divsChild>
        <w:div w:id="1850177798">
          <w:marLeft w:val="0"/>
          <w:marRight w:val="0"/>
          <w:marTop w:val="0"/>
          <w:marBottom w:val="0"/>
          <w:divBdr>
            <w:top w:val="none" w:sz="0" w:space="0" w:color="auto"/>
            <w:left w:val="none" w:sz="0" w:space="0" w:color="auto"/>
            <w:bottom w:val="none" w:sz="0" w:space="0" w:color="auto"/>
            <w:right w:val="none" w:sz="0" w:space="0" w:color="auto"/>
          </w:divBdr>
        </w:div>
        <w:div w:id="419718980">
          <w:marLeft w:val="0"/>
          <w:marRight w:val="0"/>
          <w:marTop w:val="0"/>
          <w:marBottom w:val="0"/>
          <w:divBdr>
            <w:top w:val="none" w:sz="0" w:space="0" w:color="auto"/>
            <w:left w:val="none" w:sz="0" w:space="0" w:color="auto"/>
            <w:bottom w:val="none" w:sz="0" w:space="0" w:color="auto"/>
            <w:right w:val="none" w:sz="0" w:space="0" w:color="auto"/>
          </w:divBdr>
        </w:div>
        <w:div w:id="941716997">
          <w:marLeft w:val="0"/>
          <w:marRight w:val="0"/>
          <w:marTop w:val="0"/>
          <w:marBottom w:val="0"/>
          <w:divBdr>
            <w:top w:val="none" w:sz="0" w:space="0" w:color="auto"/>
            <w:left w:val="none" w:sz="0" w:space="0" w:color="auto"/>
            <w:bottom w:val="none" w:sz="0" w:space="0" w:color="auto"/>
            <w:right w:val="none" w:sz="0" w:space="0" w:color="auto"/>
          </w:divBdr>
        </w:div>
      </w:divsChild>
    </w:div>
    <w:div w:id="1069884904">
      <w:bodyDiv w:val="1"/>
      <w:marLeft w:val="0"/>
      <w:marRight w:val="0"/>
      <w:marTop w:val="0"/>
      <w:marBottom w:val="0"/>
      <w:divBdr>
        <w:top w:val="none" w:sz="0" w:space="0" w:color="auto"/>
        <w:left w:val="none" w:sz="0" w:space="0" w:color="auto"/>
        <w:bottom w:val="none" w:sz="0" w:space="0" w:color="auto"/>
        <w:right w:val="none" w:sz="0" w:space="0" w:color="auto"/>
      </w:divBdr>
      <w:divsChild>
        <w:div w:id="1926960698">
          <w:marLeft w:val="0"/>
          <w:marRight w:val="0"/>
          <w:marTop w:val="0"/>
          <w:marBottom w:val="0"/>
          <w:divBdr>
            <w:top w:val="none" w:sz="0" w:space="0" w:color="auto"/>
            <w:left w:val="none" w:sz="0" w:space="0" w:color="auto"/>
            <w:bottom w:val="none" w:sz="0" w:space="0" w:color="auto"/>
            <w:right w:val="none" w:sz="0" w:space="0" w:color="auto"/>
          </w:divBdr>
        </w:div>
      </w:divsChild>
    </w:div>
    <w:div w:id="1081370321">
      <w:bodyDiv w:val="1"/>
      <w:marLeft w:val="0"/>
      <w:marRight w:val="0"/>
      <w:marTop w:val="0"/>
      <w:marBottom w:val="0"/>
      <w:divBdr>
        <w:top w:val="none" w:sz="0" w:space="0" w:color="auto"/>
        <w:left w:val="none" w:sz="0" w:space="0" w:color="auto"/>
        <w:bottom w:val="none" w:sz="0" w:space="0" w:color="auto"/>
        <w:right w:val="none" w:sz="0" w:space="0" w:color="auto"/>
      </w:divBdr>
    </w:div>
    <w:div w:id="1120876972">
      <w:bodyDiv w:val="1"/>
      <w:marLeft w:val="0"/>
      <w:marRight w:val="0"/>
      <w:marTop w:val="0"/>
      <w:marBottom w:val="0"/>
      <w:divBdr>
        <w:top w:val="none" w:sz="0" w:space="0" w:color="auto"/>
        <w:left w:val="none" w:sz="0" w:space="0" w:color="auto"/>
        <w:bottom w:val="none" w:sz="0" w:space="0" w:color="auto"/>
        <w:right w:val="none" w:sz="0" w:space="0" w:color="auto"/>
      </w:divBdr>
    </w:div>
    <w:div w:id="1169490823">
      <w:bodyDiv w:val="1"/>
      <w:marLeft w:val="0"/>
      <w:marRight w:val="0"/>
      <w:marTop w:val="0"/>
      <w:marBottom w:val="0"/>
      <w:divBdr>
        <w:top w:val="none" w:sz="0" w:space="0" w:color="auto"/>
        <w:left w:val="none" w:sz="0" w:space="0" w:color="auto"/>
        <w:bottom w:val="none" w:sz="0" w:space="0" w:color="auto"/>
        <w:right w:val="none" w:sz="0" w:space="0" w:color="auto"/>
      </w:divBdr>
      <w:divsChild>
        <w:div w:id="323317399">
          <w:marLeft w:val="0"/>
          <w:marRight w:val="0"/>
          <w:marTop w:val="0"/>
          <w:marBottom w:val="0"/>
          <w:divBdr>
            <w:top w:val="none" w:sz="0" w:space="0" w:color="auto"/>
            <w:left w:val="none" w:sz="0" w:space="0" w:color="auto"/>
            <w:bottom w:val="none" w:sz="0" w:space="0" w:color="auto"/>
            <w:right w:val="none" w:sz="0" w:space="0" w:color="auto"/>
          </w:divBdr>
        </w:div>
        <w:div w:id="1760559346">
          <w:marLeft w:val="0"/>
          <w:marRight w:val="0"/>
          <w:marTop w:val="0"/>
          <w:marBottom w:val="0"/>
          <w:divBdr>
            <w:top w:val="none" w:sz="0" w:space="0" w:color="auto"/>
            <w:left w:val="none" w:sz="0" w:space="0" w:color="auto"/>
            <w:bottom w:val="none" w:sz="0" w:space="0" w:color="auto"/>
            <w:right w:val="none" w:sz="0" w:space="0" w:color="auto"/>
          </w:divBdr>
          <w:divsChild>
            <w:div w:id="1055472367">
              <w:marLeft w:val="0"/>
              <w:marRight w:val="0"/>
              <w:marTop w:val="0"/>
              <w:marBottom w:val="0"/>
              <w:divBdr>
                <w:top w:val="none" w:sz="0" w:space="0" w:color="auto"/>
                <w:left w:val="none" w:sz="0" w:space="0" w:color="auto"/>
                <w:bottom w:val="none" w:sz="0" w:space="0" w:color="auto"/>
                <w:right w:val="none" w:sz="0" w:space="0" w:color="auto"/>
              </w:divBdr>
            </w:div>
          </w:divsChild>
        </w:div>
        <w:div w:id="1184779351">
          <w:marLeft w:val="0"/>
          <w:marRight w:val="0"/>
          <w:marTop w:val="0"/>
          <w:marBottom w:val="0"/>
          <w:divBdr>
            <w:top w:val="none" w:sz="0" w:space="0" w:color="auto"/>
            <w:left w:val="none" w:sz="0" w:space="0" w:color="auto"/>
            <w:bottom w:val="none" w:sz="0" w:space="0" w:color="auto"/>
            <w:right w:val="none" w:sz="0" w:space="0" w:color="auto"/>
          </w:divBdr>
        </w:div>
      </w:divsChild>
    </w:div>
    <w:div w:id="1195339956">
      <w:bodyDiv w:val="1"/>
      <w:marLeft w:val="0"/>
      <w:marRight w:val="0"/>
      <w:marTop w:val="0"/>
      <w:marBottom w:val="0"/>
      <w:divBdr>
        <w:top w:val="none" w:sz="0" w:space="0" w:color="auto"/>
        <w:left w:val="none" w:sz="0" w:space="0" w:color="auto"/>
        <w:bottom w:val="none" w:sz="0" w:space="0" w:color="auto"/>
        <w:right w:val="none" w:sz="0" w:space="0" w:color="auto"/>
      </w:divBdr>
      <w:divsChild>
        <w:div w:id="269750839">
          <w:marLeft w:val="0"/>
          <w:marRight w:val="0"/>
          <w:marTop w:val="0"/>
          <w:marBottom w:val="0"/>
          <w:divBdr>
            <w:top w:val="none" w:sz="0" w:space="0" w:color="auto"/>
            <w:left w:val="none" w:sz="0" w:space="0" w:color="auto"/>
            <w:bottom w:val="none" w:sz="0" w:space="0" w:color="auto"/>
            <w:right w:val="none" w:sz="0" w:space="0" w:color="auto"/>
          </w:divBdr>
          <w:divsChild>
            <w:div w:id="517425324">
              <w:marLeft w:val="0"/>
              <w:marRight w:val="0"/>
              <w:marTop w:val="0"/>
              <w:marBottom w:val="0"/>
              <w:divBdr>
                <w:top w:val="none" w:sz="0" w:space="0" w:color="auto"/>
                <w:left w:val="none" w:sz="0" w:space="0" w:color="auto"/>
                <w:bottom w:val="none" w:sz="0" w:space="0" w:color="auto"/>
                <w:right w:val="none" w:sz="0" w:space="0" w:color="auto"/>
              </w:divBdr>
              <w:divsChild>
                <w:div w:id="1641612386">
                  <w:marLeft w:val="0"/>
                  <w:marRight w:val="0"/>
                  <w:marTop w:val="0"/>
                  <w:marBottom w:val="0"/>
                  <w:divBdr>
                    <w:top w:val="none" w:sz="0" w:space="0" w:color="auto"/>
                    <w:left w:val="none" w:sz="0" w:space="0" w:color="auto"/>
                    <w:bottom w:val="none" w:sz="0" w:space="0" w:color="auto"/>
                    <w:right w:val="none" w:sz="0" w:space="0" w:color="auto"/>
                  </w:divBdr>
                  <w:divsChild>
                    <w:div w:id="1898659296">
                      <w:marLeft w:val="0"/>
                      <w:marRight w:val="0"/>
                      <w:marTop w:val="0"/>
                      <w:marBottom w:val="0"/>
                      <w:divBdr>
                        <w:top w:val="none" w:sz="0" w:space="0" w:color="auto"/>
                        <w:left w:val="none" w:sz="0" w:space="0" w:color="auto"/>
                        <w:bottom w:val="none" w:sz="0" w:space="0" w:color="auto"/>
                        <w:right w:val="none" w:sz="0" w:space="0" w:color="auto"/>
                      </w:divBdr>
                      <w:divsChild>
                        <w:div w:id="463233819">
                          <w:marLeft w:val="0"/>
                          <w:marRight w:val="0"/>
                          <w:marTop w:val="0"/>
                          <w:marBottom w:val="0"/>
                          <w:divBdr>
                            <w:top w:val="none" w:sz="0" w:space="0" w:color="auto"/>
                            <w:left w:val="none" w:sz="0" w:space="0" w:color="auto"/>
                            <w:bottom w:val="none" w:sz="0" w:space="0" w:color="auto"/>
                            <w:right w:val="none" w:sz="0" w:space="0" w:color="auto"/>
                          </w:divBdr>
                          <w:divsChild>
                            <w:div w:id="1149518913">
                              <w:marLeft w:val="0"/>
                              <w:marRight w:val="0"/>
                              <w:marTop w:val="0"/>
                              <w:marBottom w:val="0"/>
                              <w:divBdr>
                                <w:top w:val="none" w:sz="0" w:space="0" w:color="auto"/>
                                <w:left w:val="none" w:sz="0" w:space="0" w:color="auto"/>
                                <w:bottom w:val="none" w:sz="0" w:space="0" w:color="auto"/>
                                <w:right w:val="none" w:sz="0" w:space="0" w:color="auto"/>
                              </w:divBdr>
                            </w:div>
                          </w:divsChild>
                        </w:div>
                        <w:div w:id="892042913">
                          <w:marLeft w:val="0"/>
                          <w:marRight w:val="0"/>
                          <w:marTop w:val="0"/>
                          <w:marBottom w:val="0"/>
                          <w:divBdr>
                            <w:top w:val="none" w:sz="0" w:space="0" w:color="auto"/>
                            <w:left w:val="none" w:sz="0" w:space="0" w:color="auto"/>
                            <w:bottom w:val="none" w:sz="0" w:space="0" w:color="auto"/>
                            <w:right w:val="none" w:sz="0" w:space="0" w:color="auto"/>
                          </w:divBdr>
                        </w:div>
                        <w:div w:id="602566210">
                          <w:marLeft w:val="0"/>
                          <w:marRight w:val="0"/>
                          <w:marTop w:val="0"/>
                          <w:marBottom w:val="0"/>
                          <w:divBdr>
                            <w:top w:val="none" w:sz="0" w:space="0" w:color="auto"/>
                            <w:left w:val="none" w:sz="0" w:space="0" w:color="auto"/>
                            <w:bottom w:val="none" w:sz="0" w:space="0" w:color="auto"/>
                            <w:right w:val="none" w:sz="0" w:space="0" w:color="auto"/>
                          </w:divBdr>
                        </w:div>
                        <w:div w:id="20233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747962">
      <w:bodyDiv w:val="1"/>
      <w:marLeft w:val="0"/>
      <w:marRight w:val="0"/>
      <w:marTop w:val="0"/>
      <w:marBottom w:val="0"/>
      <w:divBdr>
        <w:top w:val="none" w:sz="0" w:space="0" w:color="auto"/>
        <w:left w:val="none" w:sz="0" w:space="0" w:color="auto"/>
        <w:bottom w:val="none" w:sz="0" w:space="0" w:color="auto"/>
        <w:right w:val="none" w:sz="0" w:space="0" w:color="auto"/>
      </w:divBdr>
      <w:divsChild>
        <w:div w:id="189071813">
          <w:marLeft w:val="0"/>
          <w:marRight w:val="0"/>
          <w:marTop w:val="0"/>
          <w:marBottom w:val="0"/>
          <w:divBdr>
            <w:top w:val="none" w:sz="0" w:space="0" w:color="auto"/>
            <w:left w:val="none" w:sz="0" w:space="0" w:color="auto"/>
            <w:bottom w:val="none" w:sz="0" w:space="0" w:color="auto"/>
            <w:right w:val="none" w:sz="0" w:space="0" w:color="auto"/>
          </w:divBdr>
        </w:div>
        <w:div w:id="1485854415">
          <w:marLeft w:val="0"/>
          <w:marRight w:val="0"/>
          <w:marTop w:val="0"/>
          <w:marBottom w:val="0"/>
          <w:divBdr>
            <w:top w:val="none" w:sz="0" w:space="0" w:color="auto"/>
            <w:left w:val="none" w:sz="0" w:space="0" w:color="auto"/>
            <w:bottom w:val="none" w:sz="0" w:space="0" w:color="auto"/>
            <w:right w:val="none" w:sz="0" w:space="0" w:color="auto"/>
          </w:divBdr>
        </w:div>
        <w:div w:id="1754887178">
          <w:marLeft w:val="0"/>
          <w:marRight w:val="0"/>
          <w:marTop w:val="0"/>
          <w:marBottom w:val="0"/>
          <w:divBdr>
            <w:top w:val="none" w:sz="0" w:space="0" w:color="auto"/>
            <w:left w:val="none" w:sz="0" w:space="0" w:color="auto"/>
            <w:bottom w:val="none" w:sz="0" w:space="0" w:color="auto"/>
            <w:right w:val="none" w:sz="0" w:space="0" w:color="auto"/>
          </w:divBdr>
        </w:div>
      </w:divsChild>
    </w:div>
    <w:div w:id="1238708449">
      <w:bodyDiv w:val="1"/>
      <w:marLeft w:val="0"/>
      <w:marRight w:val="0"/>
      <w:marTop w:val="0"/>
      <w:marBottom w:val="0"/>
      <w:divBdr>
        <w:top w:val="none" w:sz="0" w:space="0" w:color="auto"/>
        <w:left w:val="none" w:sz="0" w:space="0" w:color="auto"/>
        <w:bottom w:val="none" w:sz="0" w:space="0" w:color="auto"/>
        <w:right w:val="none" w:sz="0" w:space="0" w:color="auto"/>
      </w:divBdr>
      <w:divsChild>
        <w:div w:id="1421682976">
          <w:marLeft w:val="0"/>
          <w:marRight w:val="0"/>
          <w:marTop w:val="0"/>
          <w:marBottom w:val="0"/>
          <w:divBdr>
            <w:top w:val="none" w:sz="0" w:space="0" w:color="auto"/>
            <w:left w:val="none" w:sz="0" w:space="0" w:color="auto"/>
            <w:bottom w:val="none" w:sz="0" w:space="0" w:color="auto"/>
            <w:right w:val="none" w:sz="0" w:space="0" w:color="auto"/>
          </w:divBdr>
        </w:div>
      </w:divsChild>
    </w:div>
    <w:div w:id="1368021798">
      <w:bodyDiv w:val="1"/>
      <w:marLeft w:val="0"/>
      <w:marRight w:val="0"/>
      <w:marTop w:val="0"/>
      <w:marBottom w:val="0"/>
      <w:divBdr>
        <w:top w:val="none" w:sz="0" w:space="0" w:color="auto"/>
        <w:left w:val="none" w:sz="0" w:space="0" w:color="auto"/>
        <w:bottom w:val="none" w:sz="0" w:space="0" w:color="auto"/>
        <w:right w:val="none" w:sz="0" w:space="0" w:color="auto"/>
      </w:divBdr>
      <w:divsChild>
        <w:div w:id="365838533">
          <w:marLeft w:val="0"/>
          <w:marRight w:val="0"/>
          <w:marTop w:val="0"/>
          <w:marBottom w:val="0"/>
          <w:divBdr>
            <w:top w:val="none" w:sz="0" w:space="0" w:color="auto"/>
            <w:left w:val="none" w:sz="0" w:space="0" w:color="auto"/>
            <w:bottom w:val="none" w:sz="0" w:space="0" w:color="auto"/>
            <w:right w:val="none" w:sz="0" w:space="0" w:color="auto"/>
          </w:divBdr>
        </w:div>
      </w:divsChild>
    </w:div>
    <w:div w:id="1372879352">
      <w:bodyDiv w:val="1"/>
      <w:marLeft w:val="0"/>
      <w:marRight w:val="0"/>
      <w:marTop w:val="0"/>
      <w:marBottom w:val="0"/>
      <w:divBdr>
        <w:top w:val="none" w:sz="0" w:space="0" w:color="auto"/>
        <w:left w:val="none" w:sz="0" w:space="0" w:color="auto"/>
        <w:bottom w:val="none" w:sz="0" w:space="0" w:color="auto"/>
        <w:right w:val="none" w:sz="0" w:space="0" w:color="auto"/>
      </w:divBdr>
      <w:divsChild>
        <w:div w:id="1704550990">
          <w:marLeft w:val="0"/>
          <w:marRight w:val="0"/>
          <w:marTop w:val="0"/>
          <w:marBottom w:val="0"/>
          <w:divBdr>
            <w:top w:val="none" w:sz="0" w:space="0" w:color="auto"/>
            <w:left w:val="none" w:sz="0" w:space="0" w:color="auto"/>
            <w:bottom w:val="none" w:sz="0" w:space="0" w:color="auto"/>
            <w:right w:val="none" w:sz="0" w:space="0" w:color="auto"/>
          </w:divBdr>
        </w:div>
        <w:div w:id="1814642400">
          <w:marLeft w:val="0"/>
          <w:marRight w:val="0"/>
          <w:marTop w:val="0"/>
          <w:marBottom w:val="0"/>
          <w:divBdr>
            <w:top w:val="none" w:sz="0" w:space="0" w:color="auto"/>
            <w:left w:val="none" w:sz="0" w:space="0" w:color="auto"/>
            <w:bottom w:val="none" w:sz="0" w:space="0" w:color="auto"/>
            <w:right w:val="none" w:sz="0" w:space="0" w:color="auto"/>
          </w:divBdr>
        </w:div>
        <w:div w:id="749931841">
          <w:marLeft w:val="0"/>
          <w:marRight w:val="0"/>
          <w:marTop w:val="0"/>
          <w:marBottom w:val="0"/>
          <w:divBdr>
            <w:top w:val="none" w:sz="0" w:space="0" w:color="auto"/>
            <w:left w:val="none" w:sz="0" w:space="0" w:color="auto"/>
            <w:bottom w:val="none" w:sz="0" w:space="0" w:color="auto"/>
            <w:right w:val="none" w:sz="0" w:space="0" w:color="auto"/>
          </w:divBdr>
        </w:div>
        <w:div w:id="353918514">
          <w:marLeft w:val="0"/>
          <w:marRight w:val="0"/>
          <w:marTop w:val="0"/>
          <w:marBottom w:val="0"/>
          <w:divBdr>
            <w:top w:val="none" w:sz="0" w:space="0" w:color="auto"/>
            <w:left w:val="none" w:sz="0" w:space="0" w:color="auto"/>
            <w:bottom w:val="none" w:sz="0" w:space="0" w:color="auto"/>
            <w:right w:val="none" w:sz="0" w:space="0" w:color="auto"/>
          </w:divBdr>
        </w:div>
        <w:div w:id="1230967896">
          <w:marLeft w:val="0"/>
          <w:marRight w:val="0"/>
          <w:marTop w:val="0"/>
          <w:marBottom w:val="0"/>
          <w:divBdr>
            <w:top w:val="none" w:sz="0" w:space="0" w:color="auto"/>
            <w:left w:val="none" w:sz="0" w:space="0" w:color="auto"/>
            <w:bottom w:val="none" w:sz="0" w:space="0" w:color="auto"/>
            <w:right w:val="none" w:sz="0" w:space="0" w:color="auto"/>
          </w:divBdr>
        </w:div>
        <w:div w:id="100999920">
          <w:marLeft w:val="0"/>
          <w:marRight w:val="0"/>
          <w:marTop w:val="0"/>
          <w:marBottom w:val="0"/>
          <w:divBdr>
            <w:top w:val="none" w:sz="0" w:space="0" w:color="auto"/>
            <w:left w:val="none" w:sz="0" w:space="0" w:color="auto"/>
            <w:bottom w:val="none" w:sz="0" w:space="0" w:color="auto"/>
            <w:right w:val="none" w:sz="0" w:space="0" w:color="auto"/>
          </w:divBdr>
        </w:div>
        <w:div w:id="1901556598">
          <w:marLeft w:val="0"/>
          <w:marRight w:val="0"/>
          <w:marTop w:val="0"/>
          <w:marBottom w:val="0"/>
          <w:divBdr>
            <w:top w:val="none" w:sz="0" w:space="0" w:color="auto"/>
            <w:left w:val="none" w:sz="0" w:space="0" w:color="auto"/>
            <w:bottom w:val="none" w:sz="0" w:space="0" w:color="auto"/>
            <w:right w:val="none" w:sz="0" w:space="0" w:color="auto"/>
          </w:divBdr>
        </w:div>
        <w:div w:id="446237525">
          <w:marLeft w:val="0"/>
          <w:marRight w:val="0"/>
          <w:marTop w:val="0"/>
          <w:marBottom w:val="0"/>
          <w:divBdr>
            <w:top w:val="none" w:sz="0" w:space="0" w:color="auto"/>
            <w:left w:val="none" w:sz="0" w:space="0" w:color="auto"/>
            <w:bottom w:val="none" w:sz="0" w:space="0" w:color="auto"/>
            <w:right w:val="none" w:sz="0" w:space="0" w:color="auto"/>
          </w:divBdr>
        </w:div>
        <w:div w:id="1037199108">
          <w:marLeft w:val="0"/>
          <w:marRight w:val="0"/>
          <w:marTop w:val="0"/>
          <w:marBottom w:val="0"/>
          <w:divBdr>
            <w:top w:val="none" w:sz="0" w:space="0" w:color="auto"/>
            <w:left w:val="none" w:sz="0" w:space="0" w:color="auto"/>
            <w:bottom w:val="none" w:sz="0" w:space="0" w:color="auto"/>
            <w:right w:val="none" w:sz="0" w:space="0" w:color="auto"/>
          </w:divBdr>
        </w:div>
        <w:div w:id="538666742">
          <w:marLeft w:val="0"/>
          <w:marRight w:val="0"/>
          <w:marTop w:val="0"/>
          <w:marBottom w:val="0"/>
          <w:divBdr>
            <w:top w:val="none" w:sz="0" w:space="0" w:color="auto"/>
            <w:left w:val="none" w:sz="0" w:space="0" w:color="auto"/>
            <w:bottom w:val="none" w:sz="0" w:space="0" w:color="auto"/>
            <w:right w:val="none" w:sz="0" w:space="0" w:color="auto"/>
          </w:divBdr>
        </w:div>
        <w:div w:id="584071130">
          <w:marLeft w:val="0"/>
          <w:marRight w:val="0"/>
          <w:marTop w:val="0"/>
          <w:marBottom w:val="0"/>
          <w:divBdr>
            <w:top w:val="none" w:sz="0" w:space="0" w:color="auto"/>
            <w:left w:val="none" w:sz="0" w:space="0" w:color="auto"/>
            <w:bottom w:val="none" w:sz="0" w:space="0" w:color="auto"/>
            <w:right w:val="none" w:sz="0" w:space="0" w:color="auto"/>
          </w:divBdr>
        </w:div>
      </w:divsChild>
    </w:div>
    <w:div w:id="1408383753">
      <w:bodyDiv w:val="1"/>
      <w:marLeft w:val="0"/>
      <w:marRight w:val="0"/>
      <w:marTop w:val="0"/>
      <w:marBottom w:val="0"/>
      <w:divBdr>
        <w:top w:val="none" w:sz="0" w:space="0" w:color="auto"/>
        <w:left w:val="none" w:sz="0" w:space="0" w:color="auto"/>
        <w:bottom w:val="none" w:sz="0" w:space="0" w:color="auto"/>
        <w:right w:val="none" w:sz="0" w:space="0" w:color="auto"/>
      </w:divBdr>
      <w:divsChild>
        <w:div w:id="1701513445">
          <w:marLeft w:val="0"/>
          <w:marRight w:val="0"/>
          <w:marTop w:val="0"/>
          <w:marBottom w:val="0"/>
          <w:divBdr>
            <w:top w:val="none" w:sz="0" w:space="0" w:color="auto"/>
            <w:left w:val="none" w:sz="0" w:space="0" w:color="auto"/>
            <w:bottom w:val="none" w:sz="0" w:space="0" w:color="auto"/>
            <w:right w:val="none" w:sz="0" w:space="0" w:color="auto"/>
          </w:divBdr>
          <w:divsChild>
            <w:div w:id="49500417">
              <w:marLeft w:val="0"/>
              <w:marRight w:val="0"/>
              <w:marTop w:val="0"/>
              <w:marBottom w:val="0"/>
              <w:divBdr>
                <w:top w:val="none" w:sz="0" w:space="0" w:color="auto"/>
                <w:left w:val="none" w:sz="0" w:space="0" w:color="auto"/>
                <w:bottom w:val="none" w:sz="0" w:space="0" w:color="auto"/>
                <w:right w:val="none" w:sz="0" w:space="0" w:color="auto"/>
              </w:divBdr>
              <w:divsChild>
                <w:div w:id="931860549">
                  <w:marLeft w:val="0"/>
                  <w:marRight w:val="0"/>
                  <w:marTop w:val="0"/>
                  <w:marBottom w:val="0"/>
                  <w:divBdr>
                    <w:top w:val="none" w:sz="0" w:space="0" w:color="auto"/>
                    <w:left w:val="none" w:sz="0" w:space="0" w:color="auto"/>
                    <w:bottom w:val="none" w:sz="0" w:space="0" w:color="auto"/>
                    <w:right w:val="none" w:sz="0" w:space="0" w:color="auto"/>
                  </w:divBdr>
                  <w:divsChild>
                    <w:div w:id="918758657">
                      <w:marLeft w:val="0"/>
                      <w:marRight w:val="0"/>
                      <w:marTop w:val="0"/>
                      <w:marBottom w:val="0"/>
                      <w:divBdr>
                        <w:top w:val="none" w:sz="0" w:space="0" w:color="auto"/>
                        <w:left w:val="none" w:sz="0" w:space="0" w:color="auto"/>
                        <w:bottom w:val="none" w:sz="0" w:space="0" w:color="auto"/>
                        <w:right w:val="none" w:sz="0" w:space="0" w:color="auto"/>
                      </w:divBdr>
                    </w:div>
                  </w:divsChild>
                </w:div>
                <w:div w:id="2010210412">
                  <w:marLeft w:val="0"/>
                  <w:marRight w:val="0"/>
                  <w:marTop w:val="0"/>
                  <w:marBottom w:val="0"/>
                  <w:divBdr>
                    <w:top w:val="none" w:sz="0" w:space="0" w:color="auto"/>
                    <w:left w:val="none" w:sz="0" w:space="0" w:color="auto"/>
                    <w:bottom w:val="none" w:sz="0" w:space="0" w:color="auto"/>
                    <w:right w:val="none" w:sz="0" w:space="0" w:color="auto"/>
                  </w:divBdr>
                  <w:divsChild>
                    <w:div w:id="201986386">
                      <w:marLeft w:val="0"/>
                      <w:marRight w:val="0"/>
                      <w:marTop w:val="0"/>
                      <w:marBottom w:val="0"/>
                      <w:divBdr>
                        <w:top w:val="none" w:sz="0" w:space="0" w:color="auto"/>
                        <w:left w:val="none" w:sz="0" w:space="0" w:color="auto"/>
                        <w:bottom w:val="none" w:sz="0" w:space="0" w:color="auto"/>
                        <w:right w:val="none" w:sz="0" w:space="0" w:color="auto"/>
                      </w:divBdr>
                    </w:div>
                  </w:divsChild>
                </w:div>
                <w:div w:id="1002198111">
                  <w:marLeft w:val="0"/>
                  <w:marRight w:val="0"/>
                  <w:marTop w:val="0"/>
                  <w:marBottom w:val="0"/>
                  <w:divBdr>
                    <w:top w:val="none" w:sz="0" w:space="0" w:color="auto"/>
                    <w:left w:val="none" w:sz="0" w:space="0" w:color="auto"/>
                    <w:bottom w:val="none" w:sz="0" w:space="0" w:color="auto"/>
                    <w:right w:val="none" w:sz="0" w:space="0" w:color="auto"/>
                  </w:divBdr>
                  <w:divsChild>
                    <w:div w:id="583686028">
                      <w:marLeft w:val="0"/>
                      <w:marRight w:val="0"/>
                      <w:marTop w:val="0"/>
                      <w:marBottom w:val="0"/>
                      <w:divBdr>
                        <w:top w:val="none" w:sz="0" w:space="0" w:color="auto"/>
                        <w:left w:val="none" w:sz="0" w:space="0" w:color="auto"/>
                        <w:bottom w:val="none" w:sz="0" w:space="0" w:color="auto"/>
                        <w:right w:val="none" w:sz="0" w:space="0" w:color="auto"/>
                      </w:divBdr>
                    </w:div>
                  </w:divsChild>
                </w:div>
                <w:div w:id="318310940">
                  <w:marLeft w:val="0"/>
                  <w:marRight w:val="0"/>
                  <w:marTop w:val="0"/>
                  <w:marBottom w:val="0"/>
                  <w:divBdr>
                    <w:top w:val="none" w:sz="0" w:space="0" w:color="auto"/>
                    <w:left w:val="none" w:sz="0" w:space="0" w:color="auto"/>
                    <w:bottom w:val="none" w:sz="0" w:space="0" w:color="auto"/>
                    <w:right w:val="none" w:sz="0" w:space="0" w:color="auto"/>
                  </w:divBdr>
                  <w:divsChild>
                    <w:div w:id="1761490204">
                      <w:marLeft w:val="0"/>
                      <w:marRight w:val="0"/>
                      <w:marTop w:val="0"/>
                      <w:marBottom w:val="0"/>
                      <w:divBdr>
                        <w:top w:val="none" w:sz="0" w:space="0" w:color="auto"/>
                        <w:left w:val="none" w:sz="0" w:space="0" w:color="auto"/>
                        <w:bottom w:val="none" w:sz="0" w:space="0" w:color="auto"/>
                        <w:right w:val="none" w:sz="0" w:space="0" w:color="auto"/>
                      </w:divBdr>
                    </w:div>
                  </w:divsChild>
                </w:div>
                <w:div w:id="1158809923">
                  <w:marLeft w:val="0"/>
                  <w:marRight w:val="0"/>
                  <w:marTop w:val="0"/>
                  <w:marBottom w:val="0"/>
                  <w:divBdr>
                    <w:top w:val="none" w:sz="0" w:space="0" w:color="auto"/>
                    <w:left w:val="none" w:sz="0" w:space="0" w:color="auto"/>
                    <w:bottom w:val="none" w:sz="0" w:space="0" w:color="auto"/>
                    <w:right w:val="none" w:sz="0" w:space="0" w:color="auto"/>
                  </w:divBdr>
                  <w:divsChild>
                    <w:div w:id="1803963112">
                      <w:marLeft w:val="0"/>
                      <w:marRight w:val="0"/>
                      <w:marTop w:val="0"/>
                      <w:marBottom w:val="0"/>
                      <w:divBdr>
                        <w:top w:val="none" w:sz="0" w:space="0" w:color="auto"/>
                        <w:left w:val="none" w:sz="0" w:space="0" w:color="auto"/>
                        <w:bottom w:val="none" w:sz="0" w:space="0" w:color="auto"/>
                        <w:right w:val="none" w:sz="0" w:space="0" w:color="auto"/>
                      </w:divBdr>
                    </w:div>
                  </w:divsChild>
                </w:div>
                <w:div w:id="1766997675">
                  <w:marLeft w:val="0"/>
                  <w:marRight w:val="0"/>
                  <w:marTop w:val="0"/>
                  <w:marBottom w:val="0"/>
                  <w:divBdr>
                    <w:top w:val="none" w:sz="0" w:space="0" w:color="auto"/>
                    <w:left w:val="none" w:sz="0" w:space="0" w:color="auto"/>
                    <w:bottom w:val="none" w:sz="0" w:space="0" w:color="auto"/>
                    <w:right w:val="none" w:sz="0" w:space="0" w:color="auto"/>
                  </w:divBdr>
                  <w:divsChild>
                    <w:div w:id="1732075029">
                      <w:marLeft w:val="0"/>
                      <w:marRight w:val="0"/>
                      <w:marTop w:val="0"/>
                      <w:marBottom w:val="0"/>
                      <w:divBdr>
                        <w:top w:val="none" w:sz="0" w:space="0" w:color="auto"/>
                        <w:left w:val="none" w:sz="0" w:space="0" w:color="auto"/>
                        <w:bottom w:val="none" w:sz="0" w:space="0" w:color="auto"/>
                        <w:right w:val="none" w:sz="0" w:space="0" w:color="auto"/>
                      </w:divBdr>
                    </w:div>
                  </w:divsChild>
                </w:div>
                <w:div w:id="552617752">
                  <w:marLeft w:val="0"/>
                  <w:marRight w:val="0"/>
                  <w:marTop w:val="0"/>
                  <w:marBottom w:val="0"/>
                  <w:divBdr>
                    <w:top w:val="none" w:sz="0" w:space="0" w:color="auto"/>
                    <w:left w:val="none" w:sz="0" w:space="0" w:color="auto"/>
                    <w:bottom w:val="none" w:sz="0" w:space="0" w:color="auto"/>
                    <w:right w:val="none" w:sz="0" w:space="0" w:color="auto"/>
                  </w:divBdr>
                  <w:divsChild>
                    <w:div w:id="11116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945">
              <w:marLeft w:val="0"/>
              <w:marRight w:val="0"/>
              <w:marTop w:val="0"/>
              <w:marBottom w:val="0"/>
              <w:divBdr>
                <w:top w:val="none" w:sz="0" w:space="0" w:color="auto"/>
                <w:left w:val="none" w:sz="0" w:space="0" w:color="auto"/>
                <w:bottom w:val="none" w:sz="0" w:space="0" w:color="auto"/>
                <w:right w:val="none" w:sz="0" w:space="0" w:color="auto"/>
              </w:divBdr>
              <w:divsChild>
                <w:div w:id="755054899">
                  <w:marLeft w:val="0"/>
                  <w:marRight w:val="0"/>
                  <w:marTop w:val="0"/>
                  <w:marBottom w:val="0"/>
                  <w:divBdr>
                    <w:top w:val="none" w:sz="0" w:space="0" w:color="auto"/>
                    <w:left w:val="none" w:sz="0" w:space="0" w:color="auto"/>
                    <w:bottom w:val="none" w:sz="0" w:space="0" w:color="auto"/>
                    <w:right w:val="none" w:sz="0" w:space="0" w:color="auto"/>
                  </w:divBdr>
                  <w:divsChild>
                    <w:div w:id="941259752">
                      <w:marLeft w:val="0"/>
                      <w:marRight w:val="0"/>
                      <w:marTop w:val="0"/>
                      <w:marBottom w:val="0"/>
                      <w:divBdr>
                        <w:top w:val="none" w:sz="0" w:space="0" w:color="auto"/>
                        <w:left w:val="none" w:sz="0" w:space="0" w:color="auto"/>
                        <w:bottom w:val="none" w:sz="0" w:space="0" w:color="auto"/>
                        <w:right w:val="none" w:sz="0" w:space="0" w:color="auto"/>
                      </w:divBdr>
                    </w:div>
                    <w:div w:id="653067393">
                      <w:marLeft w:val="0"/>
                      <w:marRight w:val="0"/>
                      <w:marTop w:val="0"/>
                      <w:marBottom w:val="0"/>
                      <w:divBdr>
                        <w:top w:val="none" w:sz="0" w:space="0" w:color="auto"/>
                        <w:left w:val="none" w:sz="0" w:space="0" w:color="auto"/>
                        <w:bottom w:val="none" w:sz="0" w:space="0" w:color="auto"/>
                        <w:right w:val="none" w:sz="0" w:space="0" w:color="auto"/>
                      </w:divBdr>
                    </w:div>
                    <w:div w:id="1399867697">
                      <w:marLeft w:val="0"/>
                      <w:marRight w:val="0"/>
                      <w:marTop w:val="0"/>
                      <w:marBottom w:val="0"/>
                      <w:divBdr>
                        <w:top w:val="none" w:sz="0" w:space="0" w:color="auto"/>
                        <w:left w:val="none" w:sz="0" w:space="0" w:color="auto"/>
                        <w:bottom w:val="none" w:sz="0" w:space="0" w:color="auto"/>
                        <w:right w:val="none" w:sz="0" w:space="0" w:color="auto"/>
                      </w:divBdr>
                    </w:div>
                    <w:div w:id="1802385293">
                      <w:marLeft w:val="0"/>
                      <w:marRight w:val="0"/>
                      <w:marTop w:val="0"/>
                      <w:marBottom w:val="0"/>
                      <w:divBdr>
                        <w:top w:val="none" w:sz="0" w:space="0" w:color="auto"/>
                        <w:left w:val="none" w:sz="0" w:space="0" w:color="auto"/>
                        <w:bottom w:val="none" w:sz="0" w:space="0" w:color="auto"/>
                        <w:right w:val="none" w:sz="0" w:space="0" w:color="auto"/>
                      </w:divBdr>
                    </w:div>
                    <w:div w:id="737019403">
                      <w:marLeft w:val="0"/>
                      <w:marRight w:val="0"/>
                      <w:marTop w:val="0"/>
                      <w:marBottom w:val="0"/>
                      <w:divBdr>
                        <w:top w:val="none" w:sz="0" w:space="0" w:color="auto"/>
                        <w:left w:val="none" w:sz="0" w:space="0" w:color="auto"/>
                        <w:bottom w:val="none" w:sz="0" w:space="0" w:color="auto"/>
                        <w:right w:val="none" w:sz="0" w:space="0" w:color="auto"/>
                      </w:divBdr>
                    </w:div>
                    <w:div w:id="1473447952">
                      <w:marLeft w:val="0"/>
                      <w:marRight w:val="0"/>
                      <w:marTop w:val="0"/>
                      <w:marBottom w:val="0"/>
                      <w:divBdr>
                        <w:top w:val="none" w:sz="0" w:space="0" w:color="auto"/>
                        <w:left w:val="none" w:sz="0" w:space="0" w:color="auto"/>
                        <w:bottom w:val="none" w:sz="0" w:space="0" w:color="auto"/>
                        <w:right w:val="none" w:sz="0" w:space="0" w:color="auto"/>
                      </w:divBdr>
                    </w:div>
                    <w:div w:id="1176460027">
                      <w:marLeft w:val="0"/>
                      <w:marRight w:val="0"/>
                      <w:marTop w:val="0"/>
                      <w:marBottom w:val="0"/>
                      <w:divBdr>
                        <w:top w:val="none" w:sz="0" w:space="0" w:color="auto"/>
                        <w:left w:val="none" w:sz="0" w:space="0" w:color="auto"/>
                        <w:bottom w:val="none" w:sz="0" w:space="0" w:color="auto"/>
                        <w:right w:val="none" w:sz="0" w:space="0" w:color="auto"/>
                      </w:divBdr>
                    </w:div>
                    <w:div w:id="1850178014">
                      <w:marLeft w:val="0"/>
                      <w:marRight w:val="0"/>
                      <w:marTop w:val="0"/>
                      <w:marBottom w:val="0"/>
                      <w:divBdr>
                        <w:top w:val="none" w:sz="0" w:space="0" w:color="auto"/>
                        <w:left w:val="none" w:sz="0" w:space="0" w:color="auto"/>
                        <w:bottom w:val="none" w:sz="0" w:space="0" w:color="auto"/>
                        <w:right w:val="none" w:sz="0" w:space="0" w:color="auto"/>
                      </w:divBdr>
                    </w:div>
                    <w:div w:id="1647665532">
                      <w:marLeft w:val="0"/>
                      <w:marRight w:val="0"/>
                      <w:marTop w:val="0"/>
                      <w:marBottom w:val="0"/>
                      <w:divBdr>
                        <w:top w:val="none" w:sz="0" w:space="0" w:color="auto"/>
                        <w:left w:val="none" w:sz="0" w:space="0" w:color="auto"/>
                        <w:bottom w:val="none" w:sz="0" w:space="0" w:color="auto"/>
                        <w:right w:val="none" w:sz="0" w:space="0" w:color="auto"/>
                      </w:divBdr>
                    </w:div>
                    <w:div w:id="2125537432">
                      <w:marLeft w:val="0"/>
                      <w:marRight w:val="0"/>
                      <w:marTop w:val="0"/>
                      <w:marBottom w:val="0"/>
                      <w:divBdr>
                        <w:top w:val="none" w:sz="0" w:space="0" w:color="auto"/>
                        <w:left w:val="none" w:sz="0" w:space="0" w:color="auto"/>
                        <w:bottom w:val="none" w:sz="0" w:space="0" w:color="auto"/>
                        <w:right w:val="none" w:sz="0" w:space="0" w:color="auto"/>
                      </w:divBdr>
                    </w:div>
                    <w:div w:id="1721902208">
                      <w:marLeft w:val="0"/>
                      <w:marRight w:val="0"/>
                      <w:marTop w:val="0"/>
                      <w:marBottom w:val="0"/>
                      <w:divBdr>
                        <w:top w:val="none" w:sz="0" w:space="0" w:color="auto"/>
                        <w:left w:val="none" w:sz="0" w:space="0" w:color="auto"/>
                        <w:bottom w:val="none" w:sz="0" w:space="0" w:color="auto"/>
                        <w:right w:val="none" w:sz="0" w:space="0" w:color="auto"/>
                      </w:divBdr>
                    </w:div>
                    <w:div w:id="1191920786">
                      <w:marLeft w:val="0"/>
                      <w:marRight w:val="0"/>
                      <w:marTop w:val="0"/>
                      <w:marBottom w:val="0"/>
                      <w:divBdr>
                        <w:top w:val="none" w:sz="0" w:space="0" w:color="auto"/>
                        <w:left w:val="none" w:sz="0" w:space="0" w:color="auto"/>
                        <w:bottom w:val="none" w:sz="0" w:space="0" w:color="auto"/>
                        <w:right w:val="none" w:sz="0" w:space="0" w:color="auto"/>
                      </w:divBdr>
                    </w:div>
                    <w:div w:id="649021778">
                      <w:marLeft w:val="0"/>
                      <w:marRight w:val="0"/>
                      <w:marTop w:val="0"/>
                      <w:marBottom w:val="0"/>
                      <w:divBdr>
                        <w:top w:val="none" w:sz="0" w:space="0" w:color="auto"/>
                        <w:left w:val="none" w:sz="0" w:space="0" w:color="auto"/>
                        <w:bottom w:val="none" w:sz="0" w:space="0" w:color="auto"/>
                        <w:right w:val="none" w:sz="0" w:space="0" w:color="auto"/>
                      </w:divBdr>
                    </w:div>
                    <w:div w:id="1980721055">
                      <w:marLeft w:val="0"/>
                      <w:marRight w:val="0"/>
                      <w:marTop w:val="0"/>
                      <w:marBottom w:val="0"/>
                      <w:divBdr>
                        <w:top w:val="none" w:sz="0" w:space="0" w:color="auto"/>
                        <w:left w:val="none" w:sz="0" w:space="0" w:color="auto"/>
                        <w:bottom w:val="none" w:sz="0" w:space="0" w:color="auto"/>
                        <w:right w:val="none" w:sz="0" w:space="0" w:color="auto"/>
                      </w:divBdr>
                    </w:div>
                    <w:div w:id="1879662604">
                      <w:marLeft w:val="0"/>
                      <w:marRight w:val="0"/>
                      <w:marTop w:val="0"/>
                      <w:marBottom w:val="0"/>
                      <w:divBdr>
                        <w:top w:val="none" w:sz="0" w:space="0" w:color="auto"/>
                        <w:left w:val="none" w:sz="0" w:space="0" w:color="auto"/>
                        <w:bottom w:val="none" w:sz="0" w:space="0" w:color="auto"/>
                        <w:right w:val="none" w:sz="0" w:space="0" w:color="auto"/>
                      </w:divBdr>
                    </w:div>
                    <w:div w:id="1351445815">
                      <w:marLeft w:val="0"/>
                      <w:marRight w:val="0"/>
                      <w:marTop w:val="0"/>
                      <w:marBottom w:val="0"/>
                      <w:divBdr>
                        <w:top w:val="none" w:sz="0" w:space="0" w:color="auto"/>
                        <w:left w:val="none" w:sz="0" w:space="0" w:color="auto"/>
                        <w:bottom w:val="none" w:sz="0" w:space="0" w:color="auto"/>
                        <w:right w:val="none" w:sz="0" w:space="0" w:color="auto"/>
                      </w:divBdr>
                    </w:div>
                    <w:div w:id="2107264422">
                      <w:marLeft w:val="0"/>
                      <w:marRight w:val="0"/>
                      <w:marTop w:val="0"/>
                      <w:marBottom w:val="0"/>
                      <w:divBdr>
                        <w:top w:val="none" w:sz="0" w:space="0" w:color="auto"/>
                        <w:left w:val="none" w:sz="0" w:space="0" w:color="auto"/>
                        <w:bottom w:val="none" w:sz="0" w:space="0" w:color="auto"/>
                        <w:right w:val="none" w:sz="0" w:space="0" w:color="auto"/>
                      </w:divBdr>
                    </w:div>
                    <w:div w:id="159348285">
                      <w:marLeft w:val="0"/>
                      <w:marRight w:val="0"/>
                      <w:marTop w:val="0"/>
                      <w:marBottom w:val="0"/>
                      <w:divBdr>
                        <w:top w:val="none" w:sz="0" w:space="0" w:color="auto"/>
                        <w:left w:val="none" w:sz="0" w:space="0" w:color="auto"/>
                        <w:bottom w:val="none" w:sz="0" w:space="0" w:color="auto"/>
                        <w:right w:val="none" w:sz="0" w:space="0" w:color="auto"/>
                      </w:divBdr>
                    </w:div>
                    <w:div w:id="904560419">
                      <w:marLeft w:val="0"/>
                      <w:marRight w:val="0"/>
                      <w:marTop w:val="0"/>
                      <w:marBottom w:val="0"/>
                      <w:divBdr>
                        <w:top w:val="none" w:sz="0" w:space="0" w:color="auto"/>
                        <w:left w:val="none" w:sz="0" w:space="0" w:color="auto"/>
                        <w:bottom w:val="none" w:sz="0" w:space="0" w:color="auto"/>
                        <w:right w:val="none" w:sz="0" w:space="0" w:color="auto"/>
                      </w:divBdr>
                    </w:div>
                    <w:div w:id="13579360">
                      <w:marLeft w:val="0"/>
                      <w:marRight w:val="0"/>
                      <w:marTop w:val="0"/>
                      <w:marBottom w:val="0"/>
                      <w:divBdr>
                        <w:top w:val="none" w:sz="0" w:space="0" w:color="auto"/>
                        <w:left w:val="none" w:sz="0" w:space="0" w:color="auto"/>
                        <w:bottom w:val="none" w:sz="0" w:space="0" w:color="auto"/>
                        <w:right w:val="none" w:sz="0" w:space="0" w:color="auto"/>
                      </w:divBdr>
                    </w:div>
                    <w:div w:id="1596473209">
                      <w:marLeft w:val="0"/>
                      <w:marRight w:val="0"/>
                      <w:marTop w:val="0"/>
                      <w:marBottom w:val="0"/>
                      <w:divBdr>
                        <w:top w:val="none" w:sz="0" w:space="0" w:color="auto"/>
                        <w:left w:val="none" w:sz="0" w:space="0" w:color="auto"/>
                        <w:bottom w:val="none" w:sz="0" w:space="0" w:color="auto"/>
                        <w:right w:val="none" w:sz="0" w:space="0" w:color="auto"/>
                      </w:divBdr>
                    </w:div>
                    <w:div w:id="500777744">
                      <w:marLeft w:val="0"/>
                      <w:marRight w:val="0"/>
                      <w:marTop w:val="0"/>
                      <w:marBottom w:val="0"/>
                      <w:divBdr>
                        <w:top w:val="none" w:sz="0" w:space="0" w:color="auto"/>
                        <w:left w:val="none" w:sz="0" w:space="0" w:color="auto"/>
                        <w:bottom w:val="none" w:sz="0" w:space="0" w:color="auto"/>
                        <w:right w:val="none" w:sz="0" w:space="0" w:color="auto"/>
                      </w:divBdr>
                    </w:div>
                    <w:div w:id="1657757850">
                      <w:marLeft w:val="0"/>
                      <w:marRight w:val="0"/>
                      <w:marTop w:val="0"/>
                      <w:marBottom w:val="0"/>
                      <w:divBdr>
                        <w:top w:val="none" w:sz="0" w:space="0" w:color="auto"/>
                        <w:left w:val="none" w:sz="0" w:space="0" w:color="auto"/>
                        <w:bottom w:val="none" w:sz="0" w:space="0" w:color="auto"/>
                        <w:right w:val="none" w:sz="0" w:space="0" w:color="auto"/>
                      </w:divBdr>
                    </w:div>
                    <w:div w:id="105853007">
                      <w:marLeft w:val="0"/>
                      <w:marRight w:val="0"/>
                      <w:marTop w:val="0"/>
                      <w:marBottom w:val="0"/>
                      <w:divBdr>
                        <w:top w:val="none" w:sz="0" w:space="0" w:color="auto"/>
                        <w:left w:val="none" w:sz="0" w:space="0" w:color="auto"/>
                        <w:bottom w:val="none" w:sz="0" w:space="0" w:color="auto"/>
                        <w:right w:val="none" w:sz="0" w:space="0" w:color="auto"/>
                      </w:divBdr>
                    </w:div>
                    <w:div w:id="1869295771">
                      <w:marLeft w:val="0"/>
                      <w:marRight w:val="0"/>
                      <w:marTop w:val="0"/>
                      <w:marBottom w:val="0"/>
                      <w:divBdr>
                        <w:top w:val="none" w:sz="0" w:space="0" w:color="auto"/>
                        <w:left w:val="none" w:sz="0" w:space="0" w:color="auto"/>
                        <w:bottom w:val="none" w:sz="0" w:space="0" w:color="auto"/>
                        <w:right w:val="none" w:sz="0" w:space="0" w:color="auto"/>
                      </w:divBdr>
                    </w:div>
                    <w:div w:id="76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6793">
      <w:bodyDiv w:val="1"/>
      <w:marLeft w:val="0"/>
      <w:marRight w:val="0"/>
      <w:marTop w:val="0"/>
      <w:marBottom w:val="0"/>
      <w:divBdr>
        <w:top w:val="none" w:sz="0" w:space="0" w:color="auto"/>
        <w:left w:val="none" w:sz="0" w:space="0" w:color="auto"/>
        <w:bottom w:val="none" w:sz="0" w:space="0" w:color="auto"/>
        <w:right w:val="none" w:sz="0" w:space="0" w:color="auto"/>
      </w:divBdr>
    </w:div>
    <w:div w:id="1429034278">
      <w:bodyDiv w:val="1"/>
      <w:marLeft w:val="0"/>
      <w:marRight w:val="0"/>
      <w:marTop w:val="0"/>
      <w:marBottom w:val="0"/>
      <w:divBdr>
        <w:top w:val="none" w:sz="0" w:space="0" w:color="auto"/>
        <w:left w:val="none" w:sz="0" w:space="0" w:color="auto"/>
        <w:bottom w:val="none" w:sz="0" w:space="0" w:color="auto"/>
        <w:right w:val="none" w:sz="0" w:space="0" w:color="auto"/>
      </w:divBdr>
    </w:div>
    <w:div w:id="1430613565">
      <w:bodyDiv w:val="1"/>
      <w:marLeft w:val="0"/>
      <w:marRight w:val="0"/>
      <w:marTop w:val="0"/>
      <w:marBottom w:val="0"/>
      <w:divBdr>
        <w:top w:val="none" w:sz="0" w:space="0" w:color="auto"/>
        <w:left w:val="none" w:sz="0" w:space="0" w:color="auto"/>
        <w:bottom w:val="none" w:sz="0" w:space="0" w:color="auto"/>
        <w:right w:val="none" w:sz="0" w:space="0" w:color="auto"/>
      </w:divBdr>
    </w:div>
    <w:div w:id="1437285907">
      <w:bodyDiv w:val="1"/>
      <w:marLeft w:val="0"/>
      <w:marRight w:val="0"/>
      <w:marTop w:val="0"/>
      <w:marBottom w:val="0"/>
      <w:divBdr>
        <w:top w:val="none" w:sz="0" w:space="0" w:color="auto"/>
        <w:left w:val="none" w:sz="0" w:space="0" w:color="auto"/>
        <w:bottom w:val="none" w:sz="0" w:space="0" w:color="auto"/>
        <w:right w:val="none" w:sz="0" w:space="0" w:color="auto"/>
      </w:divBdr>
      <w:divsChild>
        <w:div w:id="1959992991">
          <w:marLeft w:val="0"/>
          <w:marRight w:val="0"/>
          <w:marTop w:val="0"/>
          <w:marBottom w:val="0"/>
          <w:divBdr>
            <w:top w:val="none" w:sz="0" w:space="0" w:color="auto"/>
            <w:left w:val="none" w:sz="0" w:space="0" w:color="auto"/>
            <w:bottom w:val="none" w:sz="0" w:space="0" w:color="auto"/>
            <w:right w:val="none" w:sz="0" w:space="0" w:color="auto"/>
          </w:divBdr>
        </w:div>
      </w:divsChild>
    </w:div>
    <w:div w:id="1448308078">
      <w:bodyDiv w:val="1"/>
      <w:marLeft w:val="0"/>
      <w:marRight w:val="0"/>
      <w:marTop w:val="0"/>
      <w:marBottom w:val="0"/>
      <w:divBdr>
        <w:top w:val="none" w:sz="0" w:space="0" w:color="auto"/>
        <w:left w:val="none" w:sz="0" w:space="0" w:color="auto"/>
        <w:bottom w:val="none" w:sz="0" w:space="0" w:color="auto"/>
        <w:right w:val="none" w:sz="0" w:space="0" w:color="auto"/>
      </w:divBdr>
      <w:divsChild>
        <w:div w:id="1356617352">
          <w:marLeft w:val="0"/>
          <w:marRight w:val="0"/>
          <w:marTop w:val="0"/>
          <w:marBottom w:val="0"/>
          <w:divBdr>
            <w:top w:val="none" w:sz="0" w:space="0" w:color="auto"/>
            <w:left w:val="none" w:sz="0" w:space="0" w:color="auto"/>
            <w:bottom w:val="none" w:sz="0" w:space="0" w:color="auto"/>
            <w:right w:val="none" w:sz="0" w:space="0" w:color="auto"/>
          </w:divBdr>
        </w:div>
        <w:div w:id="807866337">
          <w:marLeft w:val="0"/>
          <w:marRight w:val="0"/>
          <w:marTop w:val="0"/>
          <w:marBottom w:val="0"/>
          <w:divBdr>
            <w:top w:val="none" w:sz="0" w:space="0" w:color="auto"/>
            <w:left w:val="none" w:sz="0" w:space="0" w:color="auto"/>
            <w:bottom w:val="none" w:sz="0" w:space="0" w:color="auto"/>
            <w:right w:val="none" w:sz="0" w:space="0" w:color="auto"/>
          </w:divBdr>
        </w:div>
        <w:div w:id="1109199194">
          <w:marLeft w:val="0"/>
          <w:marRight w:val="0"/>
          <w:marTop w:val="0"/>
          <w:marBottom w:val="0"/>
          <w:divBdr>
            <w:top w:val="none" w:sz="0" w:space="0" w:color="auto"/>
            <w:left w:val="none" w:sz="0" w:space="0" w:color="auto"/>
            <w:bottom w:val="none" w:sz="0" w:space="0" w:color="auto"/>
            <w:right w:val="none" w:sz="0" w:space="0" w:color="auto"/>
          </w:divBdr>
        </w:div>
        <w:div w:id="1170026381">
          <w:marLeft w:val="0"/>
          <w:marRight w:val="0"/>
          <w:marTop w:val="0"/>
          <w:marBottom w:val="0"/>
          <w:divBdr>
            <w:top w:val="none" w:sz="0" w:space="0" w:color="auto"/>
            <w:left w:val="none" w:sz="0" w:space="0" w:color="auto"/>
            <w:bottom w:val="none" w:sz="0" w:space="0" w:color="auto"/>
            <w:right w:val="none" w:sz="0" w:space="0" w:color="auto"/>
          </w:divBdr>
        </w:div>
        <w:div w:id="1428381783">
          <w:marLeft w:val="0"/>
          <w:marRight w:val="0"/>
          <w:marTop w:val="0"/>
          <w:marBottom w:val="0"/>
          <w:divBdr>
            <w:top w:val="none" w:sz="0" w:space="0" w:color="auto"/>
            <w:left w:val="none" w:sz="0" w:space="0" w:color="auto"/>
            <w:bottom w:val="none" w:sz="0" w:space="0" w:color="auto"/>
            <w:right w:val="none" w:sz="0" w:space="0" w:color="auto"/>
          </w:divBdr>
        </w:div>
        <w:div w:id="450323080">
          <w:marLeft w:val="0"/>
          <w:marRight w:val="0"/>
          <w:marTop w:val="0"/>
          <w:marBottom w:val="0"/>
          <w:divBdr>
            <w:top w:val="none" w:sz="0" w:space="0" w:color="auto"/>
            <w:left w:val="none" w:sz="0" w:space="0" w:color="auto"/>
            <w:bottom w:val="none" w:sz="0" w:space="0" w:color="auto"/>
            <w:right w:val="none" w:sz="0" w:space="0" w:color="auto"/>
          </w:divBdr>
        </w:div>
        <w:div w:id="691340751">
          <w:marLeft w:val="0"/>
          <w:marRight w:val="0"/>
          <w:marTop w:val="0"/>
          <w:marBottom w:val="0"/>
          <w:divBdr>
            <w:top w:val="none" w:sz="0" w:space="0" w:color="auto"/>
            <w:left w:val="none" w:sz="0" w:space="0" w:color="auto"/>
            <w:bottom w:val="none" w:sz="0" w:space="0" w:color="auto"/>
            <w:right w:val="none" w:sz="0" w:space="0" w:color="auto"/>
          </w:divBdr>
        </w:div>
        <w:div w:id="1763451236">
          <w:marLeft w:val="0"/>
          <w:marRight w:val="0"/>
          <w:marTop w:val="0"/>
          <w:marBottom w:val="0"/>
          <w:divBdr>
            <w:top w:val="none" w:sz="0" w:space="0" w:color="auto"/>
            <w:left w:val="none" w:sz="0" w:space="0" w:color="auto"/>
            <w:bottom w:val="none" w:sz="0" w:space="0" w:color="auto"/>
            <w:right w:val="none" w:sz="0" w:space="0" w:color="auto"/>
          </w:divBdr>
        </w:div>
        <w:div w:id="399792716">
          <w:marLeft w:val="0"/>
          <w:marRight w:val="0"/>
          <w:marTop w:val="0"/>
          <w:marBottom w:val="0"/>
          <w:divBdr>
            <w:top w:val="none" w:sz="0" w:space="0" w:color="auto"/>
            <w:left w:val="none" w:sz="0" w:space="0" w:color="auto"/>
            <w:bottom w:val="none" w:sz="0" w:space="0" w:color="auto"/>
            <w:right w:val="none" w:sz="0" w:space="0" w:color="auto"/>
          </w:divBdr>
        </w:div>
        <w:div w:id="1156723775">
          <w:marLeft w:val="0"/>
          <w:marRight w:val="0"/>
          <w:marTop w:val="0"/>
          <w:marBottom w:val="0"/>
          <w:divBdr>
            <w:top w:val="none" w:sz="0" w:space="0" w:color="auto"/>
            <w:left w:val="none" w:sz="0" w:space="0" w:color="auto"/>
            <w:bottom w:val="none" w:sz="0" w:space="0" w:color="auto"/>
            <w:right w:val="none" w:sz="0" w:space="0" w:color="auto"/>
          </w:divBdr>
        </w:div>
        <w:div w:id="1972437518">
          <w:marLeft w:val="0"/>
          <w:marRight w:val="0"/>
          <w:marTop w:val="0"/>
          <w:marBottom w:val="0"/>
          <w:divBdr>
            <w:top w:val="none" w:sz="0" w:space="0" w:color="auto"/>
            <w:left w:val="none" w:sz="0" w:space="0" w:color="auto"/>
            <w:bottom w:val="none" w:sz="0" w:space="0" w:color="auto"/>
            <w:right w:val="none" w:sz="0" w:space="0" w:color="auto"/>
          </w:divBdr>
        </w:div>
      </w:divsChild>
    </w:div>
    <w:div w:id="1470703945">
      <w:bodyDiv w:val="1"/>
      <w:marLeft w:val="0"/>
      <w:marRight w:val="0"/>
      <w:marTop w:val="0"/>
      <w:marBottom w:val="0"/>
      <w:divBdr>
        <w:top w:val="none" w:sz="0" w:space="0" w:color="auto"/>
        <w:left w:val="none" w:sz="0" w:space="0" w:color="auto"/>
        <w:bottom w:val="none" w:sz="0" w:space="0" w:color="auto"/>
        <w:right w:val="none" w:sz="0" w:space="0" w:color="auto"/>
      </w:divBdr>
      <w:divsChild>
        <w:div w:id="2077851419">
          <w:marLeft w:val="0"/>
          <w:marRight w:val="0"/>
          <w:marTop w:val="0"/>
          <w:marBottom w:val="0"/>
          <w:divBdr>
            <w:top w:val="none" w:sz="0" w:space="0" w:color="auto"/>
            <w:left w:val="none" w:sz="0" w:space="0" w:color="auto"/>
            <w:bottom w:val="none" w:sz="0" w:space="0" w:color="auto"/>
            <w:right w:val="none" w:sz="0" w:space="0" w:color="auto"/>
          </w:divBdr>
        </w:div>
      </w:divsChild>
    </w:div>
    <w:div w:id="1532575882">
      <w:bodyDiv w:val="1"/>
      <w:marLeft w:val="0"/>
      <w:marRight w:val="0"/>
      <w:marTop w:val="0"/>
      <w:marBottom w:val="0"/>
      <w:divBdr>
        <w:top w:val="none" w:sz="0" w:space="0" w:color="auto"/>
        <w:left w:val="none" w:sz="0" w:space="0" w:color="auto"/>
        <w:bottom w:val="none" w:sz="0" w:space="0" w:color="auto"/>
        <w:right w:val="none" w:sz="0" w:space="0" w:color="auto"/>
      </w:divBdr>
      <w:divsChild>
        <w:div w:id="680088734">
          <w:marLeft w:val="0"/>
          <w:marRight w:val="0"/>
          <w:marTop w:val="0"/>
          <w:marBottom w:val="0"/>
          <w:divBdr>
            <w:top w:val="none" w:sz="0" w:space="0" w:color="auto"/>
            <w:left w:val="none" w:sz="0" w:space="0" w:color="auto"/>
            <w:bottom w:val="none" w:sz="0" w:space="0" w:color="auto"/>
            <w:right w:val="none" w:sz="0" w:space="0" w:color="auto"/>
          </w:divBdr>
        </w:div>
        <w:div w:id="1531920585">
          <w:marLeft w:val="0"/>
          <w:marRight w:val="0"/>
          <w:marTop w:val="0"/>
          <w:marBottom w:val="0"/>
          <w:divBdr>
            <w:top w:val="none" w:sz="0" w:space="0" w:color="auto"/>
            <w:left w:val="none" w:sz="0" w:space="0" w:color="auto"/>
            <w:bottom w:val="none" w:sz="0" w:space="0" w:color="auto"/>
            <w:right w:val="none" w:sz="0" w:space="0" w:color="auto"/>
          </w:divBdr>
        </w:div>
        <w:div w:id="2077320588">
          <w:marLeft w:val="0"/>
          <w:marRight w:val="0"/>
          <w:marTop w:val="0"/>
          <w:marBottom w:val="0"/>
          <w:divBdr>
            <w:top w:val="none" w:sz="0" w:space="0" w:color="auto"/>
            <w:left w:val="none" w:sz="0" w:space="0" w:color="auto"/>
            <w:bottom w:val="none" w:sz="0" w:space="0" w:color="auto"/>
            <w:right w:val="none" w:sz="0" w:space="0" w:color="auto"/>
          </w:divBdr>
        </w:div>
      </w:divsChild>
    </w:div>
    <w:div w:id="1558971953">
      <w:bodyDiv w:val="1"/>
      <w:marLeft w:val="0"/>
      <w:marRight w:val="0"/>
      <w:marTop w:val="0"/>
      <w:marBottom w:val="0"/>
      <w:divBdr>
        <w:top w:val="none" w:sz="0" w:space="0" w:color="auto"/>
        <w:left w:val="none" w:sz="0" w:space="0" w:color="auto"/>
        <w:bottom w:val="none" w:sz="0" w:space="0" w:color="auto"/>
        <w:right w:val="none" w:sz="0" w:space="0" w:color="auto"/>
      </w:divBdr>
    </w:div>
    <w:div w:id="1609779203">
      <w:bodyDiv w:val="1"/>
      <w:marLeft w:val="0"/>
      <w:marRight w:val="0"/>
      <w:marTop w:val="0"/>
      <w:marBottom w:val="0"/>
      <w:divBdr>
        <w:top w:val="none" w:sz="0" w:space="0" w:color="auto"/>
        <w:left w:val="none" w:sz="0" w:space="0" w:color="auto"/>
        <w:bottom w:val="none" w:sz="0" w:space="0" w:color="auto"/>
        <w:right w:val="none" w:sz="0" w:space="0" w:color="auto"/>
      </w:divBdr>
      <w:divsChild>
        <w:div w:id="1650209106">
          <w:marLeft w:val="0"/>
          <w:marRight w:val="0"/>
          <w:marTop w:val="0"/>
          <w:marBottom w:val="0"/>
          <w:divBdr>
            <w:top w:val="none" w:sz="0" w:space="0" w:color="auto"/>
            <w:left w:val="none" w:sz="0" w:space="0" w:color="auto"/>
            <w:bottom w:val="none" w:sz="0" w:space="0" w:color="auto"/>
            <w:right w:val="none" w:sz="0" w:space="0" w:color="auto"/>
          </w:divBdr>
        </w:div>
        <w:div w:id="544683571">
          <w:marLeft w:val="0"/>
          <w:marRight w:val="0"/>
          <w:marTop w:val="0"/>
          <w:marBottom w:val="0"/>
          <w:divBdr>
            <w:top w:val="none" w:sz="0" w:space="0" w:color="auto"/>
            <w:left w:val="none" w:sz="0" w:space="0" w:color="auto"/>
            <w:bottom w:val="none" w:sz="0" w:space="0" w:color="auto"/>
            <w:right w:val="none" w:sz="0" w:space="0" w:color="auto"/>
          </w:divBdr>
        </w:div>
        <w:div w:id="1656186222">
          <w:marLeft w:val="0"/>
          <w:marRight w:val="0"/>
          <w:marTop w:val="0"/>
          <w:marBottom w:val="0"/>
          <w:divBdr>
            <w:top w:val="none" w:sz="0" w:space="0" w:color="auto"/>
            <w:left w:val="none" w:sz="0" w:space="0" w:color="auto"/>
            <w:bottom w:val="none" w:sz="0" w:space="0" w:color="auto"/>
            <w:right w:val="none" w:sz="0" w:space="0" w:color="auto"/>
          </w:divBdr>
        </w:div>
      </w:divsChild>
    </w:div>
    <w:div w:id="1676692314">
      <w:bodyDiv w:val="1"/>
      <w:marLeft w:val="0"/>
      <w:marRight w:val="0"/>
      <w:marTop w:val="0"/>
      <w:marBottom w:val="0"/>
      <w:divBdr>
        <w:top w:val="none" w:sz="0" w:space="0" w:color="auto"/>
        <w:left w:val="none" w:sz="0" w:space="0" w:color="auto"/>
        <w:bottom w:val="none" w:sz="0" w:space="0" w:color="auto"/>
        <w:right w:val="none" w:sz="0" w:space="0" w:color="auto"/>
      </w:divBdr>
      <w:divsChild>
        <w:div w:id="1469473641">
          <w:marLeft w:val="0"/>
          <w:marRight w:val="0"/>
          <w:marTop w:val="0"/>
          <w:marBottom w:val="0"/>
          <w:divBdr>
            <w:top w:val="none" w:sz="0" w:space="0" w:color="auto"/>
            <w:left w:val="none" w:sz="0" w:space="0" w:color="auto"/>
            <w:bottom w:val="none" w:sz="0" w:space="0" w:color="auto"/>
            <w:right w:val="none" w:sz="0" w:space="0" w:color="auto"/>
          </w:divBdr>
        </w:div>
      </w:divsChild>
    </w:div>
    <w:div w:id="1688604170">
      <w:bodyDiv w:val="1"/>
      <w:marLeft w:val="0"/>
      <w:marRight w:val="0"/>
      <w:marTop w:val="0"/>
      <w:marBottom w:val="0"/>
      <w:divBdr>
        <w:top w:val="none" w:sz="0" w:space="0" w:color="auto"/>
        <w:left w:val="none" w:sz="0" w:space="0" w:color="auto"/>
        <w:bottom w:val="none" w:sz="0" w:space="0" w:color="auto"/>
        <w:right w:val="none" w:sz="0" w:space="0" w:color="auto"/>
      </w:divBdr>
      <w:divsChild>
        <w:div w:id="1505315387">
          <w:marLeft w:val="0"/>
          <w:marRight w:val="0"/>
          <w:marTop w:val="0"/>
          <w:marBottom w:val="0"/>
          <w:divBdr>
            <w:top w:val="none" w:sz="0" w:space="0" w:color="auto"/>
            <w:left w:val="none" w:sz="0" w:space="0" w:color="auto"/>
            <w:bottom w:val="none" w:sz="0" w:space="0" w:color="auto"/>
            <w:right w:val="none" w:sz="0" w:space="0" w:color="auto"/>
          </w:divBdr>
          <w:divsChild>
            <w:div w:id="275136052">
              <w:marLeft w:val="0"/>
              <w:marRight w:val="0"/>
              <w:marTop w:val="0"/>
              <w:marBottom w:val="0"/>
              <w:divBdr>
                <w:top w:val="none" w:sz="0" w:space="0" w:color="auto"/>
                <w:left w:val="none" w:sz="0" w:space="0" w:color="auto"/>
                <w:bottom w:val="none" w:sz="0" w:space="0" w:color="auto"/>
                <w:right w:val="none" w:sz="0" w:space="0" w:color="auto"/>
              </w:divBdr>
              <w:divsChild>
                <w:div w:id="1938707442">
                  <w:marLeft w:val="0"/>
                  <w:marRight w:val="0"/>
                  <w:marTop w:val="0"/>
                  <w:marBottom w:val="0"/>
                  <w:divBdr>
                    <w:top w:val="none" w:sz="0" w:space="0" w:color="auto"/>
                    <w:left w:val="none" w:sz="0" w:space="0" w:color="auto"/>
                    <w:bottom w:val="none" w:sz="0" w:space="0" w:color="auto"/>
                    <w:right w:val="none" w:sz="0" w:space="0" w:color="auto"/>
                  </w:divBdr>
                  <w:divsChild>
                    <w:div w:id="1840927776">
                      <w:marLeft w:val="0"/>
                      <w:marRight w:val="0"/>
                      <w:marTop w:val="0"/>
                      <w:marBottom w:val="0"/>
                      <w:divBdr>
                        <w:top w:val="none" w:sz="0" w:space="0" w:color="auto"/>
                        <w:left w:val="none" w:sz="0" w:space="0" w:color="auto"/>
                        <w:bottom w:val="none" w:sz="0" w:space="0" w:color="auto"/>
                        <w:right w:val="none" w:sz="0" w:space="0" w:color="auto"/>
                      </w:divBdr>
                      <w:divsChild>
                        <w:div w:id="211814173">
                          <w:marLeft w:val="0"/>
                          <w:marRight w:val="0"/>
                          <w:marTop w:val="0"/>
                          <w:marBottom w:val="0"/>
                          <w:divBdr>
                            <w:top w:val="none" w:sz="0" w:space="0" w:color="auto"/>
                            <w:left w:val="none" w:sz="0" w:space="0" w:color="auto"/>
                            <w:bottom w:val="none" w:sz="0" w:space="0" w:color="auto"/>
                            <w:right w:val="none" w:sz="0" w:space="0" w:color="auto"/>
                          </w:divBdr>
                          <w:divsChild>
                            <w:div w:id="1757630513">
                              <w:marLeft w:val="0"/>
                              <w:marRight w:val="0"/>
                              <w:marTop w:val="0"/>
                              <w:marBottom w:val="0"/>
                              <w:divBdr>
                                <w:top w:val="none" w:sz="0" w:space="0" w:color="auto"/>
                                <w:left w:val="none" w:sz="0" w:space="0" w:color="auto"/>
                                <w:bottom w:val="none" w:sz="0" w:space="0" w:color="auto"/>
                                <w:right w:val="none" w:sz="0" w:space="0" w:color="auto"/>
                              </w:divBdr>
                              <w:divsChild>
                                <w:div w:id="886257687">
                                  <w:marLeft w:val="0"/>
                                  <w:marRight w:val="0"/>
                                  <w:marTop w:val="0"/>
                                  <w:marBottom w:val="0"/>
                                  <w:divBdr>
                                    <w:top w:val="none" w:sz="0" w:space="0" w:color="auto"/>
                                    <w:left w:val="none" w:sz="0" w:space="0" w:color="auto"/>
                                    <w:bottom w:val="none" w:sz="0" w:space="0" w:color="auto"/>
                                    <w:right w:val="none" w:sz="0" w:space="0" w:color="auto"/>
                                  </w:divBdr>
                                  <w:divsChild>
                                    <w:div w:id="394820511">
                                      <w:marLeft w:val="0"/>
                                      <w:marRight w:val="0"/>
                                      <w:marTop w:val="0"/>
                                      <w:marBottom w:val="0"/>
                                      <w:divBdr>
                                        <w:top w:val="none" w:sz="0" w:space="0" w:color="auto"/>
                                        <w:left w:val="none" w:sz="0" w:space="0" w:color="auto"/>
                                        <w:bottom w:val="none" w:sz="0" w:space="0" w:color="auto"/>
                                        <w:right w:val="none" w:sz="0" w:space="0" w:color="auto"/>
                                      </w:divBdr>
                                      <w:divsChild>
                                        <w:div w:id="891313435">
                                          <w:marLeft w:val="0"/>
                                          <w:marRight w:val="0"/>
                                          <w:marTop w:val="0"/>
                                          <w:marBottom w:val="0"/>
                                          <w:divBdr>
                                            <w:top w:val="none" w:sz="0" w:space="0" w:color="auto"/>
                                            <w:left w:val="none" w:sz="0" w:space="0" w:color="auto"/>
                                            <w:bottom w:val="none" w:sz="0" w:space="0" w:color="auto"/>
                                            <w:right w:val="none" w:sz="0" w:space="0" w:color="auto"/>
                                          </w:divBdr>
                                        </w:div>
                                        <w:div w:id="1922248950">
                                          <w:marLeft w:val="0"/>
                                          <w:marRight w:val="0"/>
                                          <w:marTop w:val="0"/>
                                          <w:marBottom w:val="0"/>
                                          <w:divBdr>
                                            <w:top w:val="none" w:sz="0" w:space="0" w:color="auto"/>
                                            <w:left w:val="none" w:sz="0" w:space="0" w:color="auto"/>
                                            <w:bottom w:val="none" w:sz="0" w:space="0" w:color="auto"/>
                                            <w:right w:val="none" w:sz="0" w:space="0" w:color="auto"/>
                                          </w:divBdr>
                                        </w:div>
                                        <w:div w:id="987854608">
                                          <w:marLeft w:val="0"/>
                                          <w:marRight w:val="0"/>
                                          <w:marTop w:val="0"/>
                                          <w:marBottom w:val="0"/>
                                          <w:divBdr>
                                            <w:top w:val="none" w:sz="0" w:space="0" w:color="auto"/>
                                            <w:left w:val="none" w:sz="0" w:space="0" w:color="auto"/>
                                            <w:bottom w:val="none" w:sz="0" w:space="0" w:color="auto"/>
                                            <w:right w:val="none" w:sz="0" w:space="0" w:color="auto"/>
                                          </w:divBdr>
                                          <w:divsChild>
                                            <w:div w:id="2119829850">
                                              <w:marLeft w:val="0"/>
                                              <w:marRight w:val="0"/>
                                              <w:marTop w:val="0"/>
                                              <w:marBottom w:val="0"/>
                                              <w:divBdr>
                                                <w:top w:val="none" w:sz="0" w:space="0" w:color="auto"/>
                                                <w:left w:val="none" w:sz="0" w:space="0" w:color="auto"/>
                                                <w:bottom w:val="none" w:sz="0" w:space="0" w:color="auto"/>
                                                <w:right w:val="none" w:sz="0" w:space="0" w:color="auto"/>
                                              </w:divBdr>
                                              <w:divsChild>
                                                <w:div w:id="2110809642">
                                                  <w:marLeft w:val="0"/>
                                                  <w:marRight w:val="0"/>
                                                  <w:marTop w:val="0"/>
                                                  <w:marBottom w:val="0"/>
                                                  <w:divBdr>
                                                    <w:top w:val="none" w:sz="0" w:space="0" w:color="auto"/>
                                                    <w:left w:val="none" w:sz="0" w:space="0" w:color="auto"/>
                                                    <w:bottom w:val="none" w:sz="0" w:space="0" w:color="auto"/>
                                                    <w:right w:val="none" w:sz="0" w:space="0" w:color="auto"/>
                                                  </w:divBdr>
                                                  <w:divsChild>
                                                    <w:div w:id="185063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088465">
                                          <w:marLeft w:val="0"/>
                                          <w:marRight w:val="0"/>
                                          <w:marTop w:val="0"/>
                                          <w:marBottom w:val="0"/>
                                          <w:divBdr>
                                            <w:top w:val="none" w:sz="0" w:space="0" w:color="auto"/>
                                            <w:left w:val="none" w:sz="0" w:space="0" w:color="auto"/>
                                            <w:bottom w:val="none" w:sz="0" w:space="0" w:color="auto"/>
                                            <w:right w:val="none" w:sz="0" w:space="0" w:color="auto"/>
                                          </w:divBdr>
                                        </w:div>
                                        <w:div w:id="565922905">
                                          <w:marLeft w:val="0"/>
                                          <w:marRight w:val="0"/>
                                          <w:marTop w:val="0"/>
                                          <w:marBottom w:val="0"/>
                                          <w:divBdr>
                                            <w:top w:val="none" w:sz="0" w:space="0" w:color="auto"/>
                                            <w:left w:val="none" w:sz="0" w:space="0" w:color="auto"/>
                                            <w:bottom w:val="none" w:sz="0" w:space="0" w:color="auto"/>
                                            <w:right w:val="none" w:sz="0" w:space="0" w:color="auto"/>
                                          </w:divBdr>
                                          <w:divsChild>
                                            <w:div w:id="484976927">
                                              <w:marLeft w:val="0"/>
                                              <w:marRight w:val="0"/>
                                              <w:marTop w:val="0"/>
                                              <w:marBottom w:val="0"/>
                                              <w:divBdr>
                                                <w:top w:val="none" w:sz="0" w:space="0" w:color="auto"/>
                                                <w:left w:val="none" w:sz="0" w:space="0" w:color="auto"/>
                                                <w:bottom w:val="none" w:sz="0" w:space="0" w:color="auto"/>
                                                <w:right w:val="none" w:sz="0" w:space="0" w:color="auto"/>
                                              </w:divBdr>
                                              <w:divsChild>
                                                <w:div w:id="561915997">
                                                  <w:marLeft w:val="0"/>
                                                  <w:marRight w:val="0"/>
                                                  <w:marTop w:val="0"/>
                                                  <w:marBottom w:val="0"/>
                                                  <w:divBdr>
                                                    <w:top w:val="none" w:sz="0" w:space="0" w:color="auto"/>
                                                    <w:left w:val="none" w:sz="0" w:space="0" w:color="auto"/>
                                                    <w:bottom w:val="none" w:sz="0" w:space="0" w:color="auto"/>
                                                    <w:right w:val="none" w:sz="0" w:space="0" w:color="auto"/>
                                                  </w:divBdr>
                                                  <w:divsChild>
                                                    <w:div w:id="184662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4161012">
      <w:bodyDiv w:val="1"/>
      <w:marLeft w:val="0"/>
      <w:marRight w:val="0"/>
      <w:marTop w:val="0"/>
      <w:marBottom w:val="0"/>
      <w:divBdr>
        <w:top w:val="none" w:sz="0" w:space="0" w:color="auto"/>
        <w:left w:val="none" w:sz="0" w:space="0" w:color="auto"/>
        <w:bottom w:val="none" w:sz="0" w:space="0" w:color="auto"/>
        <w:right w:val="none" w:sz="0" w:space="0" w:color="auto"/>
      </w:divBdr>
      <w:divsChild>
        <w:div w:id="817645615">
          <w:marLeft w:val="0"/>
          <w:marRight w:val="0"/>
          <w:marTop w:val="0"/>
          <w:marBottom w:val="0"/>
          <w:divBdr>
            <w:top w:val="none" w:sz="0" w:space="0" w:color="auto"/>
            <w:left w:val="none" w:sz="0" w:space="0" w:color="auto"/>
            <w:bottom w:val="none" w:sz="0" w:space="0" w:color="auto"/>
            <w:right w:val="none" w:sz="0" w:space="0" w:color="auto"/>
          </w:divBdr>
        </w:div>
        <w:div w:id="1182430349">
          <w:marLeft w:val="0"/>
          <w:marRight w:val="0"/>
          <w:marTop w:val="0"/>
          <w:marBottom w:val="0"/>
          <w:divBdr>
            <w:top w:val="none" w:sz="0" w:space="0" w:color="auto"/>
            <w:left w:val="none" w:sz="0" w:space="0" w:color="auto"/>
            <w:bottom w:val="none" w:sz="0" w:space="0" w:color="auto"/>
            <w:right w:val="none" w:sz="0" w:space="0" w:color="auto"/>
          </w:divBdr>
        </w:div>
      </w:divsChild>
    </w:div>
    <w:div w:id="1790708358">
      <w:bodyDiv w:val="1"/>
      <w:marLeft w:val="0"/>
      <w:marRight w:val="0"/>
      <w:marTop w:val="0"/>
      <w:marBottom w:val="0"/>
      <w:divBdr>
        <w:top w:val="none" w:sz="0" w:space="0" w:color="auto"/>
        <w:left w:val="none" w:sz="0" w:space="0" w:color="auto"/>
        <w:bottom w:val="none" w:sz="0" w:space="0" w:color="auto"/>
        <w:right w:val="none" w:sz="0" w:space="0" w:color="auto"/>
      </w:divBdr>
    </w:div>
    <w:div w:id="1800537054">
      <w:bodyDiv w:val="1"/>
      <w:marLeft w:val="0"/>
      <w:marRight w:val="0"/>
      <w:marTop w:val="0"/>
      <w:marBottom w:val="0"/>
      <w:divBdr>
        <w:top w:val="none" w:sz="0" w:space="0" w:color="auto"/>
        <w:left w:val="none" w:sz="0" w:space="0" w:color="auto"/>
        <w:bottom w:val="none" w:sz="0" w:space="0" w:color="auto"/>
        <w:right w:val="none" w:sz="0" w:space="0" w:color="auto"/>
      </w:divBdr>
      <w:divsChild>
        <w:div w:id="2026318927">
          <w:marLeft w:val="0"/>
          <w:marRight w:val="0"/>
          <w:marTop w:val="0"/>
          <w:marBottom w:val="0"/>
          <w:divBdr>
            <w:top w:val="none" w:sz="0" w:space="0" w:color="auto"/>
            <w:left w:val="none" w:sz="0" w:space="0" w:color="auto"/>
            <w:bottom w:val="none" w:sz="0" w:space="0" w:color="auto"/>
            <w:right w:val="none" w:sz="0" w:space="0" w:color="auto"/>
          </w:divBdr>
        </w:div>
      </w:divsChild>
    </w:div>
    <w:div w:id="1809590414">
      <w:bodyDiv w:val="1"/>
      <w:marLeft w:val="0"/>
      <w:marRight w:val="0"/>
      <w:marTop w:val="0"/>
      <w:marBottom w:val="0"/>
      <w:divBdr>
        <w:top w:val="none" w:sz="0" w:space="0" w:color="auto"/>
        <w:left w:val="none" w:sz="0" w:space="0" w:color="auto"/>
        <w:bottom w:val="none" w:sz="0" w:space="0" w:color="auto"/>
        <w:right w:val="none" w:sz="0" w:space="0" w:color="auto"/>
      </w:divBdr>
    </w:div>
    <w:div w:id="1828352226">
      <w:bodyDiv w:val="1"/>
      <w:marLeft w:val="0"/>
      <w:marRight w:val="0"/>
      <w:marTop w:val="0"/>
      <w:marBottom w:val="0"/>
      <w:divBdr>
        <w:top w:val="none" w:sz="0" w:space="0" w:color="auto"/>
        <w:left w:val="none" w:sz="0" w:space="0" w:color="auto"/>
        <w:bottom w:val="none" w:sz="0" w:space="0" w:color="auto"/>
        <w:right w:val="none" w:sz="0" w:space="0" w:color="auto"/>
      </w:divBdr>
      <w:divsChild>
        <w:div w:id="1171028152">
          <w:marLeft w:val="0"/>
          <w:marRight w:val="0"/>
          <w:marTop w:val="0"/>
          <w:marBottom w:val="0"/>
          <w:divBdr>
            <w:top w:val="none" w:sz="0" w:space="0" w:color="auto"/>
            <w:left w:val="none" w:sz="0" w:space="0" w:color="auto"/>
            <w:bottom w:val="none" w:sz="0" w:space="0" w:color="auto"/>
            <w:right w:val="none" w:sz="0" w:space="0" w:color="auto"/>
          </w:divBdr>
          <w:divsChild>
            <w:div w:id="965811594">
              <w:marLeft w:val="0"/>
              <w:marRight w:val="0"/>
              <w:marTop w:val="0"/>
              <w:marBottom w:val="0"/>
              <w:divBdr>
                <w:top w:val="none" w:sz="0" w:space="0" w:color="auto"/>
                <w:left w:val="none" w:sz="0" w:space="0" w:color="auto"/>
                <w:bottom w:val="none" w:sz="0" w:space="0" w:color="auto"/>
                <w:right w:val="none" w:sz="0" w:space="0" w:color="auto"/>
              </w:divBdr>
            </w:div>
          </w:divsChild>
        </w:div>
        <w:div w:id="1484347087">
          <w:marLeft w:val="0"/>
          <w:marRight w:val="0"/>
          <w:marTop w:val="0"/>
          <w:marBottom w:val="0"/>
          <w:divBdr>
            <w:top w:val="none" w:sz="0" w:space="0" w:color="auto"/>
            <w:left w:val="none" w:sz="0" w:space="0" w:color="auto"/>
            <w:bottom w:val="none" w:sz="0" w:space="0" w:color="auto"/>
            <w:right w:val="none" w:sz="0" w:space="0" w:color="auto"/>
          </w:divBdr>
        </w:div>
      </w:divsChild>
    </w:div>
    <w:div w:id="1843861717">
      <w:bodyDiv w:val="1"/>
      <w:marLeft w:val="0"/>
      <w:marRight w:val="0"/>
      <w:marTop w:val="0"/>
      <w:marBottom w:val="0"/>
      <w:divBdr>
        <w:top w:val="none" w:sz="0" w:space="0" w:color="auto"/>
        <w:left w:val="none" w:sz="0" w:space="0" w:color="auto"/>
        <w:bottom w:val="none" w:sz="0" w:space="0" w:color="auto"/>
        <w:right w:val="none" w:sz="0" w:space="0" w:color="auto"/>
      </w:divBdr>
      <w:divsChild>
        <w:div w:id="700209072">
          <w:marLeft w:val="0"/>
          <w:marRight w:val="0"/>
          <w:marTop w:val="0"/>
          <w:marBottom w:val="0"/>
          <w:divBdr>
            <w:top w:val="none" w:sz="0" w:space="0" w:color="auto"/>
            <w:left w:val="none" w:sz="0" w:space="0" w:color="auto"/>
            <w:bottom w:val="none" w:sz="0" w:space="0" w:color="auto"/>
            <w:right w:val="none" w:sz="0" w:space="0" w:color="auto"/>
          </w:divBdr>
        </w:div>
        <w:div w:id="660080103">
          <w:marLeft w:val="0"/>
          <w:marRight w:val="0"/>
          <w:marTop w:val="0"/>
          <w:marBottom w:val="0"/>
          <w:divBdr>
            <w:top w:val="none" w:sz="0" w:space="0" w:color="auto"/>
            <w:left w:val="none" w:sz="0" w:space="0" w:color="auto"/>
            <w:bottom w:val="none" w:sz="0" w:space="0" w:color="auto"/>
            <w:right w:val="none" w:sz="0" w:space="0" w:color="auto"/>
          </w:divBdr>
        </w:div>
        <w:div w:id="1945376609">
          <w:marLeft w:val="0"/>
          <w:marRight w:val="0"/>
          <w:marTop w:val="0"/>
          <w:marBottom w:val="0"/>
          <w:divBdr>
            <w:top w:val="none" w:sz="0" w:space="0" w:color="auto"/>
            <w:left w:val="none" w:sz="0" w:space="0" w:color="auto"/>
            <w:bottom w:val="none" w:sz="0" w:space="0" w:color="auto"/>
            <w:right w:val="none" w:sz="0" w:space="0" w:color="auto"/>
          </w:divBdr>
        </w:div>
      </w:divsChild>
    </w:div>
    <w:div w:id="1929852010">
      <w:bodyDiv w:val="1"/>
      <w:marLeft w:val="0"/>
      <w:marRight w:val="0"/>
      <w:marTop w:val="0"/>
      <w:marBottom w:val="0"/>
      <w:divBdr>
        <w:top w:val="none" w:sz="0" w:space="0" w:color="auto"/>
        <w:left w:val="none" w:sz="0" w:space="0" w:color="auto"/>
        <w:bottom w:val="none" w:sz="0" w:space="0" w:color="auto"/>
        <w:right w:val="none" w:sz="0" w:space="0" w:color="auto"/>
      </w:divBdr>
      <w:divsChild>
        <w:div w:id="496961596">
          <w:marLeft w:val="0"/>
          <w:marRight w:val="0"/>
          <w:marTop w:val="0"/>
          <w:marBottom w:val="0"/>
          <w:divBdr>
            <w:top w:val="none" w:sz="0" w:space="0" w:color="auto"/>
            <w:left w:val="none" w:sz="0" w:space="0" w:color="auto"/>
            <w:bottom w:val="none" w:sz="0" w:space="0" w:color="auto"/>
            <w:right w:val="none" w:sz="0" w:space="0" w:color="auto"/>
          </w:divBdr>
        </w:div>
      </w:divsChild>
    </w:div>
    <w:div w:id="1950500728">
      <w:bodyDiv w:val="1"/>
      <w:marLeft w:val="0"/>
      <w:marRight w:val="0"/>
      <w:marTop w:val="0"/>
      <w:marBottom w:val="0"/>
      <w:divBdr>
        <w:top w:val="none" w:sz="0" w:space="0" w:color="auto"/>
        <w:left w:val="none" w:sz="0" w:space="0" w:color="auto"/>
        <w:bottom w:val="none" w:sz="0" w:space="0" w:color="auto"/>
        <w:right w:val="none" w:sz="0" w:space="0" w:color="auto"/>
      </w:divBdr>
    </w:div>
    <w:div w:id="1955595546">
      <w:bodyDiv w:val="1"/>
      <w:marLeft w:val="0"/>
      <w:marRight w:val="0"/>
      <w:marTop w:val="0"/>
      <w:marBottom w:val="0"/>
      <w:divBdr>
        <w:top w:val="none" w:sz="0" w:space="0" w:color="auto"/>
        <w:left w:val="none" w:sz="0" w:space="0" w:color="auto"/>
        <w:bottom w:val="none" w:sz="0" w:space="0" w:color="auto"/>
        <w:right w:val="none" w:sz="0" w:space="0" w:color="auto"/>
      </w:divBdr>
      <w:divsChild>
        <w:div w:id="709957677">
          <w:marLeft w:val="0"/>
          <w:marRight w:val="0"/>
          <w:marTop w:val="0"/>
          <w:marBottom w:val="0"/>
          <w:divBdr>
            <w:top w:val="none" w:sz="0" w:space="0" w:color="auto"/>
            <w:left w:val="none" w:sz="0" w:space="0" w:color="auto"/>
            <w:bottom w:val="none" w:sz="0" w:space="0" w:color="auto"/>
            <w:right w:val="none" w:sz="0" w:space="0" w:color="auto"/>
          </w:divBdr>
        </w:div>
      </w:divsChild>
    </w:div>
    <w:div w:id="1988363397">
      <w:bodyDiv w:val="1"/>
      <w:marLeft w:val="0"/>
      <w:marRight w:val="0"/>
      <w:marTop w:val="0"/>
      <w:marBottom w:val="0"/>
      <w:divBdr>
        <w:top w:val="none" w:sz="0" w:space="0" w:color="auto"/>
        <w:left w:val="none" w:sz="0" w:space="0" w:color="auto"/>
        <w:bottom w:val="none" w:sz="0" w:space="0" w:color="auto"/>
        <w:right w:val="none" w:sz="0" w:space="0" w:color="auto"/>
      </w:divBdr>
      <w:divsChild>
        <w:div w:id="2044793375">
          <w:marLeft w:val="0"/>
          <w:marRight w:val="0"/>
          <w:marTop w:val="0"/>
          <w:marBottom w:val="0"/>
          <w:divBdr>
            <w:top w:val="none" w:sz="0" w:space="0" w:color="auto"/>
            <w:left w:val="none" w:sz="0" w:space="0" w:color="auto"/>
            <w:bottom w:val="none" w:sz="0" w:space="0" w:color="auto"/>
            <w:right w:val="none" w:sz="0" w:space="0" w:color="auto"/>
          </w:divBdr>
          <w:divsChild>
            <w:div w:id="1888488031">
              <w:marLeft w:val="0"/>
              <w:marRight w:val="0"/>
              <w:marTop w:val="0"/>
              <w:marBottom w:val="0"/>
              <w:divBdr>
                <w:top w:val="none" w:sz="0" w:space="0" w:color="auto"/>
                <w:left w:val="none" w:sz="0" w:space="0" w:color="auto"/>
                <w:bottom w:val="none" w:sz="0" w:space="0" w:color="auto"/>
                <w:right w:val="none" w:sz="0" w:space="0" w:color="auto"/>
              </w:divBdr>
              <w:divsChild>
                <w:div w:id="1950550893">
                  <w:marLeft w:val="0"/>
                  <w:marRight w:val="0"/>
                  <w:marTop w:val="0"/>
                  <w:marBottom w:val="0"/>
                  <w:divBdr>
                    <w:top w:val="none" w:sz="0" w:space="0" w:color="auto"/>
                    <w:left w:val="none" w:sz="0" w:space="0" w:color="auto"/>
                    <w:bottom w:val="none" w:sz="0" w:space="0" w:color="auto"/>
                    <w:right w:val="none" w:sz="0" w:space="0" w:color="auto"/>
                  </w:divBdr>
                  <w:divsChild>
                    <w:div w:id="170683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9379">
              <w:marLeft w:val="0"/>
              <w:marRight w:val="0"/>
              <w:marTop w:val="0"/>
              <w:marBottom w:val="0"/>
              <w:divBdr>
                <w:top w:val="none" w:sz="0" w:space="0" w:color="auto"/>
                <w:left w:val="none" w:sz="0" w:space="0" w:color="auto"/>
                <w:bottom w:val="none" w:sz="0" w:space="0" w:color="auto"/>
                <w:right w:val="none" w:sz="0" w:space="0" w:color="auto"/>
              </w:divBdr>
            </w:div>
          </w:divsChild>
        </w:div>
        <w:div w:id="917522978">
          <w:marLeft w:val="0"/>
          <w:marRight w:val="0"/>
          <w:marTop w:val="0"/>
          <w:marBottom w:val="0"/>
          <w:divBdr>
            <w:top w:val="none" w:sz="0" w:space="0" w:color="auto"/>
            <w:left w:val="none" w:sz="0" w:space="0" w:color="auto"/>
            <w:bottom w:val="none" w:sz="0" w:space="0" w:color="auto"/>
            <w:right w:val="none" w:sz="0" w:space="0" w:color="auto"/>
          </w:divBdr>
        </w:div>
        <w:div w:id="392701130">
          <w:marLeft w:val="0"/>
          <w:marRight w:val="0"/>
          <w:marTop w:val="0"/>
          <w:marBottom w:val="0"/>
          <w:divBdr>
            <w:top w:val="none" w:sz="0" w:space="0" w:color="auto"/>
            <w:left w:val="none" w:sz="0" w:space="0" w:color="auto"/>
            <w:bottom w:val="none" w:sz="0" w:space="0" w:color="auto"/>
            <w:right w:val="none" w:sz="0" w:space="0" w:color="auto"/>
          </w:divBdr>
        </w:div>
      </w:divsChild>
    </w:div>
    <w:div w:id="1990748412">
      <w:bodyDiv w:val="1"/>
      <w:marLeft w:val="0"/>
      <w:marRight w:val="0"/>
      <w:marTop w:val="0"/>
      <w:marBottom w:val="0"/>
      <w:divBdr>
        <w:top w:val="none" w:sz="0" w:space="0" w:color="auto"/>
        <w:left w:val="none" w:sz="0" w:space="0" w:color="auto"/>
        <w:bottom w:val="none" w:sz="0" w:space="0" w:color="auto"/>
        <w:right w:val="none" w:sz="0" w:space="0" w:color="auto"/>
      </w:divBdr>
    </w:div>
    <w:div w:id="1992296591">
      <w:bodyDiv w:val="1"/>
      <w:marLeft w:val="0"/>
      <w:marRight w:val="0"/>
      <w:marTop w:val="0"/>
      <w:marBottom w:val="0"/>
      <w:divBdr>
        <w:top w:val="none" w:sz="0" w:space="0" w:color="auto"/>
        <w:left w:val="none" w:sz="0" w:space="0" w:color="auto"/>
        <w:bottom w:val="none" w:sz="0" w:space="0" w:color="auto"/>
        <w:right w:val="none" w:sz="0" w:space="0" w:color="auto"/>
      </w:divBdr>
      <w:divsChild>
        <w:div w:id="447161496">
          <w:marLeft w:val="0"/>
          <w:marRight w:val="0"/>
          <w:marTop w:val="0"/>
          <w:marBottom w:val="0"/>
          <w:divBdr>
            <w:top w:val="none" w:sz="0" w:space="0" w:color="auto"/>
            <w:left w:val="none" w:sz="0" w:space="0" w:color="auto"/>
            <w:bottom w:val="none" w:sz="0" w:space="0" w:color="auto"/>
            <w:right w:val="none" w:sz="0" w:space="0" w:color="auto"/>
          </w:divBdr>
        </w:div>
        <w:div w:id="1951938531">
          <w:marLeft w:val="0"/>
          <w:marRight w:val="0"/>
          <w:marTop w:val="0"/>
          <w:marBottom w:val="0"/>
          <w:divBdr>
            <w:top w:val="none" w:sz="0" w:space="0" w:color="auto"/>
            <w:left w:val="none" w:sz="0" w:space="0" w:color="auto"/>
            <w:bottom w:val="none" w:sz="0" w:space="0" w:color="auto"/>
            <w:right w:val="none" w:sz="0" w:space="0" w:color="auto"/>
          </w:divBdr>
        </w:div>
        <w:div w:id="853422070">
          <w:marLeft w:val="0"/>
          <w:marRight w:val="0"/>
          <w:marTop w:val="0"/>
          <w:marBottom w:val="0"/>
          <w:divBdr>
            <w:top w:val="none" w:sz="0" w:space="0" w:color="auto"/>
            <w:left w:val="none" w:sz="0" w:space="0" w:color="auto"/>
            <w:bottom w:val="none" w:sz="0" w:space="0" w:color="auto"/>
            <w:right w:val="none" w:sz="0" w:space="0" w:color="auto"/>
          </w:divBdr>
          <w:divsChild>
            <w:div w:id="686324345">
              <w:marLeft w:val="0"/>
              <w:marRight w:val="0"/>
              <w:marTop w:val="0"/>
              <w:marBottom w:val="0"/>
              <w:divBdr>
                <w:top w:val="none" w:sz="0" w:space="0" w:color="auto"/>
                <w:left w:val="none" w:sz="0" w:space="0" w:color="auto"/>
                <w:bottom w:val="none" w:sz="0" w:space="0" w:color="auto"/>
                <w:right w:val="none" w:sz="0" w:space="0" w:color="auto"/>
              </w:divBdr>
            </w:div>
          </w:divsChild>
        </w:div>
        <w:div w:id="33703108">
          <w:marLeft w:val="0"/>
          <w:marRight w:val="0"/>
          <w:marTop w:val="0"/>
          <w:marBottom w:val="0"/>
          <w:divBdr>
            <w:top w:val="none" w:sz="0" w:space="0" w:color="auto"/>
            <w:left w:val="none" w:sz="0" w:space="0" w:color="auto"/>
            <w:bottom w:val="none" w:sz="0" w:space="0" w:color="auto"/>
            <w:right w:val="none" w:sz="0" w:space="0" w:color="auto"/>
          </w:divBdr>
        </w:div>
        <w:div w:id="1256204918">
          <w:marLeft w:val="0"/>
          <w:marRight w:val="0"/>
          <w:marTop w:val="0"/>
          <w:marBottom w:val="0"/>
          <w:divBdr>
            <w:top w:val="none" w:sz="0" w:space="0" w:color="auto"/>
            <w:left w:val="none" w:sz="0" w:space="0" w:color="auto"/>
            <w:bottom w:val="none" w:sz="0" w:space="0" w:color="auto"/>
            <w:right w:val="none" w:sz="0" w:space="0" w:color="auto"/>
          </w:divBdr>
          <w:divsChild>
            <w:div w:id="509872714">
              <w:marLeft w:val="0"/>
              <w:marRight w:val="0"/>
              <w:marTop w:val="0"/>
              <w:marBottom w:val="0"/>
              <w:divBdr>
                <w:top w:val="none" w:sz="0" w:space="0" w:color="auto"/>
                <w:left w:val="none" w:sz="0" w:space="0" w:color="auto"/>
                <w:bottom w:val="none" w:sz="0" w:space="0" w:color="auto"/>
                <w:right w:val="none" w:sz="0" w:space="0" w:color="auto"/>
              </w:divBdr>
            </w:div>
          </w:divsChild>
        </w:div>
        <w:div w:id="318774511">
          <w:marLeft w:val="0"/>
          <w:marRight w:val="0"/>
          <w:marTop w:val="0"/>
          <w:marBottom w:val="0"/>
          <w:divBdr>
            <w:top w:val="none" w:sz="0" w:space="0" w:color="auto"/>
            <w:left w:val="none" w:sz="0" w:space="0" w:color="auto"/>
            <w:bottom w:val="none" w:sz="0" w:space="0" w:color="auto"/>
            <w:right w:val="none" w:sz="0" w:space="0" w:color="auto"/>
          </w:divBdr>
        </w:div>
        <w:div w:id="512454150">
          <w:marLeft w:val="0"/>
          <w:marRight w:val="0"/>
          <w:marTop w:val="0"/>
          <w:marBottom w:val="0"/>
          <w:divBdr>
            <w:top w:val="none" w:sz="0" w:space="0" w:color="auto"/>
            <w:left w:val="none" w:sz="0" w:space="0" w:color="auto"/>
            <w:bottom w:val="none" w:sz="0" w:space="0" w:color="auto"/>
            <w:right w:val="none" w:sz="0" w:space="0" w:color="auto"/>
          </w:divBdr>
        </w:div>
      </w:divsChild>
    </w:div>
    <w:div w:id="2074935565">
      <w:bodyDiv w:val="1"/>
      <w:marLeft w:val="0"/>
      <w:marRight w:val="0"/>
      <w:marTop w:val="0"/>
      <w:marBottom w:val="0"/>
      <w:divBdr>
        <w:top w:val="none" w:sz="0" w:space="0" w:color="auto"/>
        <w:left w:val="none" w:sz="0" w:space="0" w:color="auto"/>
        <w:bottom w:val="none" w:sz="0" w:space="0" w:color="auto"/>
        <w:right w:val="none" w:sz="0" w:space="0" w:color="auto"/>
      </w:divBdr>
    </w:div>
    <w:div w:id="2129011358">
      <w:bodyDiv w:val="1"/>
      <w:marLeft w:val="0"/>
      <w:marRight w:val="0"/>
      <w:marTop w:val="0"/>
      <w:marBottom w:val="0"/>
      <w:divBdr>
        <w:top w:val="none" w:sz="0" w:space="0" w:color="auto"/>
        <w:left w:val="none" w:sz="0" w:space="0" w:color="auto"/>
        <w:bottom w:val="none" w:sz="0" w:space="0" w:color="auto"/>
        <w:right w:val="none" w:sz="0" w:space="0" w:color="auto"/>
      </w:divBdr>
      <w:divsChild>
        <w:div w:id="154422711">
          <w:marLeft w:val="0"/>
          <w:marRight w:val="0"/>
          <w:marTop w:val="0"/>
          <w:marBottom w:val="0"/>
          <w:divBdr>
            <w:top w:val="none" w:sz="0" w:space="0" w:color="auto"/>
            <w:left w:val="none" w:sz="0" w:space="0" w:color="auto"/>
            <w:bottom w:val="none" w:sz="0" w:space="0" w:color="auto"/>
            <w:right w:val="none" w:sz="0" w:space="0" w:color="auto"/>
          </w:divBdr>
        </w:div>
        <w:div w:id="2093626173">
          <w:marLeft w:val="0"/>
          <w:marRight w:val="0"/>
          <w:marTop w:val="0"/>
          <w:marBottom w:val="0"/>
          <w:divBdr>
            <w:top w:val="none" w:sz="0" w:space="0" w:color="auto"/>
            <w:left w:val="none" w:sz="0" w:space="0" w:color="auto"/>
            <w:bottom w:val="none" w:sz="0" w:space="0" w:color="auto"/>
            <w:right w:val="none" w:sz="0" w:space="0" w:color="auto"/>
          </w:divBdr>
        </w:div>
        <w:div w:id="11334038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eehive.govt.nz/release/trade-can-help-economy-rebound-rebuild-and-recover" TargetMode="External"/><Relationship Id="rId18" Type="http://schemas.openxmlformats.org/officeDocument/2006/relationships/hyperlink" Target="https://www.stuff.co.nz/business/farming/120928077/coronavirus-kiwis-urged-to-eat-more-avocado-after-industry-takes-covid19-hit" TargetMode="External"/><Relationship Id="rId26" Type="http://schemas.openxmlformats.org/officeDocument/2006/relationships/hyperlink" Target="https://www.freshplaza.com/article/9209315/australia-perth-quarantine-after-fruit-fly-outbreak/" TargetMode="External"/><Relationship Id="rId39" Type="http://schemas.openxmlformats.org/officeDocument/2006/relationships/hyperlink" Target="http://www.fruitandvegetablefacts.com/sites/default/files/Factsheet%20Netherlands%20import%20fresh%20fruit%20and%20vegetables%20by%20month.pdf" TargetMode="External"/><Relationship Id="rId21" Type="http://schemas.openxmlformats.org/officeDocument/2006/relationships/hyperlink" Target="https://www.caasn.com/tamarillo" TargetMode="External"/><Relationship Id="rId34" Type="http://schemas.openxmlformats.org/officeDocument/2006/relationships/hyperlink" Target="https://www.freshplaza.com/article/9208322/spanish-onion-prices-plummet-due-to-imports-from-the-southern-hemisphere/" TargetMode="External"/><Relationship Id="rId42" Type="http://schemas.openxmlformats.org/officeDocument/2006/relationships/hyperlink" Target="https://www.theproducemoms.com/2020/04/09/eat-like-a-brown-bear/" TargetMode="External"/><Relationship Id="rId47" Type="http://schemas.openxmlformats.org/officeDocument/2006/relationships/hyperlink" Target="mailto:info@pmac.co.nz" TargetMode="External"/><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0.png"/><Relationship Id="rId11" Type="http://schemas.openxmlformats.org/officeDocument/2006/relationships/image" Target="media/image3.png"/><Relationship Id="rId24" Type="http://schemas.openxmlformats.org/officeDocument/2006/relationships/hyperlink" Target="https://www.foodnavigator-asia.com/Article/2020/04/13/COVID-19-in-Oceania-Food-safety-worries-and-exports-emerge-as-region-s-biggest-concerns" TargetMode="External"/><Relationship Id="rId32" Type="http://schemas.openxmlformats.org/officeDocument/2006/relationships/hyperlink" Target="https://www.hortidaily.com/article/9208133/nearly-30-000-contract-workers-in-dutch-agriculture/" TargetMode="External"/><Relationship Id="rId37" Type="http://schemas.openxmlformats.org/officeDocument/2006/relationships/hyperlink" Target="https://www.producereport.com/article/chinas-fruit-import-export-statistics-2019-released" TargetMode="External"/><Relationship Id="rId40" Type="http://schemas.openxmlformats.org/officeDocument/2006/relationships/hyperlink" Target="https://www.freshplaza.com/article/9208632/2019-more-than-90-of-dutch-fresh-fruit-exports-were-overseas-product/" TargetMode="External"/><Relationship Id="rId45" Type="http://schemas.openxmlformats.org/officeDocument/2006/relationships/hyperlink" Target="https://www.hortidaily.com/article/9205177/management-of-agricultural-waste-biomass/" TargetMode="External"/><Relationship Id="rId5" Type="http://schemas.openxmlformats.org/officeDocument/2006/relationships/footnotes" Target="footnotes.xml"/><Relationship Id="rId15" Type="http://schemas.openxmlformats.org/officeDocument/2006/relationships/hyperlink" Target="https://www.freshplaza.com/article/9208519/nz-cauliflower-prices-on-the-march/" TargetMode="External"/><Relationship Id="rId23" Type="http://schemas.openxmlformats.org/officeDocument/2006/relationships/image" Target="media/image7.png"/><Relationship Id="rId28" Type="http://schemas.openxmlformats.org/officeDocument/2006/relationships/hyperlink" Target="https://gain.fas.usda.gov/" TargetMode="External"/><Relationship Id="rId36" Type="http://schemas.openxmlformats.org/officeDocument/2006/relationships/hyperlink" Target="https://www.freshplaza.com/article/9209391/retailers-reduce-skus-to-increase-supply-chain-efficiency/" TargetMode="External"/><Relationship Id="rId49" Type="http://schemas.openxmlformats.org/officeDocument/2006/relationships/fontTable" Target="fontTable.xml"/><Relationship Id="rId10" Type="http://schemas.openxmlformats.org/officeDocument/2006/relationships/hyperlink" Target="https://www.mpi.govt.nz/dmsdocument/659" TargetMode="External"/><Relationship Id="rId19" Type="http://schemas.openxmlformats.org/officeDocument/2006/relationships/hyperlink" Target="https://www.freshplaza.com/article/9208153/new-zealand-onion-growers-celebrate-re-opening-of-indonesian-market/" TargetMode="External"/><Relationship Id="rId31" Type="http://schemas.openxmlformats.org/officeDocument/2006/relationships/image" Target="media/image11.jpeg"/><Relationship Id="rId44" Type="http://schemas.openxmlformats.org/officeDocument/2006/relationships/hyperlink" Target="https://www.foodnavigator.com/Article/2020/04/09/What-is-driving-unsustainability-in-the-food-syste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freshplaza.com/article/9209232/tamarillos-to-give-new-zealanders-a-health-kick-this-season/" TargetMode="External"/><Relationship Id="rId27" Type="http://schemas.openxmlformats.org/officeDocument/2006/relationships/image" Target="media/image9.png"/><Relationship Id="rId30" Type="http://schemas.openxmlformats.org/officeDocument/2006/relationships/hyperlink" Target="https://www.freshplaza.com/web/2/article/create/#img1" TargetMode="External"/><Relationship Id="rId35" Type="http://schemas.openxmlformats.org/officeDocument/2006/relationships/hyperlink" Target="https://www.hortidaily.com/article/9208103/sakata-seed-america-acquires-salinas-based-vanguard-seed/" TargetMode="External"/><Relationship Id="rId43" Type="http://schemas.openxmlformats.org/officeDocument/2006/relationships/image" Target="media/image13.png"/><Relationship Id="rId48" Type="http://schemas.openxmlformats.org/officeDocument/2006/relationships/footer" Target="footer1.xml"/><Relationship Id="rId8" Type="http://schemas.openxmlformats.org/officeDocument/2006/relationships/hyperlink" Target="https://www.producereport.com/article/chinas-fruit-import-export-statistics-2019-released"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www.ruralnewsgroup.co.nz/hort-news/hort-general-news/hort-sector-adapts-to-new-normal" TargetMode="External"/><Relationship Id="rId25" Type="http://schemas.openxmlformats.org/officeDocument/2006/relationships/image" Target="media/image8.png"/><Relationship Id="rId33" Type="http://schemas.openxmlformats.org/officeDocument/2006/relationships/hyperlink" Target="https://www.hortidaily.com/article/9205981/the-most-popular-fruit-and-vegetables-in-poland-in-2019/" TargetMode="External"/><Relationship Id="rId38" Type="http://schemas.openxmlformats.org/officeDocument/2006/relationships/hyperlink" Target="https://www.producereport.com/article/chinas-fruit-trade-sees-sustained-growth-first-two-months-2020" TargetMode="External"/><Relationship Id="rId46" Type="http://schemas.openxmlformats.org/officeDocument/2006/relationships/image" Target="media/image14.png"/><Relationship Id="rId20" Type="http://schemas.openxmlformats.org/officeDocument/2006/relationships/hyperlink" Target="https://www.freshplaza.com/article/9209388/sweet-as-mandarin-harvest-underway/" TargetMode="External"/><Relationship Id="rId41"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211</TotalTime>
  <Pages>11</Pages>
  <Words>6683</Words>
  <Characters>38098</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Windows User</cp:lastModifiedBy>
  <cp:revision>15</cp:revision>
  <cp:lastPrinted>2020-04-20T00:53:00Z</cp:lastPrinted>
  <dcterms:created xsi:type="dcterms:W3CDTF">2020-04-15T21:03:00Z</dcterms:created>
  <dcterms:modified xsi:type="dcterms:W3CDTF">2020-04-20T01:06:00Z</dcterms:modified>
</cp:coreProperties>
</file>